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D1C60">
      <w:pPr>
        <w:rPr>
          <w:rFonts w:hint="eastAsia"/>
        </w:rPr>
      </w:pPr>
      <w:r>
        <w:rPr>
          <w:rFonts w:hint="eastAsia"/>
        </w:rPr>
        <w:t>当前程序的脉络整理</w:t>
      </w:r>
    </w:p>
    <w:p w14:paraId="1DE288DA">
      <w:pPr>
        <w:rPr>
          <w:rFonts w:hint="eastAsia"/>
        </w:rPr>
      </w:pPr>
    </w:p>
    <w:p w14:paraId="757D71A4">
      <w:pPr>
        <w:rPr>
          <w:rFonts w:hint="eastAsia"/>
        </w:rPr>
      </w:pPr>
      <w:r>
        <w:rPr>
          <w:rFonts w:hint="eastAsia"/>
        </w:rPr>
        <w:t>state的设计——采用当前方案</w:t>
      </w:r>
    </w:p>
    <w:p w14:paraId="0ECF19FD">
      <w:pPr>
        <w:rPr>
          <w:rFonts w:hint="eastAsia"/>
        </w:rPr>
      </w:pPr>
    </w:p>
    <w:p w14:paraId="392CEDE3">
      <w:pPr>
        <w:rPr>
          <w:rFonts w:hint="eastAsia"/>
        </w:rPr>
      </w:pPr>
      <w:r>
        <w:rPr>
          <w:rFonts w:hint="eastAsia"/>
        </w:rPr>
        <w:t>dqn训练策略：</w:t>
      </w:r>
    </w:p>
    <w:p w14:paraId="2E4B5E6A">
      <w:pPr>
        <w:rPr>
          <w:rFonts w:hint="eastAsia"/>
        </w:rPr>
      </w:pPr>
      <w:r>
        <w:rPr>
          <w:rFonts w:hint="eastAsia"/>
        </w:rPr>
        <w:t>softmax——有待商榷？</w:t>
      </w:r>
    </w:p>
    <w:p w14:paraId="2C1322AB">
      <w:pPr>
        <w:rPr>
          <w:rFonts w:hint="eastAsia"/>
        </w:rPr>
      </w:pPr>
      <w:r>
        <w:rPr>
          <w:rFonts w:hint="eastAsia"/>
        </w:rPr>
        <w:t>reward后期的惩罚——有待商榷？</w:t>
      </w:r>
    </w:p>
    <w:p w14:paraId="766226B7">
      <w:pPr>
        <w:rPr>
          <w:rFonts w:hint="eastAsia"/>
        </w:rPr>
      </w:pPr>
    </w:p>
    <w:p w14:paraId="2189F400">
      <w:pPr>
        <w:rPr>
          <w:rFonts w:hint="eastAsia"/>
        </w:rPr>
      </w:pPr>
      <w:r>
        <w:rPr>
          <w:rFonts w:hint="eastAsia"/>
        </w:rPr>
        <w:t>周期外：dqn的权重加权平均——有待商榷？</w:t>
      </w:r>
    </w:p>
    <w:p w14:paraId="325727A9">
      <w:pPr>
        <w:rPr>
          <w:rFonts w:hint="eastAsia"/>
        </w:rPr>
      </w:pPr>
    </w:p>
    <w:p w14:paraId="30E545BE">
      <w:pPr>
        <w:rPr>
          <w:rFonts w:hint="eastAsia"/>
        </w:rPr>
      </w:pPr>
      <w:r>
        <w:rPr>
          <w:rFonts w:hint="eastAsia"/>
        </w:rPr>
        <w:t>算子设计——采用当前方案</w:t>
      </w:r>
    </w:p>
    <w:p w14:paraId="4C1D2BAE">
      <w:pPr>
        <w:rPr>
          <w:rFonts w:hint="eastAsia"/>
        </w:rPr>
      </w:pPr>
    </w:p>
    <w:p w14:paraId="43CAE938">
      <w:pPr>
        <w:rPr>
          <w:rFonts w:hint="eastAsia"/>
        </w:rPr>
      </w:pPr>
    </w:p>
    <w:p w14:paraId="55796970">
      <w:pPr>
        <w:rPr>
          <w:rFonts w:hint="eastAsia"/>
        </w:rPr>
      </w:pPr>
      <w:r>
        <w:rPr>
          <w:rFonts w:hint="eastAsia"/>
        </w:rPr>
        <w:t>****</w:t>
      </w:r>
      <w:r>
        <w:rPr>
          <w:rFonts w:hint="eastAsia"/>
          <w:highlight w:val="yellow"/>
        </w:rPr>
        <w:t>片段划分 (split_fragment): DealData.py 中的 split_fragment 将所有 Arc 对象按数量平均分配到self.model.fragment_list 中的 Fragment 对象里</w:t>
      </w:r>
      <w:r>
        <w:rPr>
          <w:rFonts w:hint="eastAsia"/>
        </w:rPr>
        <w:t>。</w:t>
      </w:r>
    </w:p>
    <w:p w14:paraId="6EB79A39">
      <w:pPr>
        <w:rPr>
          <w:rFonts w:hint="eastAsia"/>
        </w:rPr>
      </w:pPr>
      <w:r>
        <w:rPr>
          <w:rFonts w:hint="eastAsia"/>
        </w:rPr>
        <w:t>****冲突计算 (find_conf_arc): DealData.py 中的 find_conf_arc 是一个关键的预处理步骤。它通过 $O(N^2)$ 遍历，根据模型中定义的约束（如 ground_trans_time = 340），计算出任意两个 Arc 之间是否存在冲突，并填充每个 Arc 对象的 confArc_list (全局冲突) 和 f_confArc_list (片段内冲突)。</w:t>
      </w:r>
    </w:p>
    <w:p w14:paraId="4B6A02BC">
      <w:pPr>
        <w:rPr>
          <w:rFonts w:hint="eastAsia"/>
        </w:rPr>
      </w:pPr>
    </w:p>
    <w:p w14:paraId="774E1E01">
      <w:pPr>
        <w:rPr>
          <w:rFonts w:hint="eastAsia"/>
        </w:rPr>
      </w:pPr>
      <w:r>
        <w:rPr>
          <w:rFonts w:hint="eastAsia"/>
        </w:rPr>
        <w:t>****创建一个“可序列化”的版本。这是后续实现多进程并行的基础。</w:t>
      </w:r>
    </w:p>
    <w:p w14:paraId="398712F7">
      <w:pPr>
        <w:rPr>
          <w:rFonts w:hint="eastAsia"/>
        </w:rPr>
      </w:pPr>
      <w:r>
        <w:rPr>
          <w:rFonts w:hint="eastAsia"/>
        </w:rPr>
        <w:t>****通过 multiprocessing.Manager 创建一个</w:t>
      </w:r>
      <w:r>
        <w:rPr>
          <w:rFonts w:hint="eastAsia"/>
          <w:highlight w:val="yellow"/>
        </w:rPr>
        <w:t>全局共享的字典 blackboard</w:t>
      </w:r>
      <w:r>
        <w:rPr>
          <w:rFonts w:hint="eastAsia"/>
        </w:rPr>
        <w:t>。这个“黑板”用于让各个片段进程在运行时共享它们的边界弧段信息，是实现协同的关键。</w:t>
      </w:r>
    </w:p>
    <w:p w14:paraId="682E620D">
      <w:pPr>
        <w:rPr>
          <w:rFonts w:hint="eastAsia"/>
        </w:rPr>
      </w:pPr>
    </w:p>
    <w:p w14:paraId="4CAB143D">
      <w:pPr>
        <w:rPr>
          <w:rFonts w:hint="eastAsia"/>
        </w:rPr>
      </w:pPr>
      <w:r>
        <w:rPr>
          <w:rFonts w:hint="eastAsia"/>
        </w:rPr>
        <w:t>iter_num 次（例如5次），代表五轮</w:t>
      </w:r>
      <w:r>
        <w:rPr>
          <w:rFonts w:hint="eastAsia"/>
          <w:strike/>
          <w:dstrike w:val="0"/>
          <w:color w:val="0000FF"/>
        </w:rPr>
        <w:t>联邦学习</w:t>
      </w:r>
      <w:r>
        <w:rPr>
          <w:rFonts w:hint="eastAsia"/>
        </w:rPr>
        <w:t>。</w:t>
      </w:r>
    </w:p>
    <w:p w14:paraId="08F4054F">
      <w:pPr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****尝试加载这个路径下的 global_model.pt 文件。在第0轮迭代时，该文件不存在，DQN Agent 会使用随机初始化的权重。在第1轮及之后的迭代中，Agent 会加载上一轮联邦平均后生成的 global_model.pt。</w:t>
      </w:r>
    </w:p>
    <w:p w14:paraId="1BBB6E27">
      <w:pPr>
        <w:rPr>
          <w:rFonts w:hint="eastAsia"/>
        </w:rPr>
      </w:pPr>
      <w:r>
        <w:rPr>
          <w:rFonts w:hint="eastAsia"/>
        </w:rPr>
        <w:t>it_num (例如10次) 的内层循环，即“内部挖掘循环”。</w:t>
      </w:r>
    </w:p>
    <w:p w14:paraId="10331A7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****这个循环的目的是在 ALNS 搜索之间，利用数据挖掘技术（FP-Growth）来生成更好的初始解。</w:t>
      </w:r>
    </w:p>
    <w:p w14:paraId="0EE369D3">
      <w:pPr>
        <w:rPr>
          <w:rFonts w:hint="eastAsia"/>
        </w:rPr>
      </w:pPr>
    </w:p>
    <w:p w14:paraId="772E7D8E">
      <w:pPr>
        <w:rPr>
          <w:rFonts w:hint="eastAsia"/>
        </w:rPr>
      </w:pPr>
      <w:r>
        <w:rPr>
          <w:rFonts w:hint="eastAsia"/>
        </w:rPr>
        <w:t>在 num == 0 时，尝试4种不同的启发式规则（如按链路时间排序、按冲突度排序等）来生成一个高质量的初始解。</w:t>
      </w:r>
    </w:p>
    <w:p w14:paraId="7BD593D4">
      <w:pPr>
        <w:rPr>
          <w:rFonts w:hint="eastAsia"/>
        </w:rPr>
      </w:pPr>
      <w:r>
        <w:rPr>
          <w:rFonts w:hint="eastAsia"/>
        </w:rPr>
        <w:t>在 num &gt; 0 时，对上一轮搜索产生的精英解集 all_elite_sol 进行频繁项集挖掘，然后调用基于 IP_CON.py利用CPLEX求解器，将挖掘到的频繁模式和剩余弧段组合，生成一个更优的初始解。</w:t>
      </w:r>
    </w:p>
    <w:p w14:paraId="51EE4E2A">
      <w:pPr>
        <w:rPr>
          <w:rFonts w:hint="eastAsia"/>
        </w:rPr>
      </w:pPr>
    </w:p>
    <w:p w14:paraId="3F33E79F">
      <w:pPr>
        <w:rPr>
          <w:rFonts w:hint="eastAsia"/>
        </w:rPr>
      </w:pPr>
      <w:r>
        <w:rPr>
          <w:rFonts w:hint="eastAsia"/>
        </w:rPr>
        <w:t>程序进入 epochs x q (例如 5x50=250 步) 的主迭代循环。</w:t>
      </w:r>
    </w:p>
    <w:p w14:paraId="74E66A6B">
      <w:pPr>
        <w:rPr>
          <w:rFonts w:hint="eastAsia"/>
        </w:rPr>
      </w:pPr>
      <w:r>
        <w:rPr>
          <w:rFonts w:hint="eastAsia"/>
        </w:rPr>
        <w:t>****状态向量构成：</w:t>
      </w:r>
      <w:r>
        <w:rPr>
          <w:rFonts w:hint="eastAsia"/>
          <w:highlight w:val="yellow"/>
        </w:rPr>
        <w:t>基础状态 (15维)+解签名特征 (约 50 维)</w:t>
      </w:r>
      <w:r>
        <w:rPr>
          <w:rFonts w:hint="eastAsia"/>
        </w:rPr>
        <w:t>:签名使用多种哈希技巧（如MinHash、区间分布、位置敏感哈希、模运算哈希）来描述“当前解选择了哪些弧段”，为DQN提供了更丰富的特征。</w:t>
      </w:r>
    </w:p>
    <w:p w14:paraId="4381A2FC">
      <w:pPr>
        <w:rPr>
          <w:rFonts w:hint="eastAsia"/>
        </w:rPr>
      </w:pPr>
      <w:r>
        <w:rPr>
          <w:rFonts w:hint="eastAsia"/>
        </w:rPr>
        <w:t>****当 np.random.random() &lt; self.epsilon 时，算法进入“探索”模式。当 np.random.random() &gt;= self.epsilon 时，算法进入“利用”模式。但它并不会简单地选择 Q 值最高的动作 (np.argmax)。引入衰减温度 (Temperature):算法使用这个衰减的温度，通过 Softmax 函数将 Q 值转换为一个概率分布：</w:t>
      </w:r>
      <w:r>
        <w:rPr>
          <w:rFonts w:hint="eastAsia"/>
          <w:highlight w:val="yellow"/>
        </w:rPr>
        <w:t>算法并不选择 argmax，而是根据 probs 概率分布，使用 np.random.choice(..., p=probs) 随机采样一个动作</w:t>
      </w:r>
      <w:r>
        <w:rPr>
          <w:rFonts w:hint="eastAsia"/>
        </w:rPr>
        <w:t>。</w:t>
      </w:r>
    </w:p>
    <w:p w14:paraId="4166E0B8">
      <w:pPr>
        <w:rPr>
          <w:rFonts w:hint="eastAsia"/>
        </w:rPr>
      </w:pPr>
      <w:r>
        <w:rPr>
          <w:rFonts w:hint="eastAsia"/>
        </w:rPr>
        <w:t>****接受准则 (利用阶段) - 带有随机重启 (Random Restart) 或 扰动 (Perturbation) 机制的严格爬山算法：如果 improvement &gt; 0，解被无条件接受。</w:t>
      </w:r>
    </w:p>
    <w:p w14:paraId="7CB2460F">
      <w:pPr>
        <w:rPr>
          <w:rFonts w:hint="eastAsia"/>
        </w:rPr>
      </w:pPr>
      <w:r>
        <w:rPr>
          <w:rFonts w:hint="eastAsia"/>
        </w:rPr>
        <w:t>卡住时 (it &gt; fire_threshold)： 算法会切换到“随机扰动”模式，尝试跳出局部最优。如果 fireSol 的 link_time 仍然小于或等于 currentSol，它会被拒绝，it 会继续增加，直到达到 max_it 停止。接受： 无论是在“常规搜索”还是“扰动模式”下，currentSol 永远只会被更优的解替代。</w:t>
      </w:r>
    </w:p>
    <w:p w14:paraId="3DF17B02">
      <w:pPr>
        <w:rPr>
          <w:rFonts w:hint="eastAsia"/>
        </w:rPr>
      </w:pPr>
      <w:r>
        <w:rPr>
          <w:rFonts w:hint="eastAsia"/>
        </w:rPr>
        <w:t>****从磁盘读取所有片段刚刚保存的本地模型 ( fragment_0.pt, fragment_1.pt, ... )。它逐层累加所有模型的权重，然后除以片段数量，计算出“平均权重”。这个“平均权重”被保存为新的 global_model.pt。</w:t>
      </w:r>
    </w:p>
    <w:p w14:paraId="31350DEF">
      <w:pPr>
        <w:rPr>
          <w:rFonts w:hint="eastAsia"/>
        </w:rPr>
      </w:pPr>
    </w:p>
    <w:p w14:paraId="7346E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v2版本。</w:t>
      </w:r>
    </w:p>
    <w:p w14:paraId="37F8110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83FFD"/>
    <w:rsid w:val="1CC20A3F"/>
    <w:rsid w:val="4DAA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2025-11-13T10:54:32Z</dcterms:created>
  <dc:creator>JIA</dc:creator>
  <cp:lastModifiedBy>Mr_jia</cp:lastModifiedBy>
  <dcterms:modified xsi:type="dcterms:W3CDTF">2025-11-13T10:58:45Z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eyJoZGlkIjoiNGUwYTcwNWI1NTkwNzc0YjlkNGI5MTBlOWFjZjc0ZGYiLCJ1c2VySWQiOiI3NTkyODg1In0=</vt:lpwstr>
  </property>
  <property fmtid="{D5CDD505-2E9C-101B-9397-08002B2CF9AE}" pid="4" name="ICV">
    <vt:lpwstr>F4CDDA37B6CA4CBBACACE3D4ACCC62E0_12</vt:lpwstr>
  </property>
</Properties>
</file>