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78CB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前端 assistant-ui + 后端 Vercel AI SDK V6</w:t>
      </w:r>
    </w:p>
    <w:p w14:paraId="7EA48AF9">
      <w:pPr>
        <w:spacing w:before="120" w:after="120" w:line="288" w:lineRule="auto"/>
        <w:ind w:left="0"/>
        <w:jc w:val="left"/>
      </w:pPr>
    </w:p>
    <w:p w14:paraId="017FE6E5">
      <w:pPr>
        <w:numPr>
          <w:ilvl w:val="0"/>
          <w:numId w:val="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然后把设计项目里的智能体更换成新写的版本</w:t>
      </w:r>
    </w:p>
    <w:p w14:paraId="629D506E">
      <w:pPr>
        <w:spacing w:before="260" w:after="120" w:line="288" w:lineRule="auto"/>
        <w:ind w:left="0"/>
        <w:jc w:val="left"/>
        <w:outlineLvl w:val="3"/>
      </w:pPr>
      <w:bookmarkStart w:id="0" w:name="heading_22"/>
      <w:r>
        <w:rPr>
          <w:rFonts w:ascii="Arial" w:hAnsi="Arial" w:eastAsia="等线" w:cs="Arial"/>
          <w:color w:val="3370FF"/>
          <w:sz w:val="28"/>
        </w:rPr>
        <w:t xml:space="preserve">2. </w:t>
      </w:r>
      <w:r>
        <w:rPr>
          <w:rFonts w:ascii="Arial" w:hAnsi="Arial" w:eastAsia="等线" w:cs="Arial"/>
          <w:b/>
          <w:sz w:val="28"/>
        </w:rPr>
        <w:t>智能体技术选型</w:t>
      </w:r>
      <w:bookmarkEnd w:id="0"/>
    </w:p>
    <w:p w14:paraId="7281E146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前端</w:t>
      </w:r>
    </w:p>
    <w:p w14:paraId="4C5FAFAA">
      <w:pPr>
        <w:numPr>
          <w:ilvl w:val="0"/>
          <w:numId w:val="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用 assistant-ui 和 tool-ui 而不是 Vercel AI SDK UI，因为能力显著丰富，同时 assistant-ui 又整体上可以和 Vercel AI SDK 相对通常地联动</w:t>
      </w:r>
    </w:p>
    <w:p w14:paraId="2DF38EE5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后端</w:t>
      </w:r>
    </w:p>
    <w:p w14:paraId="617AACBA">
      <w:pPr>
        <w:numPr>
          <w:ilvl w:val="0"/>
          <w:numId w:val="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用 Vercel AI SDK 而不是 Claude Agent SDK（Claude Code SDK），因为 Claude Code 只提供智能体层的实现，需要补的东西太多，Vercel AI SDK 的进展很快，看起来是够用的</w:t>
      </w:r>
    </w:p>
    <w:p w14:paraId="0980BD68">
      <w:pPr>
        <w:numPr>
          <w:ilvl w:val="0"/>
          <w:numId w:val="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用 Vercel AI SDK V6 而不是 Vercel AI V5，因为强化了 Agent 实体（作为关键的 breaking change），增加了 HITL（Human in the loop），但是其他地方又相对少的改动（也许可以比较容易向下兼容只适配到 Vercel AI V5 的组件）</w:t>
      </w:r>
    </w:p>
    <w:p w14:paraId="1709C54F">
      <w:pPr>
        <w:spacing w:before="260" w:after="120" w:line="288" w:lineRule="auto"/>
        <w:ind w:left="0"/>
        <w:jc w:val="left"/>
        <w:outlineLvl w:val="3"/>
      </w:pPr>
      <w:bookmarkStart w:id="1" w:name="heading_23"/>
      <w:r>
        <w:rPr>
          <w:rFonts w:ascii="Arial" w:hAnsi="Arial" w:eastAsia="等线" w:cs="Arial"/>
          <w:color w:val="3370FF"/>
          <w:sz w:val="28"/>
        </w:rPr>
        <w:t xml:space="preserve">3. </w:t>
      </w:r>
      <w:r>
        <w:rPr>
          <w:rFonts w:ascii="Arial" w:hAnsi="Arial" w:eastAsia="等线" w:cs="Arial"/>
          <w:b/>
          <w:sz w:val="28"/>
        </w:rPr>
        <w:t>智能体技术实现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5"/>
        <w:gridCol w:w="900"/>
        <w:gridCol w:w="1665"/>
        <w:gridCol w:w="1665"/>
        <w:gridCol w:w="1665"/>
        <w:gridCol w:w="1665"/>
      </w:tblGrid>
      <w:tr w14:paraId="53413640">
        <w:tc>
          <w:tcPr>
            <w:tcW w:w="160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AAB4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77F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路线 A（阶段性选择）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37C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路线 B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D4F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路线 C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E072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路线 D</w:t>
            </w:r>
          </w:p>
        </w:tc>
      </w:tr>
      <w:tr w14:paraId="2BA02355">
        <w:tc>
          <w:tcPr>
            <w:tcW w:w="7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F94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前端</w:t>
            </w:r>
          </w:p>
        </w:tc>
        <w:tc>
          <w:tcPr>
            <w:tcW w:w="90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7B5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UI 层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E0C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assistant-ui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F7F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assistant-ui</w:t>
            </w:r>
          </w:p>
        </w:tc>
        <w:tc>
          <w:tcPr>
            <w:tcW w:w="166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A06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Vercel AI SDK UI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522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assistant-ui</w:t>
            </w:r>
          </w:p>
        </w:tc>
      </w:tr>
      <w:tr w14:paraId="0CBE67F8">
        <w:tc>
          <w:tcPr>
            <w:tcW w:w="7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5A0D1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31C9C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DEA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tool-ui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AA7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tool-ui</w:t>
            </w:r>
          </w:p>
        </w:tc>
        <w:tc>
          <w:tcPr>
            <w:tcW w:w="16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F1DC6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EBF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tool-ui</w:t>
            </w:r>
          </w:p>
        </w:tc>
      </w:tr>
      <w:tr w14:paraId="508F839E">
        <w:tc>
          <w:tcPr>
            <w:tcW w:w="7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9E2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后端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E9D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框架层</w:t>
            </w:r>
          </w:p>
        </w:tc>
        <w:tc>
          <w:tcPr>
            <w:tcW w:w="166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DDB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Vercel AI SDK V6</w:t>
            </w:r>
          </w:p>
        </w:tc>
        <w:tc>
          <w:tcPr>
            <w:tcW w:w="166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2B3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Vercel AI SDK V5</w:t>
            </w:r>
          </w:p>
        </w:tc>
        <w:tc>
          <w:tcPr>
            <w:tcW w:w="166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BC1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Vercel AI SDK V6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FEB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Vercel AI SDK</w:t>
            </w:r>
          </w:p>
        </w:tc>
      </w:tr>
      <w:tr w14:paraId="491A30B4">
        <w:tc>
          <w:tcPr>
            <w:tcW w:w="7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C8BA5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6BF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胶水层</w:t>
            </w:r>
          </w:p>
        </w:tc>
        <w:tc>
          <w:tcPr>
            <w:tcW w:w="16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4BCAD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390E2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F7D91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D06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ai-sdk-provider-claude-code</w:t>
            </w:r>
          </w:p>
        </w:tc>
      </w:tr>
      <w:tr w14:paraId="3916D6B9">
        <w:tc>
          <w:tcPr>
            <w:tcW w:w="7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9408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AEB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智能体层</w:t>
            </w:r>
          </w:p>
        </w:tc>
        <w:tc>
          <w:tcPr>
            <w:tcW w:w="16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2C31A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A5D0B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0ED35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43E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Claude Agent SDK</w:t>
            </w:r>
          </w:p>
        </w:tc>
      </w:tr>
      <w:tr w14:paraId="161A3A70">
        <w:tc>
          <w:tcPr>
            <w:tcW w:w="7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E6847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E00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工具层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9D3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Vercel AI SDK Tool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0D5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Vercel AI SDK Tool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329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Vercel AI SDK Tool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7CB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MCP</w:t>
            </w:r>
          </w:p>
        </w:tc>
      </w:tr>
      <w:tr w14:paraId="37AE87D3">
        <w:tc>
          <w:tcPr>
            <w:tcW w:w="7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9ACDC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688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数据层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6AB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monkeys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1D6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monkeys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74F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monkeys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746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monkeys</w:t>
            </w:r>
          </w:p>
        </w:tc>
      </w:tr>
    </w:tbl>
    <w:p w14:paraId="21600CC0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0"/>
        <w:gridCol w:w="2565"/>
        <w:gridCol w:w="2565"/>
        <w:gridCol w:w="2520"/>
      </w:tblGrid>
      <w:tr w14:paraId="28F93761"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419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Entity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18B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我们的数据库的实体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2D7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Vercel AI SDK V6 的定义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986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assistant-ui 的定义</w:t>
            </w:r>
          </w:p>
        </w:tc>
      </w:tr>
      <w:tr w14:paraId="3085F0E9"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A48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Agent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46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Agent（agents 表；可复用的“执行配置/版本”）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id (uuid)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name (string)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model (string)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instructions (text)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toolsVersion (string) / tools(json)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createdAt/updatedAt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建议：把 Agent 当“版本化配置”，线程只引用 agentId，避免配置漂移。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9CC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Agent≈ToolLoopAgent 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·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输入：model + system(instructions) + tools(ToolSet) + stopWhen/output...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运行：根据 session.agentId 加载配置，然后 streamText/generateText 或 ToolLoopAgent 执行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工具审批：tool.needsApproval + tool part(state=input-available) 等待补全结果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CD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没有内置 Agent 实体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通过 Model Context / thread extras 暴露“当前 agentId/配置版本”给 UI 展示/切换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useAssistantInstructions() 用于系统指令/提示词注入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Tool UI Registry（makeAssistantTool/makeAssistantToolUI）负责工具渲染/交互</w:t>
            </w:r>
          </w:p>
        </w:tc>
      </w:tr>
      <w:tr w14:paraId="2E01BA18"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1CC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Thread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AC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Thread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id = threadId (uuid)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agent_id (fk)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title (string)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metadata (json)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state (json)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createdAt/updatedAt/lastMessageAt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建议：state 存“可恢复运行”的状态（activeStreamId、pending toolCalls、长任务进度）。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63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没有内置的 Thread/Session</w:t>
            </w:r>
          </w:p>
          <w:p w14:paraId="760DA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请求：携带 threadId + messages(UIMessage[])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后端：convertToModelMessages → streamText/ToolLoopAgent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输出：toUIMessageStreamResponse（流式按 message.id 增量更新 parts）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长任务：resumable streams 需要持久化 threadId↔activeStreamId/stream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F5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ThreadRuntime</w:t>
            </w:r>
          </w:p>
          <w:p w14:paraId="22275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threadId / messages / metadata / state / isRunning 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多线程：ThreadListRuntime / useRemoteThreadListRuntime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若要自管 DB、分支、同步：优先 ExternalStoreRuntime（你控制 messages 与 parentId）</w:t>
            </w:r>
          </w:p>
        </w:tc>
      </w:tr>
      <w:tr w14:paraId="6D882F9D"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707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Message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C9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Message（messages 表；建议以 UIMessage 作为主存格式）</w:t>
            </w:r>
          </w:p>
          <w:p w14:paraId="2CD49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id (string/uuid)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thread_id (fk)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role (system|user|assistant)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parts (json = UIMessage.parts)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metadata (json = UIMessage.metadata)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created_at (datetime)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可选：parent_id/branch_id（用于分支/重试）。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E8B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UIMessage = UI state source of truth</w:t>
            </w:r>
          </w:p>
          <w:p w14:paraId="513D2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parts：text / reasoning / tool-* / file / data-* / source-* / step-start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工具调用：toolCallId + state + input/output 在 tool part 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持久化：流式同 message.id 增量更新；最终可在 onFinish 统一落库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71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ThreadMessage + MessageRuntime</w:t>
            </w:r>
          </w:p>
          <w:p w14:paraId="77DC1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message.content(parts) 用 MessagePartPrimitive 渲染（text/reasoning/audio/tool-call）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message.metadata 可直接展示 createdAt/model/tokens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分支：MessageRuntime.parentId/branches + BranchPickerPrimitive</w:t>
            </w:r>
          </w:p>
        </w:tc>
      </w:tr>
      <w:tr w14:paraId="426FAE87"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FE7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Tool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D6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Tool（tools 表；工具定义）</w:t>
            </w:r>
          </w:p>
          <w:p w14:paraId="4B75A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name(toolName)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description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input_schema (JSON Schema)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needs_approval (bool/policy)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E10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tools(ToolSet)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330B8">
            <w:pPr>
              <w:spacing w:before="120" w:after="120" w:line="288" w:lineRule="auto"/>
              <w:ind w:left="0"/>
              <w:jc w:val="left"/>
            </w:pPr>
          </w:p>
        </w:tc>
      </w:tr>
      <w:tr w14:paraId="316448D2"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8DB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ToolCall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20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ToolCall（tool_calls 表；调用实例）</w:t>
            </w:r>
          </w:p>
          <w:p w14:paraId="757DCF1D">
            <w:pPr>
              <w:spacing w:before="120" w:after="120" w:line="288" w:lineRule="auto"/>
              <w:ind w:left="0"/>
              <w:jc w:val="left"/>
            </w:pPr>
          </w:p>
          <w:p w14:paraId="7EB50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 tool_call_id（幂等键）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thread_id/message_id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tool_name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input/output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status + is_error + error_text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approval_status（可选）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00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Tool call/result</w:t>
            </w:r>
          </w:p>
          <w:p w14:paraId="2FCAA3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tool call ≠ message：体现在 UIMessage.parts 的 tool-* part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ToolUIPart.state：input-streaming → input-available → output-available / output-error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needsApproval：停在 input-available，等待补 result 后继续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14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工具渲染/审批</w:t>
            </w:r>
          </w:p>
          <w:p w14:paraId="32D2D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makeAssistantTool / makeAssistantToolUI：以 toolName 注册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Tool UI props：toolCallId / args / result / isError / status(type: running|complete|incomplete|requires_action) / addResult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关键：toolCallId 全链路透传，才能把增量/结果/审批对齐</w:t>
            </w:r>
          </w:p>
        </w:tc>
      </w:tr>
    </w:tbl>
    <w:p w14:paraId="78C1A5DB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0"/>
        <w:gridCol w:w="630"/>
        <w:gridCol w:w="1155"/>
        <w:gridCol w:w="1605"/>
        <w:gridCol w:w="2130"/>
        <w:gridCol w:w="2130"/>
      </w:tblGrid>
      <w:tr w14:paraId="4AAA3534"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E29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Entity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36F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Field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C87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DB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CBF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Vercel AI SDK V6（映射）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3E0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assistant-ui（映射）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571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Notes（贯通/落地建议）</w:t>
            </w:r>
          </w:p>
        </w:tc>
      </w:tr>
      <w:tr w14:paraId="6E1AF0A8">
        <w:tc>
          <w:tcPr>
            <w:tcW w:w="6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B92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Agent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F5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B9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agents.id (uuid/string)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5C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ToolLoopAgent({ id? }) / Agent id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78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（无强制字段）可作为 model context 的版本/标识</w:t>
            </w:r>
          </w:p>
          <w:p w14:paraId="472268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D0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链路：agents.id → threads.agent_id → UI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UI: thread extras/metadata 暴露 agentId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Agent=版本化配置（model/instructions/tools）</w:t>
            </w:r>
          </w:p>
        </w:tc>
      </w:tr>
      <w:tr w14:paraId="16B3F1FA">
        <w:tc>
          <w:tcPr>
            <w:tcW w:w="6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6E07C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A61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model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47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agents.model (string)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33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ToolLoopAgent({ model })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9A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可放入 ModelConfig / thread extras</w:t>
            </w:r>
          </w:p>
          <w:p w14:paraId="1E4E99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609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链路：agents.model → 运行选型 → metadata.model → UI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把最终 model 写入 message.metadata（回放/计费）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同一 thread 可中途换 model：逐消息记录</w:t>
            </w:r>
          </w:p>
        </w:tc>
      </w:tr>
      <w:tr w14:paraId="5994E99C">
        <w:tc>
          <w:tcPr>
            <w:tcW w:w="6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8D7BF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1B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instructions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0B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agents.instructions (text)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30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ToolLoopAgent({ instructions })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E5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useAssistantInstructions()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2D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链路：instructions → system → SDK → UI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instructions 建议模板化+版本号（A/B/回放）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system 消息优先后端统一注入</w:t>
            </w:r>
          </w:p>
        </w:tc>
      </w:tr>
      <w:tr w14:paraId="786E7CBB">
        <w:tc>
          <w:tcPr>
            <w:tcW w:w="6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C7ECE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BE4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tools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FD4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agents.tools (json) + tools 表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55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ToolLoopAgent({ tools }) / ToolSet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27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makeAssistantTool/toolUI 注册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92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链路：tools → ToolSet → parts(tool-*) → tool UI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toolName 全链路唯一且稳定（建议带版本）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工具定义后端为准；UI 负责渲染/交互</w:t>
            </w:r>
          </w:p>
        </w:tc>
      </w:tr>
    </w:tbl>
    <w:p w14:paraId="7089B805">
      <w:pPr>
        <w:numPr>
          <w:numId w:val="0"/>
        </w:numPr>
        <w:spacing w:before="120" w:after="120" w:line="288" w:lineRule="auto"/>
        <w:jc w:val="left"/>
      </w:pPr>
      <w:bookmarkStart w:id="2" w:name="_GoBack"/>
      <w:bookmarkEnd w:id="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CBB3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B5A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5F993F"/>
    <w:multiLevelType w:val="singleLevel"/>
    <w:tmpl w:val="BF5F993F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1">
    <w:nsid w:val="E7CFDEA8"/>
    <w:multiLevelType w:val="singleLevel"/>
    <w:tmpl w:val="E7CFDEA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">
    <w:nsid w:val="F1C713CD"/>
    <w:multiLevelType w:val="singleLevel"/>
    <w:tmpl w:val="F1C713CD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">
    <w:nsid w:val="F6BD8F4F"/>
    <w:multiLevelType w:val="singleLevel"/>
    <w:tmpl w:val="F6BD8F4F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4">
    <w:nsid w:val="F6FB7B32"/>
    <w:multiLevelType w:val="singleLevel"/>
    <w:tmpl w:val="F6FB7B32"/>
    <w:lvl w:ilvl="0" w:tentative="0">
      <w:start w:val="2"/>
      <w:numFmt w:val="lowerRoman"/>
      <w:lvlText w:val="%1."/>
      <w:lvlJc w:val="left"/>
      <w:rPr>
        <w:color w:val="3370FF"/>
      </w:rPr>
    </w:lvl>
  </w:abstractNum>
  <w:abstractNum w:abstractNumId="5">
    <w:nsid w:val="37DC5DB7"/>
    <w:multiLevelType w:val="singleLevel"/>
    <w:tmpl w:val="37DC5DB7"/>
    <w:lvl w:ilvl="0" w:tentative="0">
      <w:start w:val="1"/>
      <w:numFmt w:val="lowerRoman"/>
      <w:lvlText w:val="%1."/>
      <w:lvlJc w:val="left"/>
      <w:rPr>
        <w:color w:val="3370FF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8FFE95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2025-12-21T16:09:00Z</dcterms:created>
  <dc:creator>Apache POI</dc:creator>
  <cp:lastModifiedBy>PDD</cp:lastModifiedBy>
  <dcterms:modified xsi:type="dcterms:W3CDTF">2025-12-21T16:16:15Z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627B1E843CB1C63ECFAC47693A688D56_42</vt:lpwstr>
  </property>
</Properties>
</file>