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Assessment of Meteorological Fault Injection Fidelity, Detector Robustness, and Edge AI Architectures for Embedded Weather Station Networks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Automatic weather stations (AWS) deployed in operational meteorological networks require continuous data validation to ensure sensor readings remain accurate for numerical weather prediction, hydrometeorological modeling, and automated climate monitoring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Operating these remote observation posts in harsh environmental conditions exposes sensors to mechanical wear, electronic drift, power instability, and severe weather events, leading to complex fault signatures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Implementing machine learning (ML) and heuristic quality control pipelines directly on resource-constrained microcontrollers, such as the Espressif ESP32, enables real-time sensor validation, immediate data sanitization, and automated edge-level sensor quarantine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research report provides a rigorous technical evaluation of the fault injection mechanisms, feature engineering frameworks, and fusion logic within the SkyGuard AI system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addresses physical realism, algorithmic overfitting, mathematical fusion deadlocks, and introduces an edge-native TinyML architecture optimized for low-power microcontroller deployment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Evaluation of Synthetic Fault Realism and Meteorological Physical Fidelity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Evaluating synthetic fault injection mechanisms requires comparing injected numerical mutations against the physical failure dynamics of field-deployed weather sensors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Weather observation instrumentation relies on precision transducers—such as platinum resistance thermometers (PT100/PT1000) for ambient temperature, capacitive polymer sensors for relative humidity, and piezoresistive silicon elements for barometric pressure—connected through analog-to-digital converters (ADCs) to processing microcontrollers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An analysis of the six synthetic fault routines reveals varying degrees of alignment with natural atmospheric physics and electronic failure modes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Fault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Synthetic Injection Mechanics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Physical AWS Failure Mechanics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Realism Assessment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Spike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Single-reading jump ranging from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25874" cy="217249"/>
                  <wp:effectExtent b="0" l="0" r="0" t="0"/>
                  <wp:docPr id="84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74" cy="2172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to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12194" cy="217763"/>
                  <wp:effectExtent b="0" l="0" r="0" t="0"/>
                  <wp:docPr id="86" name="image80.png"/>
                  <a:graphic>
                    <a:graphicData uri="http://schemas.openxmlformats.org/drawingml/2006/picture">
                      <pic:pic>
                        <pic:nvPicPr>
                          <pic:cNvPr id="0" name="image8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94" cy="217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above or below the 48-hour rolling mean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Voltage surges, electrostatic discharge, or digital communication bit-flips yielding transient jumps of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25874" cy="217249"/>
                  <wp:effectExtent b="0" l="0" r="0" t="0"/>
                  <wp:docPr id="85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74" cy="2172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to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25874" cy="217249"/>
                  <wp:effectExtent b="0" l="0" r="0" t="0"/>
                  <wp:docPr id="88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74" cy="2172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Unrealistic Magnitude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24508" cy="213761"/>
                  <wp:effectExtent b="0" l="0" r="0" t="0"/>
                  <wp:docPr id="87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508" cy="2137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deviations represent mathematically extreme anomalies that rarely occur without hardware clipping, creating an unnaturally simplistic classification task.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Frozen Value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Bit-exact replacement of values across 6 to 8 consecutive hourly timesteps without signal noise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Mechanical jamming of anemometer cups, ice accretion on sensor shields, or frozen ADC registers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Moderately Unrealistic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Physical sensors exhibit thermal drift and rail noise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20980" cy="213088"/>
                  <wp:effectExtent b="0" l="0" r="0" t="0"/>
                  <wp:docPr id="91" name="image93.png"/>
                  <a:graphic>
                    <a:graphicData uri="http://schemas.openxmlformats.org/drawingml/2006/picture">
                      <pic:pic>
                        <pic:nvPicPr>
                          <pic:cNvPr id="0" name="image9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" cy="213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LSB jitter); bit-exact float repeating ignores standard analog-to-digital noise floors.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Drift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Strictly monotonic linear or polynomial ramp over 20 to 49 steps accumulating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12194" cy="217763"/>
                  <wp:effectExtent b="0" l="0" r="0" t="0"/>
                  <wp:docPr id="89" name="image82.png"/>
                  <a:graphic>
                    <a:graphicData uri="http://schemas.openxmlformats.org/drawingml/2006/picture">
                      <pic:pic>
                        <pic:nvPicPr>
                          <pic:cNvPr id="0" name="image8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94" cy="217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to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12194" cy="217763"/>
                  <wp:effectExtent b="0" l="0" r="0" t="0"/>
                  <wp:docPr id="95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94" cy="217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offset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Sensor calibration decay, optical lens fogging, or slow chemical contamination of capacitive sensing elements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Unphysical Trajectory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Forcing monotonic drift across 20–49 hours completely overrides the natural diurnal solar cycle of atmospheric air temperature and humidity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Dropout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Single-reading assignment of missing values (NaN) across individual parameters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Telemetry packet loss over cellular/LoRa networks, bus read timeouts (I2C/SPI), or system power resets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Highly Realistic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Accurately reflects standard digital communications failures and telemetry buffer dropouts observed in field-deployed stations.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Multivariate Inconsistency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Simultaneous positive temperature shift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36652" cy="243390"/>
                  <wp:effectExtent b="0" l="0" r="0" t="0"/>
                  <wp:docPr id="93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652" cy="243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and positive relative humidity shift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36652" cy="243390"/>
                  <wp:effectExtent b="0" l="0" r="0" t="0"/>
                  <wp:docPr id="100" name="image95.png"/>
                  <a:graphic>
                    <a:graphicData uri="http://schemas.openxmlformats.org/drawingml/2006/picture">
                      <pic:pic>
                        <pic:nvPicPr>
                          <pic:cNvPr id="0" name="image9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652" cy="243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with static pressure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Sensor cross-talk, short circuits from water ingress across PCB traces, or local heating events.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Thermodynamically Invalid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Heating ambient air exponentially increases saturation vapor pressure, naturally driving relative humidity down unless moisture is independently advected.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Sensor Fail-Low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Fixed boundary injection with minor Gaussian noise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56774" cy="214193"/>
                  <wp:effectExtent b="0" l="0" r="0" t="0"/>
                  <wp:docPr id="97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774" cy="2141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99649" cy="244189"/>
                  <wp:effectExtent b="0" l="0" r="0" t="0"/>
                  <wp:docPr id="99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649" cy="2441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85706" cy="213791"/>
                  <wp:effectExtent b="0" l="0" r="0" t="0"/>
                  <wp:docPr id="102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706" cy="2137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across 4 steps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Physical ground shorts, cable cuts, or complete sensor element detachment pulling analog input pins to ground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Plausible Dynamics, Unphysical Values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A surface barometric pressure of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16374" cy="208091"/>
                  <wp:effectExtent b="0" l="0" r="0" t="0"/>
                  <wp:docPr id="103" name="image91.png"/>
                  <a:graphic>
                    <a:graphicData uri="http://schemas.openxmlformats.org/drawingml/2006/picture">
                      <pic:pic>
                        <pic:nvPicPr>
                          <pic:cNvPr id="0" name="image9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74" cy="2080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is physically impossible on Earth; ground shorts trigger zero-scale ADC counts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29935" cy="207290"/>
                  <wp:effectExtent b="0" l="0" r="0" t="0"/>
                  <wp:docPr id="104" name="image81.png"/>
                  <a:graphic>
                    <a:graphicData uri="http://schemas.openxmlformats.org/drawingml/2006/picture">
                      <pic:pic>
                        <pic:nvPicPr>
                          <pic:cNvPr id="0" name="image8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935" cy="2072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or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01372" cy="205107"/>
                  <wp:effectExtent b="0" l="0" r="0" t="0"/>
                  <wp:docPr id="105" name="image92.png"/>
                  <a:graphic>
                    <a:graphicData uri="http://schemas.openxmlformats.org/drawingml/2006/picture">
                      <pic:pic>
                        <pic:nvPicPr>
                          <pic:cNvPr id="0" name="image9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72" cy="2051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Thermodynamic and Physical Inconsistencies in Synthetic Generation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mathematical mechanics of synthetic injection introduce critical departures from atmospheric physics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operational surface networks, atmospheric temperature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565" cy="251672"/>
            <wp:effectExtent b="0" l="0" r="0" t="0"/>
            <wp:docPr id="10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565" cy="251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relative humidity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8851" cy="244726"/>
            <wp:effectExtent b="0" l="0" r="0" t="0"/>
            <wp:docPr id="10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851" cy="244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are tightly coupled through the Clausius-Clapeyron relation, which governs saturation vapor pressure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5378" cy="252004"/>
            <wp:effectExtent b="0" l="0" r="0" t="0"/>
            <wp:docPr id="10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378" cy="25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as a function of temperature: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45473"/>
            <wp:effectExtent b="0" l="0" r="0" t="0"/>
            <wp:docPr id="109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45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Relative humidity represents the ratio of actual vapor pressure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321" cy="243522"/>
            <wp:effectExtent b="0" l="0" r="0" t="0"/>
            <wp:docPr id="74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21" cy="243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to saturation vapor pressure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9581" cy="245110"/>
            <wp:effectExtent b="0" l="0" r="0" t="0"/>
            <wp:docPr id="7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" cy="24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expressed as: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75017"/>
            <wp:effectExtent b="0" l="0" r="0" t="0"/>
            <wp:docPr id="7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7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ambient temperature increases rapidly without an influx of atmospheric moisture,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9581" cy="245110"/>
            <wp:effectExtent b="0" l="0" r="0" t="0"/>
            <wp:docPr id="7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" cy="24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increases exponentially, causing relative humidity to drop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synthetic multivariate injector forces temperature up by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36652" cy="243390"/>
            <wp:effectExtent b="0" l="0" r="0" t="0"/>
            <wp:docPr id="7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52" cy="24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simultaneously raising relative humidity by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36652" cy="243390"/>
            <wp:effectExtent b="0" l="0" r="0" t="0"/>
            <wp:docPr id="79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52" cy="24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co-positive movement violates thermodynamic relationships, creating an unphysical signature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Furthermore, surface air temperature follows a diurnal forced cycle driven by solar irradiance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5041" cy="247650"/>
            <wp:effectExtent b="0" l="0" r="0" t="0"/>
            <wp:docPr id="8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41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modeled as a periodic function with a 24-hour frequency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8883" cy="244731"/>
            <wp:effectExtent b="0" l="0" r="0" t="0"/>
            <wp:docPr id="8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83" cy="244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21294"/>
            <wp:effectExtent b="0" l="0" r="0" t="0"/>
            <wp:docPr id="8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1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synthetic drift generator imposes a strictly monotonic polynomial function over 20 to 49 consecutive hours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21294"/>
            <wp:effectExtent b="0" l="0" r="0" t="0"/>
            <wp:docPr id="8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1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3075" cy="246392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3075" cy="246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monotonically increases over spans exceeding a full diurnal cycle, it suppresses natural nighttime radiative cooling and daytime solar heating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Real-world sensor calibration drift presents as a slow offset added to the underlying diurnal oscillation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0080" cy="244348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080" cy="244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rather than a monotonic trajectory that overwrites natural daily cycles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Detector Robustness, Overfitting Analysis, and Decision Fusion Mathematics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Analyzing the detection module requires evaluating its heuristic rule engine, the unsupervised Isolation Forest model, and the decision fusion architecture that merges these two components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Structural vulnerabilities in the rule structures and a mathematical deadlock in the fusion threshold constants impair system performance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Decision Fusion Mathematics and System Deadlock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decision fusion engine aggregates model outputs and heuristic evidence using a weighted linear combination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Isolation Forest output is squashed via a logistic transformation into a model percentage score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14185" cy="237413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185" cy="23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while the rule engine provides a maximum rule confidence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44829" cy="236105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4829" cy="236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combined anomaly score is defined as: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21294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1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the operational weights are set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2241" cy="245409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241" cy="245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7591" cy="245083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591" cy="245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System logic flags a reading as anomalous if any of three conditional bypasses evaluate to True: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18984"/>
            <wp:effectExtent b="0" l="0" r="0" t="0"/>
            <wp:docPr id="2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8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7]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183621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3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7]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13867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3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7]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Evaluating these parameters mathematically reveals that the Isolation Forest model is completely isolated from determining anomaly verdicts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Scenario A: Primary Heuristic Rule Fires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any standard rule fires (e.g., frozen_value, drift, confirmed_spike, sensor_fail_low, physical_bounds, or dropout), its rule confidence is set between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77" cy="234776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77" cy="234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6365" cy="238575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365" cy="2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Because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31745" cy="23639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236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condition 3 evaluates to True unconditionally, bypassing the fusion score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final decision is affirmative regardless of the model output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Scenario B: Weak Heuristic Rule Fires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single suspicious multivariate event (multivariate_single) fires, its rule confidence is assigned a value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77" cy="234776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77" cy="234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For condition 1 to evaluate to True, the required model score is derived as: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14889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4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10966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0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1658" cy="23561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658" cy="23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bounded by definition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92969" cy="236599"/>
            <wp:effectExtent b="0" l="0" r="0" t="0"/>
            <wp:docPr id="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969" cy="236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achieving a value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44354" cy="237676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4" cy="237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impossible. Consequently, a weak rule event can never trigger an anomaly flag, regardless of model confidence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Scenario C: No Heuristic Rule Fires (Model-Only Anomaly)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no heuristic rules fire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24038" cy="23560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235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evaluating condition 1 yields: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10966"/>
            <wp:effectExtent b="0" l="0" r="0" t="0"/>
            <wp:docPr id="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0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condition cannot be satisfied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Furthermore, condition 2 requires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89370" cy="236877"/>
            <wp:effectExtent b="0" l="0" r="0" t="0"/>
            <wp:docPr id="4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9370" cy="236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which is also impossible given the clipping function 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1658" cy="235615"/>
            <wp:effectExtent b="0" l="0" r="0" t="0"/>
            <wp:docPr id="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658" cy="23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Fusion Deadlock Conclusion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 current configuration parameters, the anomaly flag decision is determined entirely by whether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22031" cy="236440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2031" cy="23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Isolation Forest model is mathematically incapable of raising an independent anomaly flag or corroborating weak heuristic signals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Algorithmic Overfitting to Injected Mechanics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detection heuristics are heavily specialized to the exact numerical parameters of the fault injectors, creating systemic vulnerabilities when exposed to natural sensor anomalies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CUSUM Monotonic Direction Gate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CUSUM drift engine requires 8 consecutive steps in the same direction (CUSUM_DIRECTION_STREAK_REQUIRED = 8) alongside an accumulator threshold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9500" cy="243040"/>
            <wp:effectExtent b="0" l="0" r="0" t="0"/>
            <wp:docPr id="4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500" cy="24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direction gate was added to match the strictly monotonic 20–49 step synthetic drift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Natural sensor drift, however, fluctuates alongside ambient atmospheric turbulence and wind gusts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single step reversal caused by natural environmental noise resets the 8-step directional counter, preventing the CUSUM engine from flagging real-world drift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Precision-Based Freeze Verification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frozen value detector checks for rounded duplicate values over 6 consecutive timesteps (FROZEN_CONSECUTIVE_REQUIRED = 6)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relies directly on the synthetic injector's bit-exact duplicate float generator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Operational AWS sensors experience ambient electromagnetic interference and ADC thermal noise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0804" cy="235210"/>
            <wp:effectExtent b="0" l="0" r="0" t="0"/>
            <wp:docPr id="4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804" cy="235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noise floor)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These low-level fluctuations break exact equality checks, causing real frozen sensors to go undetected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Conversely, during stable winter temperature inversions, barometric pressure naturally remains static across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9723" cy="238933"/>
            <wp:effectExtent b="0" l="0" r="0" t="0"/>
            <wp:docPr id="4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723" cy="238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reporting grid for several hours, triggering false positive detections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Static Fail-Low Thresholds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fail-low rule checks against static lower boundaries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73323" cy="243012"/>
            <wp:effectExtent b="0" l="0" r="0" t="0"/>
            <wp:docPr id="4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3323" cy="243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97642" cy="245626"/>
            <wp:effectExtent b="0" l="0" r="0" t="0"/>
            <wp:docPr id="5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642" cy="245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51416" cy="245453"/>
            <wp:effectExtent b="0" l="0" r="0" t="0"/>
            <wp:docPr id="5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1416" cy="245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While this reliably catches the synthetic generator's unphysical values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99649" cy="244189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649" cy="244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it fails to detect intermediate supply voltage drops (e.g., a power sag dropping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8285" cy="234891"/>
            <wp:effectExtent b="0" l="0" r="0" t="0"/>
            <wp:docPr id="3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285" cy="234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reading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0416" cy="239064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416" cy="239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Benchmark Labeled AWS Datasets for Supervised Anomaly Classification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Transitioning from overfitted synthetic heuristics to robust machine learning requires training on peer-reviewed, field-validated meteorological anomaly datasets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Several public datasets provide high-resolution observations with standardized quality control flags suitable for supervised multi-class training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Dataset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Temporal Resolution &amp; Scale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Quality Control Flag Mechanics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Sensor Anomaly Types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Supervised Training Utility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NOAA GHCN-Daily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(Global Historical Climatology Network)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Daily records across 100,000+ global surface stations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Standardized single-character quality flags (QFLAGs) appended to every observation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Spatial outliers (S), internal inconsistency (I), failed streak checks (K), gap checks (G), and physical bounds violations (X)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Excellent for training supervised classifiers on global operational sensor failure modes across diverse climate regimes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USCRN Quality Controlled Datasets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(U.S. Climate Reference Network)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5-minute and 1-hour intervals across 114 high-precision stations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Diagnostic flag vectors generated by triple-redundant sensor arrays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Individual sensor divergence, calibration drift, solar radiation shield fan failures, ground shorts, and precipitation gauge errors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Optimal for fine-grained multi-sensor consistency modeling and cross-sensor temperature/humidity coupling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SIGMA AWS Dataset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(Snow Height and Ice Calculation for Greenland)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1-hour resolution from extreme Arctic observational towers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Multi-level quality flags separating raw data (Level 1.0) from verified clean data (Level 1.1/2.0)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 riming, optical window icing, persistent wind-induced freezing, radiant flux inconsistencies, and battery sags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Ideal for stress-testing models against harsh environmental conditions where natural extremes mimic hardware failures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Utilizing these datasets enables training supervised multi-class models (such as Random Forests or Gradient Boosted Trees) on real sensor failure signatures, removing reliance on overfitted synthetic assumptions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Edge AI Architecture and Optimization for ESP32 Deployment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Deploying real-time time-series fault detection pipelines onto resource-constrained microcontrollers—such as the Espressif ESP32 (XTensa LX6 dual-core, 240 MHz, 512 KB SRAM) or ESP32-S3 (XTensa LX7 with vector extensions)—requires optimizing model size, memory footprint, and execution latency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Standard floating-point machine learning frameworks exceed available SRAM and introduce runtime overhead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 achieve sub-millisecond processing, three lightweight Edge AI architectures offer distinct operational trade-offs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Compiled Decision Tree Ensembles via emlearn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running heavy Python or C++ interpreters, tree-based models (Random Forest, Extra Trees) can be compiled directly into native C code using the emlearn framework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emlearn converts trained decision trees into C structures or nested conditional execution branches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approach eliminates runtime heap allocations, recursive function calls, and external software dependencies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Executing purely as native C code, emlearn models process inputs in sub-millisecond timeframes while using minimal SRAM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Quantized 1D Convolutional Autoencoders via TFLite Micro / ESP-DL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unsupervised temporal sequence analysis, a 1D Convolutional Autoencoder (1D-CAE) captures complex spatial and temporal correlations across multi-channel sensor arrays without requiring manually engineered heuristic rules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model accepts a sliding temporal window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1545" cy="244340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1545" cy="24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9488" cy="246249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488" cy="246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hourly timesteps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3398" cy="245205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8" cy="245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channels: temperature, pressure, humidity), compresses the sequence into a low-dimensional representation, and reconstructs the clean sequence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7641" cy="247153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41" cy="247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anomaly metric is computed as the Mean Squared Reconstruction Error (MSRE):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973575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7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6261" cy="240467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" cy="240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exceeds a calibrated threshold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7871" cy="265528"/>
            <wp:effectExtent b="0" l="0" r="0" t="0"/>
            <wp:docPr id="4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871" cy="26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sequence is flagged as anomalous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Converting the model to 8-bit integer precision (INT8) using post-training quantization allows it to run efficiently on the ESP32-S3 using vector instruction extensions (ESP-NN), enabling fast matrix operations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FastGRNN (Fast Gated Recurrent Neural Network)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Recurrent Neural Networks (RNNs) and Long Short-Term Memory (LSTM) networks maintain hidden states that effectively capture sequential dependencies, but their memory requirements often exceed microcontroller limits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FastGRNN addresses this limitation by parameterizing recurrent matrices with low-rank and sparse structures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recurrent hidden state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2164" cy="250421"/>
            <wp:effectExtent b="0" l="0" r="0" t="0"/>
            <wp:docPr id="3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164" cy="25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computed as: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21294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1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21294"/>
            <wp:effectExtent b="0" l="0" r="0" t="0"/>
            <wp:docPr id="66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1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optimize memory, the weight matrices are decomposed using low-rank factorization and joint non-linear sparsity masks: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21294"/>
            <wp:effectExtent b="0" l="0" r="0" t="0"/>
            <wp:docPr id="6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1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9321" cy="248285"/>
            <wp:effectExtent b="0" l="0" r="0" t="0"/>
            <wp:docPr id="6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321" cy="248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diagonal matrix,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3366" cy="240792"/>
            <wp:effectExtent b="0" l="0" r="0" t="0"/>
            <wp:docPr id="69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" cy="240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3366" cy="240792"/>
            <wp:effectExtent b="0" l="0" r="0" t="0"/>
            <wp:docPr id="70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" cy="240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low-rank matrices,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8368" cy="247438"/>
            <wp:effectExtent b="0" l="0" r="0" t="0"/>
            <wp:docPr id="7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368" cy="24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binary sparsity matrix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FastGRNN reduces memory overhead up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6484" cy="238638"/>
            <wp:effectExtent b="0" l="0" r="0" t="0"/>
            <wp:docPr id="7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84" cy="23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compared to standard LSTMs while preserving accuracy on non-stationary meteorological time series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Comparative Edge Performance Matrix on ESP32 Hardware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Performance Metric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Compiled Native Trees (emlearn)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Quantized 1D-CAE (TFLite Micro / ESP-DL)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FastGRNN (EdgeML Framework)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Model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Supervised Compiled C Ensemble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Unsupervised Deep Reconstruction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Supervised Recurrent Network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Binary Size (Flash)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732234" cy="205941"/>
                  <wp:effectExtent b="0" l="0" r="0" t="0"/>
                  <wp:docPr id="73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234" cy="2059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28]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32234" cy="205941"/>
                  <wp:effectExtent b="0" l="0" r="0" t="0"/>
                  <wp:docPr id="63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234" cy="2059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10, 37]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45795" cy="205135"/>
                  <wp:effectExtent b="0" l="0" r="0" t="0"/>
                  <wp:docPr id="64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" cy="2051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26, 36]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Runtime SRAM Footprint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569000" cy="204840"/>
                  <wp:effectExtent b="0" l="0" r="0" t="0"/>
                  <wp:docPr id="65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000" cy="204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28]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32234" cy="205941"/>
                  <wp:effectExtent b="0" l="0" r="0" t="0"/>
                  <wp:docPr id="56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234" cy="2059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10, 38]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69000" cy="204840"/>
                  <wp:effectExtent b="0" l="0" r="0" t="0"/>
                  <wp:docPr id="57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000" cy="204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26, 36]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Inference Latency (240 MHz)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745093" cy="207397"/>
                  <wp:effectExtent b="0" l="0" r="0" t="0"/>
                  <wp:docPr id="58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093" cy="207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28]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83669" cy="207442"/>
                  <wp:effectExtent b="0" l="0" r="0" t="0"/>
                  <wp:docPr id="59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669" cy="2074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10, 38]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83669" cy="207442"/>
                  <wp:effectExtent b="0" l="0" r="0" t="0"/>
                  <wp:docPr id="60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669" cy="2074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Hardware Acceleration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None required (Pure C branches)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ESP-NN SIMD Vector Instructions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Scalar Assembly Optimizations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Fault Coverage Capabilities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for known static/temporal rules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Exceptional for novel structural shifts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for sequential dynamic drift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Training Pipeline Complexity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Extremely Low (scikit-learn)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Moderate (TensorFlow/PyTorch)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(Custom constrained Adam)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Breakthrough System Architecture and Edge Refactoring Roadmap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build a high-performance fault detection system capable of running reliably on low-power edge hardware, the processing pipeline should be structured into a multi-tiered execution model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architecture prioritizes fast deterministic screening before invoking deeper machine learning models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Tier 1: Deterministic Physical Screening</w:t>
        <w:br w:type="textWrapping"/>
        <w:t xml:space="preserve">  └─ Checks physical boundaries (-10C to +55C, 850-1080 hPa)</w:t>
        <w:br w:type="textWrapping"/>
        <w:t xml:space="preserve">  └─ Identifies missing values (NaN / NULL)</w:t>
        <w:br w:type="textWrapping"/>
        <w:t xml:space="preserve">  └─ Execution time: &lt; 1 microsecond (Fails immediately raise Flag: 100%)</w:t>
        <w:br w:type="textWrapping"/>
        <w:t xml:space="preserve">       │</w:t>
        <w:br w:type="textWrapping"/>
        <w:t xml:space="preserve">       ▼ (Passes Tier 1)</w:t>
        <w:br w:type="textWrapping"/>
        <w:t xml:space="preserve">Tier 2: Supervised Compiled Tree Inference (emlearn)</w:t>
        <w:br w:type="textWrapping"/>
        <w:t xml:space="preserve">  └─ Evaluates 12 temporal features (ROC_1h, ROC_3h, Volatility Z-Score)</w:t>
        <w:br w:type="textWrapping"/>
        <w:t xml:space="preserve">  └─ Evaluates physical coupling (Dew-point depression)</w:t>
        <w:br w:type="textWrapping"/>
        <w:t xml:space="preserve">  └─ Execution time: &lt; 0.1 milliseconds</w:t>
        <w:br w:type="textWrapping"/>
        <w:t xml:space="preserve">       │</w:t>
        <w:br w:type="textWrapping"/>
        <w:t xml:space="preserve">       ├─► [High Confidence Fault Detected] ──► Flag Anomaly &amp; Update Health Tracker</w:t>
        <w:br w:type="textWrapping"/>
        <w:t xml:space="preserve">       │</w:t>
        <w:br w:type="textWrapping"/>
        <w:t xml:space="preserve">       ▼ [Uncertain / Borderline Verdict]</w:t>
        <w:br w:type="textWrapping"/>
        <w:t xml:space="preserve">Tier 3: Quantized Temporal Reconstruction (1D-CAE / ESP-DL)</w:t>
        <w:br w:type="textWrapping"/>
        <w:t xml:space="preserve">  └─ Evaluates 24-hour window reconstruction error (MSRE)</w:t>
        <w:br w:type="textWrapping"/>
        <w:t xml:space="preserve">  └─ Validates complex temporal dynamics</w:t>
        <w:br w:type="textWrapping"/>
        <w:t xml:space="preserve">  └─ Execution time: 3.5 - 8.0 milliseconds</w:t>
        <w:br w:type="textWrapping"/>
        <w:t xml:space="preserve">       │</w:t>
        <w:br w:type="textWrapping"/>
        <w:t xml:space="preserve">       ▼</w:t>
        <w:br w:type="textWrapping"/>
        <w:t xml:space="preserve">Final Decision Fusion &amp; Sensor Quarantine Verdict</w:t>
        <w:br w:type="textWrapping"/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1: Deterministic Physical Screening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input stream passes through a lightweight physical boundary filter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Readings outside valid operational limits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41720" cy="243949"/>
            <wp:effectExtent b="0" l="0" r="0" t="0"/>
            <wp:docPr id="61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1720" cy="243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63903" cy="244243"/>
            <wp:effectExtent b="0" l="0" r="0" t="0"/>
            <wp:docPr id="6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3903" cy="244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9803" cy="244125"/>
            <wp:effectExtent b="0" l="0" r="0" t="0"/>
            <wp:docPr id="5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9803" cy="24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or digital dropouts (NaN) are immediately flagged with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7081" cy="236158"/>
            <wp:effectExtent b="0" l="0" r="0" t="0"/>
            <wp:docPr id="5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081" cy="236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confidence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tier executes in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0420" cy="242628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420" cy="242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filtering gross sensor failures without consuming machine learning compute cycles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2: Supervised Compiled Tree Inference (emlearn)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passing Tier 1 moves to a supervised Multi-Class Random Forest compiled to native C using emlearn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model evaluates 12 engineered features: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Normalized 1-hour and 3-hour rates of change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09744" cy="244451"/>
            <wp:effectExtent b="0" l="0" r="0" t="0"/>
            <wp:docPr id="5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744" cy="244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09744" cy="244451"/>
            <wp:effectExtent b="0" l="0" r="0" t="0"/>
            <wp:docPr id="9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744" cy="244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Rolling 24-hour volatility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757" cy="236410"/>
            <wp:effectExtent b="0" l="0" r="0" t="0"/>
            <wp:docPr id="92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757" cy="23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-scores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Dew-point depression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26143" cy="244183"/>
            <wp:effectExtent b="0" l="0" r="0" t="0"/>
            <wp:docPr id="94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6143" cy="244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ADC precision streak counts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compiled decision engine classifies the sample into specific fault categories (Spike, Drift, Noise, Frozen, Multivariate_Inconsistency, or Normal) in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6760" cy="238655"/>
            <wp:effectExtent b="0" l="0" r="0" t="0"/>
            <wp:docPr id="96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238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3: Quantized Temporal Reconstruction (1D-CAE)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Tier 2 yields an uncertain classification for subtle or novel anomalies, the sequence is passed to an INT8-quantized 1D Convolutional Autoencoder running via ESP-DL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Processing a 24-hour window, the 1D-CAE evaluates overall sequence consistency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the Mean Squared Reconstruction Error exceeds the threshold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5474" cy="245370"/>
            <wp:effectExtent b="0" l="0" r="0" t="0"/>
            <wp:docPr id="98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5474" cy="245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the sample is flagged as anomalous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Roadmap for Codebase Implementation</w:t>
      </w:r>
    </w:p>
    <w:p w:rsidR="00000000" w:rsidDel="00000000" w:rsidP="00000000" w:rsidRDefault="00000000" w:rsidRPr="00000000" w14:paraId="000000A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Re-balance Fusion Constants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 threshold constants in config.py to restore the model's contribution to anomaly decisions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Lower FUSION_ANOMALY_THRESHOLD from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77" cy="234776"/>
            <wp:effectExtent b="0" l="0" r="0" t="0"/>
            <wp:docPr id="101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77" cy="234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77" cy="234776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77" cy="234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Lower MODEL_ALONE_OVERRIDE_THRESHOLD from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6365" cy="238575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365" cy="2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77" cy="234776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77" cy="234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Reduce unconfirmed rule base confidences (multivariate_single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5307" cy="239091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" cy="239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setup allows high model confidence scores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5307" cy="239091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" cy="239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to elevate weak heuristic signals above the decision threshold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Upgrade the Anomaly Injection Module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Refactor data/anomaly_injector.py to align synthetic generation with atmospheric physics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Adjust spike magnitudes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36652" cy="24339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52" cy="24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exponential decay recovery tails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Replace bit-exact frozen floats with a stationary baseline that includes ADC thermal noise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2935" cy="238407"/>
            <wp:effectExtent b="0" l="0" r="0" t="0"/>
            <wp:docPr id="1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" cy="238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random walk)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Superimpose drift ramps onto the station's diurnal solar cycle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74495" cy="243563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24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rather than overwriting it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Enforce saturation vapor pressure limits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9581" cy="245110"/>
            <wp:effectExtent b="0" l="0" r="0" t="0"/>
            <wp:docPr id="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" cy="24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during multivariate injections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Implement Column-Aware Overlap Tracking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 data/anomaly_injector.py:has_overlap() to track claimed time intervals per parameter dictionary (claimed_spans[col])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permits simultaneous single-sensor faults on separate channels (e.g., a frozen pressure sensor alongside a temperature spike) while maintaining overlap protection for multi-column fault events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Optimize Memory Buffering for Embedded Systems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Replace dynamic array resizes with fixed ring buffers allocated in static SRAM (static float buffer[48][3])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Pre-allocating memory prevents heap fragmentation and guarantees deterministic processing times during extended field deployments on ESP32 microcontrollers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MEASUREMENTS AT AUTOMATIC WEATHER STATIONS, </w:t>
      </w:r>
      <w:hyperlink r:id="rId10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https://www.hidmet.gov.rs/data/download/wmo%20no.8_eng.pdf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Guide to Meteorological Instruments and Methods of Observation, </w:t>
      </w:r>
      <w:hyperlink r:id="rId10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https://www.weather.gov/media/epz/mesonet/CWOP-WMO8.pdf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Sensor and Electronic Biases/Errors in Air Temperature, </w:t>
      </w:r>
      <w:hyperlink r:id="rId10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https://www.researchgate.net/publication/249604712_Sensor_and_Electronic_BiasesErrors_in_Air_Temperature_Measurements_in_Common_Weather_Station_Networks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Comprehensive Automated Quality Assurance of Daily Surface, </w:t>
      </w:r>
      <w:hyperlink r:id="rId10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https://www.ncei.noaa.gov/pub/data/ghcn/daily/papers/durre-menne-etal2010.pdf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Tiny Machine Learning Environment: - IRIS UniGe, </w:t>
      </w:r>
      <w:hyperlink r:id="rId1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https://unige.iris.cineca.it/retrieve/a4bb0c5a-b5a3-4350-a3a8-0403ac5ae25c/phdunige_%204779788.pdf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Real-Time Anomaly Detection for Industrial Robotic Arms, </w:t>
      </w:r>
      <w:hyperlink r:id="rId1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https://www.researchgate.net/publication/391764497_Real-Time_Anomaly_Detection_for_Industrial_Robotic_Arms_Using_Edge_Computing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SKYGUARD_DETECTION_TECHNICAL_REFERENCE.md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TinyNS: Platform-Aware Neurosymbolic Auto Tiny Machine Learning, </w:t>
      </w:r>
      <w:hyperlink r:id="rId1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https://pmc.ncbi.nlm.nih.gov/articles/PMC11200268/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emlearn documentation - Read the Docs, </w:t>
      </w:r>
      <w:hyperlink r:id="rId1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https://emlearn.readthedocs.io/en/latest/source/README.html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FORGE: Forward-Only Test-Time Adaptation for Integer-Only Vision, </w:t>
      </w:r>
      <w:hyperlink r:id="rId1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https://arxiv.org/html/2609.01683v1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Fusing ERA5-Land and SMAP L4 for an improved global soil, </w:t>
      </w:r>
      <w:hyperlink r:id="rId1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https://essd.copernicus.org/articles/18/1061/2026/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AWMC: Abnormal-Weather Monitoring and Curation Service Based, </w:t>
      </w:r>
      <w:hyperlink r:id="rId1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https://www.mdpi.com/2076-3417/12/20/10444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Quality assessment and control of urban environmental sensors, </w:t>
      </w:r>
      <w:hyperlink r:id="rId1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https://www.tandfonline.com/doi/full/10.1080/20964471.2026.2623720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Quality-controlled meteorological datasets from SIGMA, </w:t>
      </w:r>
      <w:hyperlink r:id="rId1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https://www.researchgate.net/publication/376019086_Quality-controlled_meteorological_datasets_from_SIGMA_automatic_weather_stations_in_northwest_Greenland_2012-2020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 soil moisture data derived through machine learning trained, </w:t>
      </w:r>
      <w:hyperlink r:id="rId1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https://pmc.ncbi.nlm.nih.gov/articles/PMC8275613/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 Historical Climatology Network (GHCN) - Drought.gov, </w:t>
      </w:r>
      <w:hyperlink r:id="rId1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https://www.drought.gov/data-maps-tools/global-historical-climatology-network-ghcn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 Historical Climatology Network - Daily (GHCN-Daily), Version 3, </w:t>
      </w:r>
      <w:hyperlink r:id="rId1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https://www.ncei.noaa.gov/access/metadata/landing-page/bin/iso?id=gov.noaa.ncdc:C00861;view=iso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North American historical monthly spatial climate dataset, 1901–2016, </w:t>
      </w:r>
      <w:hyperlink r:id="rId1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https://pmc.ncbi.nlm.nih.gov/articles/PMC7683623/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is a non-peer-reviewed preprint submitted to EarthArXiv., </w:t>
      </w:r>
      <w:hyperlink r:id="rId1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https://eartharxiv.org/repository/object/11163/download/20308/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Comprehensive Automated Quality Assurance of Daily Surface, </w:t>
      </w:r>
      <w:hyperlink r:id="rId1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https://www.researchgate.net/publication/237322480_Comprehensive_Automated_Quality_Assurance_of_Daily_Surface_Observations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Methods to Calculate Precipitation from Weighing Bucket Gauges, </w:t>
      </w:r>
      <w:hyperlink r:id="rId1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https://www.researchgate.net/publication/276112175_Methods_to_Calculate_Precipitation_from_Weighing_Bucket_Gauges_with_Redundant_Depth_Measurements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Installation of the USCRN soil-climate instrumentation was, </w:t>
      </w:r>
      <w:hyperlink r:id="rId1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https://www.researchgate.net/figure/Installation-of-the-USCRN-soil-climate-instrumentation-was-completed-for-the-contiguous_fig1_258797215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Quality-controlled meteorological datasets from SIGMA automatic, </w:t>
      </w:r>
      <w:hyperlink r:id="rId1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https://essd.copernicus.org/articles/15/5207/2023/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Drivers of variability of atmospheric carbon monoxide in Australia, </w:t>
      </w:r>
      <w:hyperlink r:id="rId1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https://ro.uow.edu.au/ndownloader/files/50382111/1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Knowledge Distillation and Quantization-Aware Compression for, </w:t>
      </w:r>
      <w:hyperlink r:id="rId1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https://etasr.com/index.php/ETASR/article/view/19973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Embedded Machine Learning Using Microcontrollers in Wearable, </w:t>
      </w:r>
      <w:hyperlink r:id="rId1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https://www.researchgate.net/publication/363605825_Embedded_Machine_Learning_Using_Microcontrollers_in_Wearable_and_Ambulatory_Systems_for_Health_and_Care_Applications_A_Review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MbedML: A Machine Learning Project for Embedded Systems, </w:t>
      </w:r>
      <w:hyperlink r:id="rId1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http://sedici.unlp.edu.ar/bitstream/handle/10915/125142/Documento_completo.pdf?sequence=1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emlearn: Machine Learning inference engine for Microcontrollers, </w:t>
      </w:r>
      <w:hyperlink r:id="rId1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https://www.researchgate.net/publication/351939316_emlearn_Machine_Learning_inference_engine_for_Microcontrollers_and_Embedded_Devices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Milliwatt sized Machine Learning on microcontrollers with emlearn, </w:t>
      </w:r>
      <w:hyperlink r:id="rId1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https://archive.fosdem.org/2025/events/attachments/fosdem-2025-4524-milliwatt-sized-machine-learning-on-microcontrollers-with-emlearn/slides/238880/FOSDEM_20_zDTNPqa.pdf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ESP32-S3 Fall Detection with TFLite Micro - ForestHub AI, </w:t>
      </w:r>
      <w:hyperlink r:id="rId1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https://www.foresthub.ai/resources/esp32-s3-fall-detection-tflite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TinyML-CAM: 80 FPS image recognition in 1 kB RAM - ResearchGate, </w:t>
      </w:r>
      <w:hyperlink r:id="rId1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https://www.researchgate.net/publication/364529914_TinyML-CAM_80_FPS_image_recognition_in_1_kB_RAM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Real-Time Wearable sEMG Onset Detection and Phase ... - PMC, </w:t>
      </w:r>
      <w:hyperlink r:id="rId1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https://pmc.ncbi.nlm.nih.gov/articles/PMC13431384/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Evaluation of a Quantized 1D-CNN for Real-Time ECG Arrhythmia, </w:t>
      </w:r>
      <w:hyperlink r:id="rId1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https://www.researchgate.net/publication/405277070_Evaluation_of_a_Quantized_1D-CNN_for_Real-Time_ECG_Arrhythmia_Classification_on_a_Low-Power_Embedded_System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TensorFlow Lite Micro on ESP32 (2026) - IoT Digital Twin PLM, </w:t>
      </w:r>
      <w:hyperlink r:id="rId1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https://iotdigitaltwinplm.com/edge-ai-tensorflow-lite-micro-esp32-implementation-guide/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Auto-Encoder Based TinyML Approach for Real-Time Anomaly, </w:t>
      </w:r>
      <w:hyperlink r:id="rId1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https://www.researchgate.net/publication/364182863_An_Auto-Encoder_Based_TinyML_Approach_for_Real-Time_Anomaly_Detection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Machine Learning on Mainstream Microcontrollers - ResearchGate, </w:t>
      </w:r>
      <w:hyperlink r:id="rId1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https://www.researchgate.net/publication/341210665_Machine_Learning_on_Mainstream_Microcontrollers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Design of a Lightweight Edge-AI System for Predictive Maintenance, </w:t>
      </w:r>
      <w:hyperlink r:id="rId1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https://www.mdpi.com/2076-3417/16/11/5287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Real-Time Predictive Maintenance with SRU and LSTM on ESP32, </w:t>
      </w:r>
      <w:hyperlink r:id="rId1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https://www.researchgate.net/publication/399234217_Shrinking_AI_Real-Time_Predictive_Maintenance_with_SRU_and_LSTM_on_ESP32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5.png"/><Relationship Id="rId42" Type="http://schemas.openxmlformats.org/officeDocument/2006/relationships/image" Target="media/image24.png"/><Relationship Id="rId41" Type="http://schemas.openxmlformats.org/officeDocument/2006/relationships/image" Target="media/image14.png"/><Relationship Id="rId44" Type="http://schemas.openxmlformats.org/officeDocument/2006/relationships/image" Target="media/image21.png"/><Relationship Id="rId43" Type="http://schemas.openxmlformats.org/officeDocument/2006/relationships/image" Target="media/image17.png"/><Relationship Id="rId46" Type="http://schemas.openxmlformats.org/officeDocument/2006/relationships/image" Target="media/image9.png"/><Relationship Id="rId45" Type="http://schemas.openxmlformats.org/officeDocument/2006/relationships/image" Target="media/image8.png"/><Relationship Id="rId107" Type="http://schemas.openxmlformats.org/officeDocument/2006/relationships/hyperlink" Target="https://www.weather.gov/media/epz/mesonet/CWOP-WMO8.pdf" TargetMode="External"/><Relationship Id="rId106" Type="http://schemas.openxmlformats.org/officeDocument/2006/relationships/hyperlink" Target="https://www.hidmet.gov.rs/data/download/wmo%20no.8_eng.pdf" TargetMode="External"/><Relationship Id="rId105" Type="http://schemas.openxmlformats.org/officeDocument/2006/relationships/image" Target="media/image26.png"/><Relationship Id="rId104" Type="http://schemas.openxmlformats.org/officeDocument/2006/relationships/image" Target="media/image40.png"/><Relationship Id="rId109" Type="http://schemas.openxmlformats.org/officeDocument/2006/relationships/hyperlink" Target="https://www.ncei.noaa.gov/pub/data/ghcn/daily/papers/durre-menne-etal2010.pdf" TargetMode="External"/><Relationship Id="rId108" Type="http://schemas.openxmlformats.org/officeDocument/2006/relationships/hyperlink" Target="https://www.researchgate.net/publication/249604712_Sensor_and_Electronic_BiasesErrors_in_Air_Temperature_Measurements_in_Common_Weather_Station_Networks" TargetMode="External"/><Relationship Id="rId48" Type="http://schemas.openxmlformats.org/officeDocument/2006/relationships/image" Target="media/image20.png"/><Relationship Id="rId47" Type="http://schemas.openxmlformats.org/officeDocument/2006/relationships/image" Target="media/image15.png"/><Relationship Id="rId49" Type="http://schemas.openxmlformats.org/officeDocument/2006/relationships/image" Target="media/image2.png"/><Relationship Id="rId103" Type="http://schemas.openxmlformats.org/officeDocument/2006/relationships/image" Target="media/image6.png"/><Relationship Id="rId102" Type="http://schemas.openxmlformats.org/officeDocument/2006/relationships/image" Target="media/image4.png"/><Relationship Id="rId101" Type="http://schemas.openxmlformats.org/officeDocument/2006/relationships/image" Target="media/image5.png"/><Relationship Id="rId100" Type="http://schemas.openxmlformats.org/officeDocument/2006/relationships/image" Target="media/image29.png"/><Relationship Id="rId31" Type="http://schemas.openxmlformats.org/officeDocument/2006/relationships/image" Target="media/image68.png"/><Relationship Id="rId30" Type="http://schemas.openxmlformats.org/officeDocument/2006/relationships/image" Target="media/image69.png"/><Relationship Id="rId33" Type="http://schemas.openxmlformats.org/officeDocument/2006/relationships/image" Target="media/image7.png"/><Relationship Id="rId32" Type="http://schemas.openxmlformats.org/officeDocument/2006/relationships/image" Target="media/image65.png"/><Relationship Id="rId35" Type="http://schemas.openxmlformats.org/officeDocument/2006/relationships/image" Target="media/image10.png"/><Relationship Id="rId34" Type="http://schemas.openxmlformats.org/officeDocument/2006/relationships/image" Target="media/image12.png"/><Relationship Id="rId37" Type="http://schemas.openxmlformats.org/officeDocument/2006/relationships/image" Target="media/image11.png"/><Relationship Id="rId36" Type="http://schemas.openxmlformats.org/officeDocument/2006/relationships/image" Target="media/image18.png"/><Relationship Id="rId39" Type="http://schemas.openxmlformats.org/officeDocument/2006/relationships/image" Target="media/image28.png"/><Relationship Id="rId38" Type="http://schemas.openxmlformats.org/officeDocument/2006/relationships/image" Target="media/image13.png"/><Relationship Id="rId20" Type="http://schemas.openxmlformats.org/officeDocument/2006/relationships/image" Target="media/image81.png"/><Relationship Id="rId22" Type="http://schemas.openxmlformats.org/officeDocument/2006/relationships/image" Target="media/image96.png"/><Relationship Id="rId21" Type="http://schemas.openxmlformats.org/officeDocument/2006/relationships/image" Target="media/image92.png"/><Relationship Id="rId24" Type="http://schemas.openxmlformats.org/officeDocument/2006/relationships/image" Target="media/image98.png"/><Relationship Id="rId23" Type="http://schemas.openxmlformats.org/officeDocument/2006/relationships/image" Target="media/image97.png"/><Relationship Id="rId129" Type="http://schemas.openxmlformats.org/officeDocument/2006/relationships/hyperlink" Target="https://etasr.com/index.php/ETASR/article/view/19973" TargetMode="External"/><Relationship Id="rId128" Type="http://schemas.openxmlformats.org/officeDocument/2006/relationships/hyperlink" Target="https://ro.uow.edu.au/ndownloader/files/50382111/1" TargetMode="External"/><Relationship Id="rId127" Type="http://schemas.openxmlformats.org/officeDocument/2006/relationships/hyperlink" Target="https://essd.copernicus.org/articles/15/5207/2023/" TargetMode="External"/><Relationship Id="rId126" Type="http://schemas.openxmlformats.org/officeDocument/2006/relationships/hyperlink" Target="https://www.researchgate.net/figure/Installation-of-the-USCRN-soil-climate-instrumentation-was-completed-for-the-contiguous_fig1_258797215" TargetMode="External"/><Relationship Id="rId26" Type="http://schemas.openxmlformats.org/officeDocument/2006/relationships/image" Target="media/image89.png"/><Relationship Id="rId121" Type="http://schemas.openxmlformats.org/officeDocument/2006/relationships/hyperlink" Target="https://www.ncei.noaa.gov/access/metadata/landing-page/bin/iso?id=gov.noaa.ncdc:C00861;view%3Diso" TargetMode="External"/><Relationship Id="rId25" Type="http://schemas.openxmlformats.org/officeDocument/2006/relationships/image" Target="media/image100.png"/><Relationship Id="rId120" Type="http://schemas.openxmlformats.org/officeDocument/2006/relationships/hyperlink" Target="https://www.drought.gov/data-maps-tools/global-historical-climatology-network-ghcn" TargetMode="External"/><Relationship Id="rId28" Type="http://schemas.openxmlformats.org/officeDocument/2006/relationships/image" Target="media/image59.png"/><Relationship Id="rId27" Type="http://schemas.openxmlformats.org/officeDocument/2006/relationships/image" Target="media/image27.png"/><Relationship Id="rId125" Type="http://schemas.openxmlformats.org/officeDocument/2006/relationships/hyperlink" Target="https://www.researchgate.net/publication/276112175_Methods_to_Calculate_Precipitation_from_Weighing_Bucket_Gauges_with_Redundant_Depth_Measurements" TargetMode="External"/><Relationship Id="rId29" Type="http://schemas.openxmlformats.org/officeDocument/2006/relationships/image" Target="media/image90.png"/><Relationship Id="rId124" Type="http://schemas.openxmlformats.org/officeDocument/2006/relationships/hyperlink" Target="https://www.researchgate.net/publication/237322480_Comprehensive_Automated_Quality_Assurance_of_Daily_Surface_Observations" TargetMode="External"/><Relationship Id="rId123" Type="http://schemas.openxmlformats.org/officeDocument/2006/relationships/hyperlink" Target="https://eartharxiv.org/repository/object/11163/download/20308/" TargetMode="External"/><Relationship Id="rId122" Type="http://schemas.openxmlformats.org/officeDocument/2006/relationships/hyperlink" Target="https://pmc.ncbi.nlm.nih.gov/articles/PMC7683623/" TargetMode="External"/><Relationship Id="rId95" Type="http://schemas.openxmlformats.org/officeDocument/2006/relationships/image" Target="media/image85.png"/><Relationship Id="rId94" Type="http://schemas.openxmlformats.org/officeDocument/2006/relationships/image" Target="media/image83.png"/><Relationship Id="rId97" Type="http://schemas.openxmlformats.org/officeDocument/2006/relationships/image" Target="media/image87.png"/><Relationship Id="rId96" Type="http://schemas.openxmlformats.org/officeDocument/2006/relationships/image" Target="media/image86.png"/><Relationship Id="rId11" Type="http://schemas.openxmlformats.org/officeDocument/2006/relationships/image" Target="media/image93.png"/><Relationship Id="rId99" Type="http://schemas.openxmlformats.org/officeDocument/2006/relationships/image" Target="media/image99.png"/><Relationship Id="rId10" Type="http://schemas.openxmlformats.org/officeDocument/2006/relationships/image" Target="media/image64.png"/><Relationship Id="rId98" Type="http://schemas.openxmlformats.org/officeDocument/2006/relationships/image" Target="media/image79.png"/><Relationship Id="rId13" Type="http://schemas.openxmlformats.org/officeDocument/2006/relationships/image" Target="media/image74.png"/><Relationship Id="rId12" Type="http://schemas.openxmlformats.org/officeDocument/2006/relationships/image" Target="media/image82.png"/><Relationship Id="rId91" Type="http://schemas.openxmlformats.org/officeDocument/2006/relationships/image" Target="media/image55.png"/><Relationship Id="rId90" Type="http://schemas.openxmlformats.org/officeDocument/2006/relationships/image" Target="media/image39.png"/><Relationship Id="rId93" Type="http://schemas.openxmlformats.org/officeDocument/2006/relationships/image" Target="media/image38.png"/><Relationship Id="rId92" Type="http://schemas.openxmlformats.org/officeDocument/2006/relationships/image" Target="media/image50.png"/><Relationship Id="rId118" Type="http://schemas.openxmlformats.org/officeDocument/2006/relationships/hyperlink" Target="https://www.researchgate.net/publication/376019086_Quality-controlled_meteorological_datasets_from_SIGMA_automatic_weather_stations_in_northwest_Greenland_2012-2020" TargetMode="External"/><Relationship Id="rId117" Type="http://schemas.openxmlformats.org/officeDocument/2006/relationships/hyperlink" Target="https://www.tandfonline.com/doi/full/10.1080/20964471.2026.2623720" TargetMode="External"/><Relationship Id="rId116" Type="http://schemas.openxmlformats.org/officeDocument/2006/relationships/hyperlink" Target="https://www.mdpi.com/2076-3417/12/20/10444" TargetMode="External"/><Relationship Id="rId115" Type="http://schemas.openxmlformats.org/officeDocument/2006/relationships/hyperlink" Target="https://essd.copernicus.org/articles/18/1061/2026/" TargetMode="External"/><Relationship Id="rId119" Type="http://schemas.openxmlformats.org/officeDocument/2006/relationships/hyperlink" Target="https://pmc.ncbi.nlm.nih.gov/articles/PMC8275613/" TargetMode="External"/><Relationship Id="rId15" Type="http://schemas.openxmlformats.org/officeDocument/2006/relationships/image" Target="media/image95.png"/><Relationship Id="rId110" Type="http://schemas.openxmlformats.org/officeDocument/2006/relationships/hyperlink" Target="https://unige.iris.cineca.it/retrieve/a4bb0c5a-b5a3-4350-a3a8-0403ac5ae25c/phdunige_%204779788.pdf" TargetMode="External"/><Relationship Id="rId14" Type="http://schemas.openxmlformats.org/officeDocument/2006/relationships/image" Target="media/image61.png"/><Relationship Id="rId17" Type="http://schemas.openxmlformats.org/officeDocument/2006/relationships/image" Target="media/image41.png"/><Relationship Id="rId16" Type="http://schemas.openxmlformats.org/officeDocument/2006/relationships/image" Target="media/image76.png"/><Relationship Id="rId19" Type="http://schemas.openxmlformats.org/officeDocument/2006/relationships/image" Target="media/image91.png"/><Relationship Id="rId114" Type="http://schemas.openxmlformats.org/officeDocument/2006/relationships/hyperlink" Target="https://arxiv.org/html/2609.01683v1" TargetMode="External"/><Relationship Id="rId18" Type="http://schemas.openxmlformats.org/officeDocument/2006/relationships/image" Target="media/image78.png"/><Relationship Id="rId113" Type="http://schemas.openxmlformats.org/officeDocument/2006/relationships/hyperlink" Target="https://emlearn.readthedocs.io/en/latest/source/README.html" TargetMode="External"/><Relationship Id="rId112" Type="http://schemas.openxmlformats.org/officeDocument/2006/relationships/hyperlink" Target="https://pmc.ncbi.nlm.nih.gov/articles/PMC11200268/" TargetMode="External"/><Relationship Id="rId111" Type="http://schemas.openxmlformats.org/officeDocument/2006/relationships/hyperlink" Target="https://www.researchgate.net/publication/391764497_Real-Time_Anomaly_Detection_for_Industrial_Robotic_Arms_Using_Edge_Computing" TargetMode="External"/><Relationship Id="rId84" Type="http://schemas.openxmlformats.org/officeDocument/2006/relationships/image" Target="media/image54.png"/><Relationship Id="rId83" Type="http://schemas.openxmlformats.org/officeDocument/2006/relationships/image" Target="media/image62.png"/><Relationship Id="rId86" Type="http://schemas.openxmlformats.org/officeDocument/2006/relationships/image" Target="media/image53.png"/><Relationship Id="rId85" Type="http://schemas.openxmlformats.org/officeDocument/2006/relationships/image" Target="media/image77.png"/><Relationship Id="rId88" Type="http://schemas.openxmlformats.org/officeDocument/2006/relationships/image" Target="media/image63.png"/><Relationship Id="rId87" Type="http://schemas.openxmlformats.org/officeDocument/2006/relationships/image" Target="media/image44.png"/><Relationship Id="rId89" Type="http://schemas.openxmlformats.org/officeDocument/2006/relationships/image" Target="media/image60.png"/><Relationship Id="rId80" Type="http://schemas.openxmlformats.org/officeDocument/2006/relationships/image" Target="media/image56.png"/><Relationship Id="rId82" Type="http://schemas.openxmlformats.org/officeDocument/2006/relationships/image" Target="media/image51.png"/><Relationship Id="rId81" Type="http://schemas.openxmlformats.org/officeDocument/2006/relationships/image" Target="media/image5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7.png"/><Relationship Id="rId142" Type="http://schemas.openxmlformats.org/officeDocument/2006/relationships/hyperlink" Target="https://www.researchgate.net/publication/399234217_Shrinking_AI_Real-Time_Predictive_Maintenance_with_SRU_and_LSTM_on_ESP32" TargetMode="External"/><Relationship Id="rId141" Type="http://schemas.openxmlformats.org/officeDocument/2006/relationships/hyperlink" Target="https://www.mdpi.com/2076-3417/16/11/5287" TargetMode="External"/><Relationship Id="rId140" Type="http://schemas.openxmlformats.org/officeDocument/2006/relationships/hyperlink" Target="https://www.researchgate.net/publication/341210665_Machine_Learning_on_Mainstream_Microcontrollers" TargetMode="External"/><Relationship Id="rId5" Type="http://schemas.openxmlformats.org/officeDocument/2006/relationships/styles" Target="styles.xml"/><Relationship Id="rId6" Type="http://schemas.openxmlformats.org/officeDocument/2006/relationships/image" Target="media/image71.png"/><Relationship Id="rId7" Type="http://schemas.openxmlformats.org/officeDocument/2006/relationships/image" Target="media/image80.png"/><Relationship Id="rId8" Type="http://schemas.openxmlformats.org/officeDocument/2006/relationships/image" Target="media/image66.png"/><Relationship Id="rId73" Type="http://schemas.openxmlformats.org/officeDocument/2006/relationships/image" Target="media/image70.png"/><Relationship Id="rId72" Type="http://schemas.openxmlformats.org/officeDocument/2006/relationships/image" Target="media/image16.png"/><Relationship Id="rId75" Type="http://schemas.openxmlformats.org/officeDocument/2006/relationships/image" Target="media/image72.png"/><Relationship Id="rId74" Type="http://schemas.openxmlformats.org/officeDocument/2006/relationships/image" Target="media/image84.png"/><Relationship Id="rId77" Type="http://schemas.openxmlformats.org/officeDocument/2006/relationships/image" Target="media/image94.png"/><Relationship Id="rId76" Type="http://schemas.openxmlformats.org/officeDocument/2006/relationships/image" Target="media/image88.png"/><Relationship Id="rId79" Type="http://schemas.openxmlformats.org/officeDocument/2006/relationships/image" Target="media/image73.png"/><Relationship Id="rId78" Type="http://schemas.openxmlformats.org/officeDocument/2006/relationships/image" Target="media/image75.png"/><Relationship Id="rId71" Type="http://schemas.openxmlformats.org/officeDocument/2006/relationships/image" Target="media/image47.png"/><Relationship Id="rId70" Type="http://schemas.openxmlformats.org/officeDocument/2006/relationships/image" Target="media/image48.png"/><Relationship Id="rId139" Type="http://schemas.openxmlformats.org/officeDocument/2006/relationships/hyperlink" Target="https://www.researchgate.net/publication/364182863_An_Auto-Encoder_Based_TinyML_Approach_for_Real-Time_Anomaly_Detection" TargetMode="External"/><Relationship Id="rId138" Type="http://schemas.openxmlformats.org/officeDocument/2006/relationships/hyperlink" Target="https://iotdigitaltwinplm.com/edge-ai-tensorflow-lite-micro-esp32-implementation-guide/" TargetMode="External"/><Relationship Id="rId137" Type="http://schemas.openxmlformats.org/officeDocument/2006/relationships/hyperlink" Target="https://www.researchgate.net/publication/405277070_Evaluation_of_a_Quantized_1D-CNN_for_Real-Time_ECG_Arrhythmia_Classification_on_a_Low-Power_Embedded_System" TargetMode="External"/><Relationship Id="rId132" Type="http://schemas.openxmlformats.org/officeDocument/2006/relationships/hyperlink" Target="https://www.researchgate.net/publication/351939316_emlearn_Machine_Learning_inference_engine_for_Microcontrollers_and_Embedded_Devices" TargetMode="External"/><Relationship Id="rId131" Type="http://schemas.openxmlformats.org/officeDocument/2006/relationships/hyperlink" Target="http://sedici.unlp.edu.ar/bitstream/handle/10915/125142/Documento_completo.pdf?sequence=1" TargetMode="External"/><Relationship Id="rId130" Type="http://schemas.openxmlformats.org/officeDocument/2006/relationships/hyperlink" Target="https://www.researchgate.net/publication/363605825_Embedded_Machine_Learning_Using_Microcontrollers_in_Wearable_and_Ambulatory_Systems_for_Health_and_Care_Applications_A_Review" TargetMode="External"/><Relationship Id="rId136" Type="http://schemas.openxmlformats.org/officeDocument/2006/relationships/hyperlink" Target="https://pmc.ncbi.nlm.nih.gov/articles/PMC13431384/" TargetMode="External"/><Relationship Id="rId135" Type="http://schemas.openxmlformats.org/officeDocument/2006/relationships/hyperlink" Target="https://www.researchgate.net/publication/364529914_TinyML-CAM_80_FPS_image_recognition_in_1_kB_RAM" TargetMode="External"/><Relationship Id="rId134" Type="http://schemas.openxmlformats.org/officeDocument/2006/relationships/hyperlink" Target="https://www.foresthub.ai/resources/esp32-s3-fall-detection-tflite" TargetMode="External"/><Relationship Id="rId133" Type="http://schemas.openxmlformats.org/officeDocument/2006/relationships/hyperlink" Target="https://archive.fosdem.org/2025/events/attachments/fosdem-2025-4524-milliwatt-sized-machine-learning-on-microcontrollers-with-emlearn/slides/238880/FOSDEM_20_zDTNPqa.pdf" TargetMode="External"/><Relationship Id="rId62" Type="http://schemas.openxmlformats.org/officeDocument/2006/relationships/image" Target="media/image52.png"/><Relationship Id="rId61" Type="http://schemas.openxmlformats.org/officeDocument/2006/relationships/image" Target="media/image57.png"/><Relationship Id="rId64" Type="http://schemas.openxmlformats.org/officeDocument/2006/relationships/image" Target="media/image19.png"/><Relationship Id="rId63" Type="http://schemas.openxmlformats.org/officeDocument/2006/relationships/image" Target="media/image23.png"/><Relationship Id="rId66" Type="http://schemas.openxmlformats.org/officeDocument/2006/relationships/image" Target="media/image37.png"/><Relationship Id="rId65" Type="http://schemas.openxmlformats.org/officeDocument/2006/relationships/image" Target="media/image22.png"/><Relationship Id="rId68" Type="http://schemas.openxmlformats.org/officeDocument/2006/relationships/image" Target="media/image32.png"/><Relationship Id="rId67" Type="http://schemas.openxmlformats.org/officeDocument/2006/relationships/image" Target="media/image36.png"/><Relationship Id="rId60" Type="http://schemas.openxmlformats.org/officeDocument/2006/relationships/image" Target="media/image35.png"/><Relationship Id="rId69" Type="http://schemas.openxmlformats.org/officeDocument/2006/relationships/image" Target="media/image43.png"/><Relationship Id="rId51" Type="http://schemas.openxmlformats.org/officeDocument/2006/relationships/image" Target="media/image1.png"/><Relationship Id="rId50" Type="http://schemas.openxmlformats.org/officeDocument/2006/relationships/image" Target="media/image49.png"/><Relationship Id="rId53" Type="http://schemas.openxmlformats.org/officeDocument/2006/relationships/image" Target="media/image34.png"/><Relationship Id="rId52" Type="http://schemas.openxmlformats.org/officeDocument/2006/relationships/image" Target="media/image3.png"/><Relationship Id="rId55" Type="http://schemas.openxmlformats.org/officeDocument/2006/relationships/image" Target="media/image46.png"/><Relationship Id="rId54" Type="http://schemas.openxmlformats.org/officeDocument/2006/relationships/image" Target="media/image25.png"/><Relationship Id="rId57" Type="http://schemas.openxmlformats.org/officeDocument/2006/relationships/image" Target="media/image30.png"/><Relationship Id="rId56" Type="http://schemas.openxmlformats.org/officeDocument/2006/relationships/image" Target="media/image33.png"/><Relationship Id="rId59" Type="http://schemas.openxmlformats.org/officeDocument/2006/relationships/image" Target="media/image42.png"/><Relationship Id="rId5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