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white"/>
        </w:rPr>
        <w:t>¿QUE ES BROWSERIFY?</w:t>
      </w:r>
      <w:r>
        <w:rPr>
          <w:b/>
          <w:color w:val="000000"/>
          <w:sz w:val="26"/>
          <w:szCs w:val="26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64" w:lineRule="auto"/>
        <w:ind w:left="1" w:right="37" w:firstLine="14"/>
        <w:rPr>
          <w:color w:val="000000"/>
        </w:rPr>
      </w:pPr>
      <w:proofErr w:type="spellStart"/>
      <w:r>
        <w:rPr>
          <w:color w:val="000000"/>
          <w:highlight w:val="white"/>
        </w:rPr>
        <w:t>Browserify</w:t>
      </w:r>
      <w:proofErr w:type="spellEnd"/>
      <w:r>
        <w:rPr>
          <w:color w:val="000000"/>
          <w:highlight w:val="white"/>
        </w:rPr>
        <w:t xml:space="preserve"> es básicamente una herramienta que nos permite gestionar dependencias en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forma de módulos del lado del cliente (en el navegador). A grandes rasgos podemos decir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que lo que nos permite es crear y requerir módulos tal y como hacemos con Node.js; y digo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a grandes rasgos porque no es exactamente así, ya que con </w:t>
      </w:r>
      <w:proofErr w:type="spellStart"/>
      <w:r>
        <w:rPr>
          <w:color w:val="000000"/>
          <w:highlight w:val="white"/>
        </w:rPr>
        <w:t>browserify</w:t>
      </w:r>
      <w:proofErr w:type="spellEnd"/>
      <w:r>
        <w:rPr>
          <w:color w:val="000000"/>
          <w:highlight w:val="white"/>
        </w:rPr>
        <w:t xml:space="preserve"> no tendremos en el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white"/>
        </w:rPr>
        <w:t>build</w:t>
      </w:r>
      <w:proofErr w:type="spellEnd"/>
      <w:r>
        <w:rPr>
          <w:color w:val="000000"/>
          <w:highlight w:val="white"/>
        </w:rPr>
        <w:t xml:space="preserve"> final varios ficheros </w:t>
      </w:r>
      <w:proofErr w:type="spellStart"/>
      <w:r>
        <w:rPr>
          <w:color w:val="000000"/>
          <w:highlight w:val="white"/>
        </w:rPr>
        <w:t>javascript</w:t>
      </w:r>
      <w:proofErr w:type="spellEnd"/>
      <w:r>
        <w:rPr>
          <w:color w:val="000000"/>
          <w:highlight w:val="white"/>
        </w:rPr>
        <w:t xml:space="preserve">, sino que crearemos un </w:t>
      </w:r>
      <w:proofErr w:type="spellStart"/>
      <w:r>
        <w:rPr>
          <w:color w:val="000000"/>
          <w:highlight w:val="white"/>
        </w:rPr>
        <w:t>bundle</w:t>
      </w:r>
      <w:proofErr w:type="spellEnd"/>
      <w:r>
        <w:rPr>
          <w:color w:val="000000"/>
          <w:highlight w:val="white"/>
        </w:rPr>
        <w:t xml:space="preserve"> con la he</w:t>
      </w:r>
      <w:r>
        <w:rPr>
          <w:color w:val="000000"/>
          <w:highlight w:val="white"/>
        </w:rPr>
        <w:t>rramienta y tan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solo tendremos un fichero </w:t>
      </w:r>
      <w:proofErr w:type="spellStart"/>
      <w:r>
        <w:rPr>
          <w:color w:val="000000"/>
          <w:highlight w:val="white"/>
        </w:rPr>
        <w:t>javascript</w:t>
      </w:r>
      <w:proofErr w:type="spellEnd"/>
      <w:r>
        <w:rPr>
          <w:color w:val="000000"/>
          <w:highlight w:val="white"/>
        </w:rPr>
        <w:t>.</w:t>
      </w:r>
      <w:r>
        <w:rPr>
          <w:color w:val="000000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568" w:lineRule="auto"/>
        <w:ind w:left="30" w:hanging="15"/>
        <w:rPr>
          <w:color w:val="000000"/>
        </w:rPr>
      </w:pPr>
      <w:r>
        <w:rPr>
          <w:color w:val="000000"/>
          <w:highlight w:val="white"/>
        </w:rPr>
        <w:t xml:space="preserve">primero que nada deberás de tener instalada la herramienta de manera global con </w:t>
      </w:r>
      <w:proofErr w:type="spellStart"/>
      <w:r>
        <w:rPr>
          <w:color w:val="000000"/>
          <w:highlight w:val="white"/>
        </w:rPr>
        <w:t>npm</w:t>
      </w:r>
      <w:proofErr w:type="spellEnd"/>
      <w:r>
        <w:rPr>
          <w:color w:val="000000"/>
          <w:highlight w:val="white"/>
        </w:rPr>
        <w:t>:</w:t>
      </w: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19050" distB="19050" distL="19050" distR="19050">
            <wp:extent cx="5734050" cy="4095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64" w:lineRule="auto"/>
        <w:ind w:left="14" w:right="90" w:firstLine="2"/>
        <w:rPr>
          <w:color w:val="000000"/>
        </w:rPr>
      </w:pPr>
      <w:r>
        <w:rPr>
          <w:color w:val="000000"/>
          <w:highlight w:val="white"/>
        </w:rPr>
        <w:t xml:space="preserve">Una vez hecho esto, podremos ejecutar directamente </w:t>
      </w:r>
      <w:proofErr w:type="spellStart"/>
      <w:r>
        <w:rPr>
          <w:color w:val="000000"/>
          <w:highlight w:val="white"/>
        </w:rPr>
        <w:t>browserify</w:t>
      </w:r>
      <w:proofErr w:type="spellEnd"/>
      <w:r>
        <w:rPr>
          <w:color w:val="000000"/>
          <w:highlight w:val="white"/>
        </w:rPr>
        <w:t xml:space="preserve"> desde nuestra terminal, es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importante que la instalación haya sido global, o en caso contrario no funcionará, puedes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hacer la prueba pidiendo la versión del paquete:</w:t>
      </w:r>
      <w:r>
        <w:rPr>
          <w:color w:val="000000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323" w:lineRule="auto"/>
        <w:ind w:left="9" w:firstLine="20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734050" cy="3714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highlight w:val="white"/>
        </w:rPr>
        <w:t>Si te ha devuelto un número (en mi caso 8.1.3) es que todo está correcto.</w:t>
      </w:r>
      <w:r>
        <w:rPr>
          <w:color w:val="000000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64" w:lineRule="auto"/>
        <w:ind w:left="6" w:right="351" w:hanging="5"/>
        <w:rPr>
          <w:color w:val="000000"/>
        </w:rPr>
      </w:pPr>
      <w:r>
        <w:rPr>
          <w:color w:val="000000"/>
          <w:highlight w:val="white"/>
        </w:rPr>
        <w:t>Vamos a crear ahora nuestro primer módul</w:t>
      </w:r>
      <w:r>
        <w:rPr>
          <w:color w:val="000000"/>
          <w:highlight w:val="white"/>
        </w:rPr>
        <w:t>o, que, para no perder las buenas costumbres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será el típico “Hola mundo”. Lo llamaremos hello.js:</w:t>
      </w:r>
      <w:r>
        <w:rPr>
          <w:color w:val="000000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734050" cy="9620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64" w:lineRule="auto"/>
        <w:ind w:left="14" w:right="197" w:hanging="14"/>
        <w:rPr>
          <w:color w:val="000000"/>
        </w:rPr>
      </w:pPr>
      <w:r>
        <w:rPr>
          <w:color w:val="000000"/>
          <w:highlight w:val="white"/>
        </w:rPr>
        <w:t>Ahora creamos otro módulo en el mismo directorio llamado index.js, y hacemos requiere al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white"/>
        </w:rPr>
        <w:t>modulo</w:t>
      </w:r>
      <w:proofErr w:type="spellEnd"/>
      <w:r>
        <w:rPr>
          <w:color w:val="000000"/>
          <w:highlight w:val="white"/>
        </w:rPr>
        <w:t xml:space="preserve"> hello.js:</w:t>
      </w:r>
      <w:r>
        <w:rPr>
          <w:color w:val="000000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734050" cy="561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64" w:lineRule="auto"/>
        <w:ind w:left="3" w:right="48" w:firstLine="1"/>
        <w:rPr>
          <w:color w:val="000000"/>
          <w:highlight w:val="white"/>
        </w:rPr>
      </w:pPr>
      <w:r>
        <w:rPr>
          <w:color w:val="000000"/>
          <w:highlight w:val="white"/>
        </w:rPr>
        <w:t>Todo listo para crear nuestro archivo final, ahora simplemente debemos de ir a nuestro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terminal y ejecutar </w:t>
      </w:r>
      <w:proofErr w:type="spellStart"/>
      <w:r>
        <w:rPr>
          <w:color w:val="000000"/>
          <w:highlight w:val="white"/>
        </w:rPr>
        <w:t>browserify</w:t>
      </w:r>
      <w:proofErr w:type="spellEnd"/>
      <w:r>
        <w:rPr>
          <w:color w:val="000000"/>
          <w:highlight w:val="white"/>
        </w:rPr>
        <w:t xml:space="preserve"> indicando el archivo de entrada, que es el script desde donde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tiene que empezar a “seguir” todas las dependencias, y el nombre del fichero</w:t>
      </w:r>
      <w:r>
        <w:rPr>
          <w:color w:val="000000"/>
          <w:highlight w:val="white"/>
        </w:rPr>
        <w:t xml:space="preserve"> final que debe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generar, así: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drawing>
          <wp:inline distT="19050" distB="19050" distL="19050" distR="19050">
            <wp:extent cx="5734050" cy="38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64" w:lineRule="auto"/>
        <w:ind w:left="7" w:right="354" w:firstLine="9"/>
        <w:jc w:val="both"/>
        <w:rPr>
          <w:color w:val="000000"/>
        </w:rPr>
      </w:pPr>
      <w:r>
        <w:rPr>
          <w:color w:val="000000"/>
          <w:highlight w:val="white"/>
        </w:rPr>
        <w:lastRenderedPageBreak/>
        <w:t xml:space="preserve">Esto nos generará un script llamado bundle.js (o el nombre que </w:t>
      </w:r>
      <w:proofErr w:type="spellStart"/>
      <w:r>
        <w:rPr>
          <w:color w:val="000000"/>
          <w:highlight w:val="white"/>
        </w:rPr>
        <w:t>tu</w:t>
      </w:r>
      <w:proofErr w:type="spellEnd"/>
      <w:r>
        <w:rPr>
          <w:color w:val="000000"/>
          <w:highlight w:val="white"/>
        </w:rPr>
        <w:t xml:space="preserve"> quieras) que es el que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debemos incluir en nuestro fichero HTML como cualquier otro script. Como podrás ver, el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proceso de gestión de módulos es automático, </w:t>
      </w:r>
      <w:proofErr w:type="spellStart"/>
      <w:r>
        <w:rPr>
          <w:color w:val="000000"/>
          <w:highlight w:val="white"/>
        </w:rPr>
        <w:t>br</w:t>
      </w:r>
      <w:r>
        <w:rPr>
          <w:color w:val="000000"/>
          <w:highlight w:val="white"/>
        </w:rPr>
        <w:t>owserify</w:t>
      </w:r>
      <w:proofErr w:type="spellEnd"/>
      <w:r>
        <w:rPr>
          <w:color w:val="000000"/>
          <w:highlight w:val="white"/>
        </w:rPr>
        <w:t xml:space="preserve"> se encarga de seguir todas las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dependencias e incluirlas dentro del archivo final, fácil y rápido.</w:t>
      </w:r>
      <w:r>
        <w:rPr>
          <w:color w:val="000000"/>
        </w:rPr>
        <w:t xml:space="preserve"> </w:t>
      </w: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" w:right="121" w:firstLine="8"/>
        <w:rPr>
          <w:color w:val="000000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6"/>
        <w:rPr>
          <w:color w:val="000000"/>
        </w:rPr>
      </w:pPr>
      <w:r>
        <w:rPr>
          <w:color w:val="000000"/>
          <w:highlight w:val="white"/>
        </w:rPr>
        <w:t>DOCUMENTACIÓN SOBRE BROWSERIFY:</w:t>
      </w:r>
      <w:r>
        <w:rPr>
          <w:color w:val="000000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1155CC"/>
          <w:highlight w:val="white"/>
          <w:u w:val="single"/>
        </w:rPr>
      </w:pPr>
      <w:hyperlink r:id="rId11" w:anchor="usage">
        <w:r>
          <w:rPr>
            <w:color w:val="1155CC"/>
            <w:highlight w:val="white"/>
            <w:u w:val="single"/>
          </w:rPr>
          <w:t>https://github.com/browserify/browserify#usage</w:t>
        </w:r>
      </w:hyperlink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1155CC"/>
          <w:highlight w:val="white"/>
          <w:u w:val="single"/>
        </w:rPr>
      </w:pP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1155CC"/>
          <w:highlight w:val="white"/>
          <w:u w:val="single"/>
        </w:rPr>
      </w:pP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1155CC"/>
          <w:highlight w:val="white"/>
          <w:u w:val="singl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highlight w:val="white"/>
        </w:rPr>
      </w:pPr>
      <w:r>
        <w:rPr>
          <w:highlight w:val="white"/>
        </w:rPr>
        <w:t xml:space="preserve">Creamos un archivo </w:t>
      </w:r>
      <w:proofErr w:type="spellStart"/>
      <w:r>
        <w:rPr>
          <w:highlight w:val="white"/>
        </w:rPr>
        <w:t>js</w:t>
      </w:r>
      <w:proofErr w:type="spellEnd"/>
      <w:r>
        <w:rPr>
          <w:highlight w:val="white"/>
        </w:rPr>
        <w:t xml:space="preserve"> con una función de prueba</w:t>
      </w: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highlight w:val="whit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1155CC"/>
          <w:highlight w:val="white"/>
          <w:u w:val="single"/>
        </w:rPr>
      </w:pPr>
      <w:r>
        <w:rPr>
          <w:noProof/>
          <w:color w:val="1155CC"/>
          <w:highlight w:val="white"/>
          <w:u w:val="single"/>
        </w:rPr>
        <w:drawing>
          <wp:inline distT="114300" distB="114300" distL="114300" distR="114300">
            <wp:extent cx="2990850" cy="2362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1155CC"/>
          <w:highlight w:val="white"/>
          <w:u w:val="singl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highlight w:val="white"/>
        </w:rPr>
      </w:pPr>
      <w:r>
        <w:rPr>
          <w:highlight w:val="white"/>
        </w:rPr>
        <w:t xml:space="preserve">Instalamos el </w:t>
      </w:r>
      <w:proofErr w:type="spellStart"/>
      <w:r>
        <w:rPr>
          <w:highlight w:val="white"/>
        </w:rPr>
        <w:t>Browserify</w:t>
      </w:r>
      <w:proofErr w:type="spellEnd"/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highlight w:val="whit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>
            <wp:extent cx="5438775" cy="10953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highlight w:val="white"/>
        </w:rPr>
      </w:pPr>
      <w:r>
        <w:rPr>
          <w:highlight w:val="white"/>
        </w:rPr>
        <w:t xml:space="preserve">Generamos el Script llamado “bundle.js” a partir del </w:t>
      </w:r>
      <w:proofErr w:type="spellStart"/>
      <w:r>
        <w:rPr>
          <w:highlight w:val="white"/>
        </w:rPr>
        <w:t>js</w:t>
      </w:r>
      <w:proofErr w:type="spellEnd"/>
      <w:r>
        <w:rPr>
          <w:highlight w:val="white"/>
        </w:rPr>
        <w:t xml:space="preserve"> que contiene nuestra función</w:t>
      </w: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highlight w:val="whit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>
            <wp:extent cx="3600450" cy="419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r>
        <w:rPr>
          <w:b/>
          <w:noProof/>
          <w:highlight w:val="white"/>
        </w:rPr>
        <w:lastRenderedPageBreak/>
        <w:drawing>
          <wp:inline distT="114300" distB="114300" distL="114300" distR="114300">
            <wp:extent cx="5743900" cy="11430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9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</w:p>
    <w:p w:rsidR="00092942" w:rsidRP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sz w:val="32"/>
          <w:szCs w:val="32"/>
          <w:highlight w:val="white"/>
        </w:rPr>
      </w:pPr>
      <w:r w:rsidRPr="00092942">
        <w:rPr>
          <w:b/>
          <w:sz w:val="32"/>
          <w:szCs w:val="32"/>
          <w:highlight w:val="white"/>
        </w:rPr>
        <w:t>En nuestro proyecto:</w:t>
      </w:r>
    </w:p>
    <w:p w:rsid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r>
        <w:rPr>
          <w:noProof/>
        </w:rPr>
        <w:drawing>
          <wp:inline distT="0" distB="0" distL="0" distR="0" wp14:anchorId="02771620" wp14:editId="642335B5">
            <wp:extent cx="5753100" cy="2292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r>
        <w:rPr>
          <w:noProof/>
        </w:rPr>
        <w:drawing>
          <wp:inline distT="0" distB="0" distL="0" distR="0" wp14:anchorId="2982DA2D" wp14:editId="3428B929">
            <wp:extent cx="5753100" cy="3251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r>
        <w:rPr>
          <w:noProof/>
        </w:rPr>
        <w:drawing>
          <wp:inline distT="0" distB="0" distL="0" distR="0" wp14:anchorId="716AA95D" wp14:editId="523C0ACC">
            <wp:extent cx="4591050" cy="876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42" w:rsidRP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highlight w:val="white"/>
        </w:rPr>
      </w:pPr>
      <w:r w:rsidRPr="00092942">
        <w:rPr>
          <w:highlight w:val="white"/>
        </w:rPr>
        <w:t xml:space="preserve">Hacemos un </w:t>
      </w:r>
      <w:proofErr w:type="spellStart"/>
      <w:r w:rsidRPr="00092942">
        <w:rPr>
          <w:highlight w:val="white"/>
        </w:rPr>
        <w:t>bundle</w:t>
      </w:r>
      <w:proofErr w:type="spellEnd"/>
      <w:r w:rsidRPr="00092942">
        <w:rPr>
          <w:highlight w:val="white"/>
        </w:rPr>
        <w:t xml:space="preserve"> para cada </w:t>
      </w:r>
      <w:proofErr w:type="spellStart"/>
      <w:r w:rsidRPr="00092942">
        <w:rPr>
          <w:highlight w:val="white"/>
        </w:rPr>
        <w:t>js</w:t>
      </w:r>
      <w:proofErr w:type="spellEnd"/>
      <w:r w:rsidRPr="00092942">
        <w:rPr>
          <w:highlight w:val="white"/>
        </w:rPr>
        <w:t>. Para llamar a los métodos usamos el nombre del módulo (usuario, cesta, mapas, o inventario</w:t>
      </w:r>
      <w:proofErr w:type="gramStart"/>
      <w:r w:rsidRPr="00092942">
        <w:rPr>
          <w:highlight w:val="white"/>
        </w:rPr>
        <w:t>).nombre</w:t>
      </w:r>
      <w:proofErr w:type="gramEnd"/>
      <w:r w:rsidRPr="00092942">
        <w:rPr>
          <w:highlight w:val="white"/>
        </w:rPr>
        <w:t xml:space="preserve"> del método. Por ejemplo:</w:t>
      </w:r>
    </w:p>
    <w:p w:rsid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bookmarkStart w:id="0" w:name="_GoBack"/>
      <w:r>
        <w:rPr>
          <w:noProof/>
        </w:rPr>
        <w:drawing>
          <wp:inline distT="0" distB="0" distL="0" distR="0" wp14:anchorId="1EB8D069" wp14:editId="20A09A4C">
            <wp:extent cx="3952875" cy="8953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2942">
      <w:footerReference w:type="default" r:id="rId20"/>
      <w:pgSz w:w="11920" w:h="16840"/>
      <w:pgMar w:top="1423" w:right="1420" w:bottom="218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F2D" w:rsidRDefault="009A7F2D">
      <w:pPr>
        <w:spacing w:line="240" w:lineRule="auto"/>
      </w:pPr>
      <w:r>
        <w:separator/>
      </w:r>
    </w:p>
  </w:endnote>
  <w:endnote w:type="continuationSeparator" w:id="0">
    <w:p w:rsidR="009A7F2D" w:rsidRDefault="009A7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208" w:rsidRDefault="0065420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F2D" w:rsidRDefault="009A7F2D">
      <w:pPr>
        <w:spacing w:line="240" w:lineRule="auto"/>
      </w:pPr>
      <w:r>
        <w:separator/>
      </w:r>
    </w:p>
  </w:footnote>
  <w:footnote w:type="continuationSeparator" w:id="0">
    <w:p w:rsidR="009A7F2D" w:rsidRDefault="009A7F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08"/>
    <w:rsid w:val="00092942"/>
    <w:rsid w:val="00654208"/>
    <w:rsid w:val="009A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E57C"/>
  <w15:docId w15:val="{3F98D4F5-8F9B-4853-A310-A47F3A3E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browserify/browserify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in1dam-b</cp:lastModifiedBy>
  <cp:revision>3</cp:revision>
  <dcterms:created xsi:type="dcterms:W3CDTF">2021-05-14T13:26:00Z</dcterms:created>
  <dcterms:modified xsi:type="dcterms:W3CDTF">2021-05-14T14:07:00Z</dcterms:modified>
</cp:coreProperties>
</file>