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8F17F"/>
  <w:body>
    <w:p w:rsidR="00A24171" w:rsidRPr="00980E38" w:rsidRDefault="00A24171" w:rsidP="00A24171">
      <w:pPr>
        <w:jc w:val="center"/>
        <w:rPr>
          <w:b/>
          <w:color w:val="943634" w:themeColor="accent2" w:themeShade="BF"/>
          <w:sz w:val="44"/>
          <w:szCs w:val="44"/>
          <w:u w:val="single"/>
        </w:rPr>
      </w:pPr>
      <w:r w:rsidRPr="00980E38">
        <w:rPr>
          <w:b/>
          <w:color w:val="943634" w:themeColor="accent2" w:themeShade="BF"/>
          <w:sz w:val="44"/>
          <w:szCs w:val="44"/>
          <w:u w:val="single"/>
        </w:rPr>
        <w:t>ROBORACE</w:t>
      </w:r>
    </w:p>
    <w:p w:rsidR="00980E38" w:rsidRPr="00980E38" w:rsidRDefault="00980E38" w:rsidP="00980E38">
      <w:pPr>
        <w:rPr>
          <w:rFonts w:cstheme="minorHAnsi"/>
          <w:b/>
          <w:sz w:val="28"/>
          <w:szCs w:val="28"/>
          <w:u w:val="single"/>
        </w:rPr>
      </w:pPr>
      <w:r w:rsidRPr="00980E38">
        <w:rPr>
          <w:rFonts w:cstheme="minorHAnsi"/>
          <w:b/>
          <w:color w:val="943634" w:themeColor="accent2" w:themeShade="BF"/>
          <w:sz w:val="40"/>
          <w:szCs w:val="32"/>
        </w:rPr>
        <w:t>Task:</w:t>
      </w:r>
      <w:r w:rsidRPr="00980E38">
        <w:rPr>
          <w:rFonts w:cstheme="minorHAnsi"/>
          <w:b/>
          <w:color w:val="943634" w:themeColor="accent2" w:themeShade="BF"/>
          <w:sz w:val="36"/>
          <w:szCs w:val="28"/>
        </w:rPr>
        <w:t xml:space="preserve"> </w:t>
      </w:r>
      <w:r w:rsidRPr="00980E38">
        <w:rPr>
          <w:rFonts w:cstheme="minorHAnsi"/>
          <w:b/>
          <w:color w:val="943634" w:themeColor="accent2" w:themeShade="BF"/>
          <w:sz w:val="28"/>
          <w:szCs w:val="28"/>
        </w:rPr>
        <w:br/>
        <w:t xml:space="preserve">Design and construct a remote controlled robot (wired or wireless) capable of </w:t>
      </w:r>
      <w:r w:rsidRPr="00980E38">
        <w:rPr>
          <w:rFonts w:cstheme="minorHAnsi"/>
          <w:b/>
          <w:color w:val="943634" w:themeColor="accent2" w:themeShade="BF"/>
          <w:sz w:val="28"/>
          <w:szCs w:val="28"/>
        </w:rPr>
        <w:t xml:space="preserve">completing the track in least time. </w:t>
      </w:r>
    </w:p>
    <w:p w:rsidR="00A24171" w:rsidRPr="00980E38" w:rsidRDefault="00980E38">
      <w:pPr>
        <w:rPr>
          <w:b/>
          <w:color w:val="002060"/>
          <w:sz w:val="32"/>
          <w:szCs w:val="32"/>
        </w:rPr>
      </w:pPr>
      <w:r w:rsidRPr="00980E38">
        <w:rPr>
          <w:b/>
          <w:color w:val="002060"/>
          <w:sz w:val="32"/>
          <w:szCs w:val="32"/>
        </w:rPr>
        <w:t>Robot specification</w:t>
      </w:r>
    </w:p>
    <w:p w:rsidR="00A24171" w:rsidRPr="00980E38" w:rsidRDefault="00A24171">
      <w:p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robot dimensions should not exceed 30cm*30cm*30cm (l*b*h) at any point of the match.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robot can be powered on board or off board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potential difference between any two electrical points on robot must not exceed more than 24volts throughout the run.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For wireless communication participants must have at least 6 meters of radio range, it is recommended to keep dual frequencies for communication 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coordinators will not be responsible for any kind of electromagnetic interference in wireless communication 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robots should be constructed or made by the team; use of readymade or Lego kits are not allowed. Components used may be readymade.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Pulling of robot with connected wires on track will lead to disqualification. </w:t>
      </w:r>
      <w:r w:rsidRPr="00980E38">
        <w:rPr>
          <w:color w:val="002060"/>
          <w:sz w:val="28"/>
          <w:szCs w:val="28"/>
        </w:rPr>
        <w:br/>
      </w:r>
      <w:r w:rsidRPr="00980E38">
        <w:rPr>
          <w:color w:val="002060"/>
          <w:sz w:val="28"/>
          <w:szCs w:val="28"/>
        </w:rPr>
        <w:sym w:font="Symbol" w:char="F0B7"/>
      </w:r>
      <w:r w:rsidRPr="00980E38">
        <w:rPr>
          <w:color w:val="002060"/>
          <w:sz w:val="28"/>
          <w:szCs w:val="28"/>
        </w:rPr>
        <w:t xml:space="preserve"> The robot should not be disassembled until the results are declared </w:t>
      </w:r>
    </w:p>
    <w:p w:rsidR="00A24171" w:rsidRPr="00980E38" w:rsidRDefault="00A24171" w:rsidP="00A24171">
      <w:pPr>
        <w:rPr>
          <w:b/>
          <w:color w:val="002060"/>
          <w:sz w:val="32"/>
          <w:szCs w:val="32"/>
        </w:rPr>
      </w:pPr>
      <w:r w:rsidRPr="00980E38">
        <w:rPr>
          <w:b/>
          <w:color w:val="002060"/>
          <w:sz w:val="32"/>
          <w:szCs w:val="32"/>
        </w:rPr>
        <w:t xml:space="preserve">GENERAL RULES </w:t>
      </w:r>
    </w:p>
    <w:p w:rsidR="00A24171" w:rsidRPr="00980E38" w:rsidRDefault="00A24171" w:rsidP="00A24171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 xml:space="preserve">A team may comprise maximum of 3 members. A team may comprise members from different colleges </w:t>
      </w:r>
    </w:p>
    <w:p w:rsidR="00A24171" w:rsidRPr="00980E38" w:rsidRDefault="00A24171" w:rsidP="00A24171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 xml:space="preserve">It is mandatory to present your college id card at the registration desk while registering to participate </w:t>
      </w:r>
    </w:p>
    <w:p w:rsidR="00A24171" w:rsidRPr="00980E38" w:rsidRDefault="00A24171" w:rsidP="00A24171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An individual cannot be a member of more than one team. A robot cannot be shared by two or more team.</w:t>
      </w:r>
    </w:p>
    <w:p w:rsidR="00A24171" w:rsidRPr="00980E38" w:rsidRDefault="00A24171" w:rsidP="00A24171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 xml:space="preserve">Adopting unfair means will lead to disqualification </w:t>
      </w:r>
    </w:p>
    <w:p w:rsidR="00A24171" w:rsidRPr="00980E38" w:rsidRDefault="00A24171" w:rsidP="00A24171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 xml:space="preserve">The right spirit of participation is expected from every participant. </w:t>
      </w:r>
    </w:p>
    <w:p w:rsidR="00E22383" w:rsidRPr="00980E38" w:rsidRDefault="00A24171" w:rsidP="00A24171">
      <w:pPr>
        <w:pStyle w:val="ListParagraph"/>
        <w:numPr>
          <w:ilvl w:val="0"/>
          <w:numId w:val="3"/>
        </w:numPr>
        <w:rPr>
          <w:b/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Decisions of the judges/coordinators are final. Judges/Coordinators hold the right to change the rules and guidelines without prior notification.</w:t>
      </w:r>
    </w:p>
    <w:p w:rsidR="00980E38" w:rsidRPr="00980E38" w:rsidRDefault="00980E38" w:rsidP="00980E38">
      <w:pPr>
        <w:pStyle w:val="ListParagraph"/>
        <w:ind w:left="360"/>
        <w:rPr>
          <w:b/>
          <w:color w:val="002060"/>
          <w:sz w:val="28"/>
          <w:szCs w:val="28"/>
        </w:rPr>
      </w:pPr>
    </w:p>
    <w:p w:rsidR="009930CB" w:rsidRPr="00980E38" w:rsidRDefault="00A24171" w:rsidP="00A24171">
      <w:pPr>
        <w:rPr>
          <w:b/>
          <w:color w:val="002060"/>
          <w:sz w:val="32"/>
          <w:szCs w:val="32"/>
        </w:rPr>
      </w:pPr>
      <w:r w:rsidRPr="00980E38">
        <w:rPr>
          <w:b/>
          <w:color w:val="002060"/>
          <w:sz w:val="32"/>
          <w:szCs w:val="32"/>
        </w:rPr>
        <w:lastRenderedPageBreak/>
        <w:t>GAMEPLAY</w:t>
      </w:r>
    </w:p>
    <w:p w:rsidR="00A24171" w:rsidRPr="00980E38" w:rsidRDefault="00E22383" w:rsidP="00E22383">
      <w:pPr>
        <w:pStyle w:val="ListParagraph"/>
        <w:numPr>
          <w:ilvl w:val="0"/>
          <w:numId w:val="4"/>
        </w:numPr>
        <w:ind w:left="284" w:hanging="284"/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Three rounds of competition will be there; each stage comprising of a different track and winners will be declared for fastest track time.</w:t>
      </w:r>
    </w:p>
    <w:p w:rsidR="00E22383" w:rsidRPr="00980E38" w:rsidRDefault="00E22383" w:rsidP="00E22383">
      <w:pPr>
        <w:pStyle w:val="ListParagraph"/>
        <w:numPr>
          <w:ilvl w:val="0"/>
          <w:numId w:val="4"/>
        </w:numPr>
        <w:ind w:left="284" w:hanging="284"/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Each round robots with least time recorded will be eliminated and rest will be pushed to next round.</w:t>
      </w:r>
    </w:p>
    <w:p w:rsidR="00E22383" w:rsidRPr="00980E38" w:rsidRDefault="00E22383" w:rsidP="00E22383">
      <w:pPr>
        <w:pStyle w:val="ListParagraph"/>
        <w:numPr>
          <w:ilvl w:val="0"/>
          <w:numId w:val="4"/>
        </w:numPr>
        <w:ind w:left="284" w:hanging="284"/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If any bot is not able to complete a certain part of track; he may appeal for a time penalty and bot may be pushed to next round.</w:t>
      </w:r>
    </w:p>
    <w:p w:rsidR="00E22383" w:rsidRPr="00980E38" w:rsidRDefault="00E22383" w:rsidP="00E22383">
      <w:pPr>
        <w:pStyle w:val="ListParagraph"/>
        <w:numPr>
          <w:ilvl w:val="0"/>
          <w:numId w:val="4"/>
        </w:numPr>
        <w:ind w:left="284" w:hanging="284"/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Maximum of 5 min. will be given for each track to be completed. Robots unable to do so will not be considered for the round.</w:t>
      </w:r>
    </w:p>
    <w:p w:rsidR="00E22383" w:rsidRPr="00980E38" w:rsidRDefault="00E22383" w:rsidP="00E22383">
      <w:pPr>
        <w:pStyle w:val="ListParagraph"/>
        <w:numPr>
          <w:ilvl w:val="0"/>
          <w:numId w:val="4"/>
        </w:numPr>
        <w:ind w:left="284" w:hanging="284"/>
        <w:rPr>
          <w:color w:val="002060"/>
          <w:sz w:val="28"/>
          <w:szCs w:val="28"/>
        </w:rPr>
      </w:pPr>
      <w:r w:rsidRPr="00980E38">
        <w:rPr>
          <w:color w:val="002060"/>
          <w:sz w:val="28"/>
          <w:szCs w:val="28"/>
        </w:rPr>
        <w:t>The rounds are subjected to change during the competition; any changes will be mentioned by the coordinators.</w:t>
      </w:r>
    </w:p>
    <w:p w:rsidR="00E22383" w:rsidRPr="00E22383" w:rsidRDefault="00E22383" w:rsidP="00E22383">
      <w:pPr>
        <w:rPr>
          <w:b/>
          <w:sz w:val="28"/>
          <w:szCs w:val="28"/>
        </w:rPr>
      </w:pPr>
    </w:p>
    <w:p w:rsidR="00E22383" w:rsidRPr="00980E38" w:rsidRDefault="00E22383" w:rsidP="00E22383">
      <w:pPr>
        <w:rPr>
          <w:sz w:val="32"/>
          <w:szCs w:val="32"/>
        </w:rPr>
      </w:pPr>
      <w:r w:rsidRPr="00980E38">
        <w:rPr>
          <w:b/>
          <w:color w:val="7030A0"/>
          <w:sz w:val="32"/>
          <w:szCs w:val="32"/>
        </w:rPr>
        <w:t>COORDINATORS</w:t>
      </w:r>
      <w:r w:rsidRPr="00980E38">
        <w:rPr>
          <w:b/>
          <w:color w:val="7030A0"/>
          <w:sz w:val="32"/>
          <w:szCs w:val="32"/>
        </w:rPr>
        <w:br/>
        <w:t>Anish Naik</w:t>
      </w:r>
      <w:r w:rsidR="00980E38" w:rsidRPr="00980E38">
        <w:rPr>
          <w:b/>
          <w:color w:val="7030A0"/>
          <w:sz w:val="32"/>
          <w:szCs w:val="32"/>
        </w:rPr>
        <w:t xml:space="preserve">     :</w:t>
      </w:r>
      <w:r w:rsidRPr="00980E38">
        <w:rPr>
          <w:b/>
          <w:color w:val="7030A0"/>
          <w:sz w:val="32"/>
          <w:szCs w:val="32"/>
        </w:rPr>
        <w:t xml:space="preserve"> </w:t>
      </w:r>
      <w:r w:rsidR="00980E38" w:rsidRPr="00980E38">
        <w:rPr>
          <w:b/>
          <w:color w:val="7030A0"/>
          <w:sz w:val="32"/>
          <w:szCs w:val="32"/>
        </w:rPr>
        <w:t>9168119346</w:t>
      </w:r>
      <w:r w:rsidRPr="00980E38">
        <w:rPr>
          <w:b/>
          <w:color w:val="7030A0"/>
          <w:sz w:val="32"/>
          <w:szCs w:val="32"/>
        </w:rPr>
        <w:br/>
        <w:t>Gurudas Naik</w:t>
      </w:r>
      <w:r w:rsidR="00980E38" w:rsidRPr="00980E38">
        <w:rPr>
          <w:b/>
          <w:color w:val="7030A0"/>
          <w:sz w:val="32"/>
          <w:szCs w:val="32"/>
        </w:rPr>
        <w:t>: 9921463637</w:t>
      </w:r>
      <w:r w:rsidR="00980E38" w:rsidRPr="00980E38">
        <w:rPr>
          <w:b/>
          <w:color w:val="7030A0"/>
          <w:sz w:val="32"/>
          <w:szCs w:val="32"/>
        </w:rPr>
        <w:br/>
      </w:r>
      <w:r w:rsidR="00980E38" w:rsidRPr="00980E38">
        <w:rPr>
          <w:rFonts w:cstheme="minorHAnsi"/>
          <w:b/>
          <w:bCs/>
          <w:color w:val="7030A0"/>
          <w:sz w:val="32"/>
          <w:szCs w:val="32"/>
        </w:rPr>
        <w:t xml:space="preserve">email: </w:t>
      </w:r>
      <w:hyperlink r:id="rId7" w:history="1">
        <w:r w:rsidR="00980E38" w:rsidRPr="00980E38">
          <w:rPr>
            <w:rStyle w:val="Hyperlink"/>
            <w:rFonts w:cstheme="minorHAnsi"/>
            <w:b/>
            <w:bCs/>
            <w:color w:val="7030A0"/>
            <w:sz w:val="32"/>
            <w:szCs w:val="32"/>
          </w:rPr>
          <w:t>mechtechyon@gmail.com</w:t>
        </w:r>
      </w:hyperlink>
      <w:r w:rsidR="00980E38" w:rsidRPr="00980E38">
        <w:rPr>
          <w:rFonts w:cstheme="minorHAnsi"/>
          <w:b/>
          <w:bCs/>
          <w:color w:val="7030A0"/>
          <w:sz w:val="32"/>
          <w:szCs w:val="32"/>
        </w:rPr>
        <w:br/>
        <w:t xml:space="preserve">Page: </w:t>
      </w:r>
      <w:hyperlink r:id="rId8" w:history="1">
        <w:r w:rsidR="00980E38" w:rsidRPr="00980E38">
          <w:rPr>
            <w:rStyle w:val="Hyperlink"/>
            <w:rFonts w:cstheme="minorHAnsi"/>
            <w:b/>
            <w:bCs/>
            <w:color w:val="7030A0"/>
            <w:sz w:val="32"/>
            <w:szCs w:val="32"/>
          </w:rPr>
          <w:t>www.facebook.com/techyon2016</w:t>
        </w:r>
      </w:hyperlink>
      <w:r w:rsidR="00980E38" w:rsidRPr="00980E38">
        <w:rPr>
          <w:rFonts w:cstheme="minorHAnsi"/>
          <w:b/>
          <w:bCs/>
          <w:color w:val="7030A0"/>
          <w:sz w:val="32"/>
          <w:szCs w:val="32"/>
        </w:rPr>
        <w:t xml:space="preserve">  </w:t>
      </w:r>
      <w:bookmarkStart w:id="0" w:name="_GoBack"/>
      <w:bookmarkEnd w:id="0"/>
      <w:r w:rsidRPr="00980E38">
        <w:rPr>
          <w:color w:val="7030A0"/>
          <w:sz w:val="32"/>
          <w:szCs w:val="32"/>
        </w:rPr>
        <w:br/>
      </w:r>
      <w:r w:rsidRPr="00980E38">
        <w:rPr>
          <w:sz w:val="32"/>
          <w:szCs w:val="32"/>
        </w:rPr>
        <w:br/>
      </w:r>
      <w:r w:rsidRPr="00980E38">
        <w:rPr>
          <w:sz w:val="32"/>
          <w:szCs w:val="32"/>
        </w:rPr>
        <w:br/>
      </w:r>
    </w:p>
    <w:p w:rsidR="00E22383" w:rsidRPr="00E22383" w:rsidRDefault="00E22383" w:rsidP="00E22383">
      <w:pPr>
        <w:pStyle w:val="ListParagraph"/>
        <w:ind w:left="284"/>
        <w:rPr>
          <w:sz w:val="28"/>
          <w:szCs w:val="28"/>
        </w:rPr>
      </w:pPr>
    </w:p>
    <w:sectPr w:rsidR="00E22383" w:rsidRPr="00E22383" w:rsidSect="00980E38">
      <w:pgSz w:w="11906" w:h="16838"/>
      <w:pgMar w:top="1440" w:right="1440" w:bottom="1440" w:left="1440" w:header="708" w:footer="708" w:gutter="0"/>
      <w:pgBorders w:offsetFrom="page">
        <w:top w:val="thinThickThinSmallGap" w:sz="24" w:space="24" w:color="365F91" w:themeColor="accent1" w:themeShade="BF"/>
        <w:left w:val="thinThickThinSmallGap" w:sz="24" w:space="24" w:color="365F91" w:themeColor="accent1" w:themeShade="BF"/>
        <w:bottom w:val="thinThickThinSmallGap" w:sz="24" w:space="24" w:color="365F91" w:themeColor="accent1" w:themeShade="BF"/>
        <w:right w:val="thinThickThinSmallGap" w:sz="24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DCD"/>
    <w:multiLevelType w:val="hybridMultilevel"/>
    <w:tmpl w:val="30C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D1217"/>
    <w:multiLevelType w:val="hybridMultilevel"/>
    <w:tmpl w:val="5E70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54C5B"/>
    <w:multiLevelType w:val="hybridMultilevel"/>
    <w:tmpl w:val="D1C62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C7483"/>
    <w:multiLevelType w:val="hybridMultilevel"/>
    <w:tmpl w:val="34A866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83AE0"/>
    <w:multiLevelType w:val="hybridMultilevel"/>
    <w:tmpl w:val="5406CB92"/>
    <w:lvl w:ilvl="0" w:tplc="4C70F7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D7"/>
    <w:rsid w:val="00980E38"/>
    <w:rsid w:val="009930CB"/>
    <w:rsid w:val="00A24171"/>
    <w:rsid w:val="00BB4FD7"/>
    <w:rsid w:val="00E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8f17f"/>
      <o:colormenu v:ext="edit" fillcolor="#c8f17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techyon2016" TargetMode="External"/><Relationship Id="rId3" Type="http://schemas.openxmlformats.org/officeDocument/2006/relationships/styles" Target="styles.xml"/><Relationship Id="rId7" Type="http://schemas.openxmlformats.org/officeDocument/2006/relationships/hyperlink" Target="mailto:mechtechy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3B31-46BE-4975-BC3F-8FAA21F1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3</cp:revision>
  <dcterms:created xsi:type="dcterms:W3CDTF">2016-09-18T18:46:00Z</dcterms:created>
  <dcterms:modified xsi:type="dcterms:W3CDTF">2016-09-19T20:30:00Z</dcterms:modified>
</cp:coreProperties>
</file>