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30" w:rsidRPr="004C2EB3" w:rsidRDefault="00900130" w:rsidP="00900130">
      <w:pPr>
        <w:pStyle w:val="Heading1"/>
        <w:jc w:val="center"/>
        <w:rPr>
          <w:sz w:val="48"/>
        </w:rPr>
      </w:pPr>
      <w:r>
        <w:rPr>
          <w:sz w:val="48"/>
        </w:rPr>
        <w:t>Spring Boot</w:t>
      </w:r>
    </w:p>
    <w:p w:rsidR="00900130" w:rsidRPr="004C2EB3" w:rsidRDefault="00900130" w:rsidP="00900130">
      <w:pPr>
        <w:pStyle w:val="Title"/>
        <w:rPr>
          <w:sz w:val="36"/>
        </w:rPr>
      </w:pPr>
      <w:r>
        <w:rPr>
          <w:sz w:val="36"/>
        </w:rPr>
        <w:t>Introduction</w:t>
      </w:r>
    </w:p>
    <w:p w:rsidR="004250A6" w:rsidRPr="00900130" w:rsidRDefault="00900130" w:rsidP="00900130">
      <w:pPr>
        <w:pStyle w:val="ListParagraph"/>
        <w:numPr>
          <w:ilvl w:val="0"/>
          <w:numId w:val="1"/>
        </w:numPr>
      </w:pPr>
      <w:r w:rsidRPr="00900130">
        <w:rPr>
          <w:rFonts w:ascii="Verdana" w:hAnsi="Verdana"/>
          <w:color w:val="000000"/>
          <w:sz w:val="23"/>
          <w:szCs w:val="23"/>
          <w:shd w:val="clear" w:color="auto" w:fill="FFFFFF"/>
        </w:rPr>
        <w:t>Spring Boot is an open source Java-based framework used to create a Micro Service.</w:t>
      </w:r>
    </w:p>
    <w:p w:rsidR="00900130" w:rsidRPr="00900130" w:rsidRDefault="00900130" w:rsidP="0090013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contains a comprehensive infrastructure support for developing a micro service and enables you to develop enterprise-ready applications that you can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“just run”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00130" w:rsidRPr="00900130" w:rsidRDefault="00900130" w:rsidP="0090013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get started with minimum configurations without the need for an entire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configuration setup.</w:t>
      </w:r>
    </w:p>
    <w:p w:rsidR="00900130" w:rsidRDefault="00900130" w:rsidP="00900130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Micro Service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an architecture that allows the developers to develop and deploy services independently. Each service running has its own process and this achieves the lightweight model to support business applications.</w:t>
      </w:r>
    </w:p>
    <w:p w:rsidR="001A0740" w:rsidRDefault="001A0740" w:rsidP="00900130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A0740" w:rsidRDefault="001A0740" w:rsidP="00900130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Advantages </w:t>
      </w:r>
    </w:p>
    <w:p w:rsidR="001A0740" w:rsidRPr="001A0740" w:rsidRDefault="001A0740" w:rsidP="001A0740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0740">
        <w:rPr>
          <w:rFonts w:ascii="Verdana" w:eastAsia="Times New Roman" w:hAnsi="Verdana" w:cs="Times New Roman"/>
          <w:color w:val="000000"/>
          <w:sz w:val="21"/>
          <w:szCs w:val="21"/>
        </w:rPr>
        <w:t>To avoid complex XML configuration in Spring</w:t>
      </w:r>
    </w:p>
    <w:p w:rsidR="001A0740" w:rsidRDefault="001A0740" w:rsidP="001A0740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A0740">
        <w:rPr>
          <w:rFonts w:ascii="Verdana" w:eastAsia="Times New Roman" w:hAnsi="Verdana" w:cs="Times New Roman"/>
          <w:color w:val="000000"/>
          <w:sz w:val="21"/>
          <w:szCs w:val="21"/>
        </w:rPr>
        <w:t>To develop a production ready Spring applications in an easier way</w:t>
      </w:r>
    </w:p>
    <w:p w:rsidR="001A0740" w:rsidRDefault="001A0740" w:rsidP="001A074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provides a flexible way to configure Java Beans, XML configurations, and Database Transactions.</w:t>
      </w:r>
    </w:p>
    <w:p w:rsidR="001A0740" w:rsidRDefault="001A0740" w:rsidP="001A074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provides a powerful batch processing and manages REST endpoints.</w:t>
      </w:r>
    </w:p>
    <w:p w:rsidR="001A0740" w:rsidRDefault="001A0740" w:rsidP="001A074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Spring Boot, everything is auto configured; no manual configurations are needed.</w:t>
      </w:r>
    </w:p>
    <w:p w:rsidR="001A0740" w:rsidRDefault="001A0740" w:rsidP="001A074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offers annotation-based spring application</w:t>
      </w:r>
    </w:p>
    <w:p w:rsidR="001A0740" w:rsidRDefault="001A0740" w:rsidP="001A074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Eases dependency management</w:t>
      </w:r>
    </w:p>
    <w:p w:rsidR="001A0740" w:rsidRDefault="001A0740" w:rsidP="001A074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includes Embedded Servlet Container</w:t>
      </w:r>
    </w:p>
    <w:p w:rsidR="001A0740" w:rsidRDefault="001A0740" w:rsidP="001A0740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A0740" w:rsidRDefault="001A0740" w:rsidP="001A0740">
      <w:pPr>
        <w:pStyle w:val="Title"/>
        <w:rPr>
          <w:sz w:val="36"/>
        </w:rPr>
      </w:pPr>
      <w:r>
        <w:rPr>
          <w:sz w:val="36"/>
        </w:rPr>
        <w:t>Annotations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708"/>
        <w:gridCol w:w="6390"/>
      </w:tblGrid>
      <w:tr w:rsidR="001A0740" w:rsidTr="008B2339">
        <w:tc>
          <w:tcPr>
            <w:tcW w:w="3708" w:type="dxa"/>
          </w:tcPr>
          <w:p w:rsidR="001A0740" w:rsidRDefault="001A0740" w:rsidP="001A0740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EnableAutoConfiguration</w:t>
            </w:r>
            <w:proofErr w:type="spellEnd"/>
          </w:p>
        </w:tc>
        <w:tc>
          <w:tcPr>
            <w:tcW w:w="6390" w:type="dxa"/>
          </w:tcPr>
          <w:p w:rsidR="001A0740" w:rsidRDefault="001A0740" w:rsidP="001A07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Spring Boot automatically configures your application based on the dependencies you have added to the project</w:t>
            </w:r>
          </w:p>
        </w:tc>
      </w:tr>
      <w:tr w:rsidR="001A0740" w:rsidTr="008B2339">
        <w:tc>
          <w:tcPr>
            <w:tcW w:w="3708" w:type="dxa"/>
          </w:tcPr>
          <w:p w:rsidR="001A0740" w:rsidRDefault="001A0740" w:rsidP="001A0740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SpringBootApplication</w:t>
            </w:r>
            <w:proofErr w:type="spellEnd"/>
          </w:p>
        </w:tc>
        <w:tc>
          <w:tcPr>
            <w:tcW w:w="6390" w:type="dxa"/>
          </w:tcPr>
          <w:p w:rsidR="001A0740" w:rsidRDefault="001A074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entry point of the spring boot application is the class contains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SpringBootApplication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annotation and the main method.</w:t>
            </w:r>
          </w:p>
          <w:p w:rsidR="008B2339" w:rsidRDefault="008B2339" w:rsidP="001A0740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SpringBootApplication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annotation includes Auto- Configuration, Component Scan, and Spring Boot Configuration.</w:t>
            </w:r>
          </w:p>
        </w:tc>
      </w:tr>
      <w:tr w:rsidR="001A0740" w:rsidTr="008B2339">
        <w:tc>
          <w:tcPr>
            <w:tcW w:w="3708" w:type="dxa"/>
          </w:tcPr>
          <w:p w:rsidR="001A0740" w:rsidRDefault="001A0740" w:rsidP="001A0740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ComponentScan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6390" w:type="dxa"/>
          </w:tcPr>
          <w:p w:rsidR="001A0740" w:rsidRDefault="001A0740" w:rsidP="001A07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Spring Boot automatically scans all the components included in the project by using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ComponentScan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annotation.</w:t>
            </w:r>
          </w:p>
        </w:tc>
      </w:tr>
      <w:tr w:rsidR="001A0740" w:rsidTr="008B2339">
        <w:tc>
          <w:tcPr>
            <w:tcW w:w="3708" w:type="dxa"/>
          </w:tcPr>
          <w:p w:rsidR="001A0740" w:rsidRDefault="008B2339" w:rsidP="001A0740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RestController</w:t>
            </w:r>
            <w:proofErr w:type="spellEnd"/>
          </w:p>
        </w:tc>
        <w:tc>
          <w:tcPr>
            <w:tcW w:w="6390" w:type="dxa"/>
          </w:tcPr>
          <w:p w:rsidR="001A0740" w:rsidRDefault="002D5530" w:rsidP="001A07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is used to define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RESTful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web services</w:t>
            </w:r>
          </w:p>
        </w:tc>
      </w:tr>
      <w:tr w:rsidR="001A0740" w:rsidTr="008B2339">
        <w:tc>
          <w:tcPr>
            <w:tcW w:w="3708" w:type="dxa"/>
          </w:tcPr>
          <w:p w:rsidR="001A0740" w:rsidRDefault="008B2339" w:rsidP="001A0740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RequestMapping</w:t>
            </w:r>
            <w:proofErr w:type="spellEnd"/>
          </w:p>
        </w:tc>
        <w:tc>
          <w:tcPr>
            <w:tcW w:w="6390" w:type="dxa"/>
          </w:tcPr>
          <w:p w:rsidR="001A0740" w:rsidRDefault="008B2339" w:rsidP="001A0740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write a Request URI method</w:t>
            </w:r>
          </w:p>
        </w:tc>
      </w:tr>
      <w:tr w:rsidR="008B2339" w:rsidTr="008B2339">
        <w:tc>
          <w:tcPr>
            <w:tcW w:w="3708" w:type="dxa"/>
          </w:tcPr>
          <w:p w:rsidR="008B2339" w:rsidRDefault="0005044B" w:rsidP="001A0740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6390" w:type="dxa"/>
          </w:tcPr>
          <w:p w:rsidR="008B2339" w:rsidRDefault="0005044B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 used to read the environment or application property value in Java code</w:t>
            </w:r>
          </w:p>
        </w:tc>
      </w:tr>
      <w:tr w:rsidR="002D5530" w:rsidTr="008B2339">
        <w:tc>
          <w:tcPr>
            <w:tcW w:w="3708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RequestBody</w:t>
            </w:r>
            <w:proofErr w:type="spellEnd"/>
          </w:p>
        </w:tc>
        <w:tc>
          <w:tcPr>
            <w:tcW w:w="6390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to define the request body content type.</w:t>
            </w:r>
          </w:p>
        </w:tc>
      </w:tr>
      <w:tr w:rsidR="002D5530" w:rsidTr="008B2339">
        <w:tc>
          <w:tcPr>
            <w:tcW w:w="3708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PathVariable</w:t>
            </w:r>
            <w:proofErr w:type="spellEnd"/>
          </w:p>
        </w:tc>
        <w:tc>
          <w:tcPr>
            <w:tcW w:w="6390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to define the custom or dynamic request URI.</w:t>
            </w:r>
          </w:p>
        </w:tc>
      </w:tr>
      <w:tr w:rsidR="002D5530" w:rsidTr="008B2339">
        <w:tc>
          <w:tcPr>
            <w:tcW w:w="3708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RequestParam</w:t>
            </w:r>
            <w:proofErr w:type="spellEnd"/>
          </w:p>
        </w:tc>
        <w:tc>
          <w:tcPr>
            <w:tcW w:w="6390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to read the request parameters from the Request URL.</w:t>
            </w:r>
          </w:p>
        </w:tc>
      </w:tr>
      <w:tr w:rsidR="002D5530" w:rsidTr="008B2339">
        <w:tc>
          <w:tcPr>
            <w:tcW w:w="3708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ControllerAdvice</w:t>
            </w:r>
            <w:proofErr w:type="spellEnd"/>
          </w:p>
        </w:tc>
        <w:tc>
          <w:tcPr>
            <w:tcW w:w="6390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an annotation, to handle the exceptions globally.</w:t>
            </w:r>
          </w:p>
        </w:tc>
      </w:tr>
      <w:tr w:rsidR="002D5530" w:rsidTr="008B2339">
        <w:tc>
          <w:tcPr>
            <w:tcW w:w="3708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ExceptionHandler</w:t>
            </w:r>
            <w:proofErr w:type="spellEnd"/>
          </w:p>
        </w:tc>
        <w:tc>
          <w:tcPr>
            <w:tcW w:w="6390" w:type="dxa"/>
          </w:tcPr>
          <w:p w:rsidR="002D5530" w:rsidRDefault="002D5530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an annotation used to handle the specific exceptions and sending the custom responses to the client.</w:t>
            </w:r>
          </w:p>
        </w:tc>
      </w:tr>
      <w:tr w:rsidR="00B47E93" w:rsidTr="008B2339">
        <w:tc>
          <w:tcPr>
            <w:tcW w:w="3708" w:type="dxa"/>
          </w:tcPr>
          <w:p w:rsidR="00B47E93" w:rsidRDefault="00B47E93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EnableScheduling</w:t>
            </w:r>
            <w:proofErr w:type="spellEnd"/>
          </w:p>
        </w:tc>
        <w:tc>
          <w:tcPr>
            <w:tcW w:w="6390" w:type="dxa"/>
          </w:tcPr>
          <w:p w:rsidR="00B47E93" w:rsidRDefault="00B47E93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to enable the scheduler for your application.</w:t>
            </w:r>
          </w:p>
        </w:tc>
      </w:tr>
      <w:tr w:rsidR="00B47E93" w:rsidTr="008B2339">
        <w:tc>
          <w:tcPr>
            <w:tcW w:w="3708" w:type="dxa"/>
          </w:tcPr>
          <w:p w:rsidR="00B47E93" w:rsidRDefault="00B47E93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@Scheduled</w:t>
            </w:r>
          </w:p>
        </w:tc>
        <w:tc>
          <w:tcPr>
            <w:tcW w:w="6390" w:type="dxa"/>
          </w:tcPr>
          <w:p w:rsidR="00B47E93" w:rsidRDefault="00B47E93" w:rsidP="001A074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to trigger the scheduler for a specific time period.</w:t>
            </w:r>
            <w:bookmarkStart w:id="0" w:name="_GoBack"/>
            <w:bookmarkEnd w:id="0"/>
          </w:p>
        </w:tc>
      </w:tr>
    </w:tbl>
    <w:p w:rsidR="001A0740" w:rsidRPr="001A0740" w:rsidRDefault="001A0740" w:rsidP="001A0740"/>
    <w:p w:rsidR="008B2339" w:rsidRDefault="008B2339" w:rsidP="008B2339">
      <w:pPr>
        <w:pStyle w:val="Title"/>
        <w:rPr>
          <w:sz w:val="36"/>
        </w:rPr>
      </w:pPr>
      <w:r>
        <w:rPr>
          <w:sz w:val="36"/>
        </w:rPr>
        <w:t>Dependencies</w:t>
      </w:r>
    </w:p>
    <w:p w:rsidR="008B2339" w:rsidRDefault="008B2339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Spring Boot resolves this problem by providing a set of dependencies for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developer’s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convenience.</w:t>
      </w:r>
    </w:p>
    <w:p w:rsidR="008B2339" w:rsidRPr="008B2339" w:rsidRDefault="008B2339" w:rsidP="008B233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 that all Spring Boot starters follow the same naming pattern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spring-boot-starter-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*, where * indicates that it is a type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8B2339" w:rsidTr="00BF6A5F">
        <w:tc>
          <w:tcPr>
            <w:tcW w:w="3978" w:type="dxa"/>
          </w:tcPr>
          <w:p w:rsidR="008B2339" w:rsidRDefault="008B2339" w:rsidP="008B2339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spring-boot-starter-data-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jpa</w:t>
            </w:r>
            <w:proofErr w:type="spellEnd"/>
          </w:p>
        </w:tc>
        <w:tc>
          <w:tcPr>
            <w:tcW w:w="5598" w:type="dxa"/>
          </w:tcPr>
          <w:p w:rsidR="008B2339" w:rsidRDefault="008B2339" w:rsidP="008B2339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if you want to use Spring and JPA for database access</w:t>
            </w:r>
          </w:p>
        </w:tc>
      </w:tr>
      <w:tr w:rsidR="008B2339" w:rsidTr="00BF6A5F">
        <w:tc>
          <w:tcPr>
            <w:tcW w:w="3978" w:type="dxa"/>
          </w:tcPr>
          <w:p w:rsidR="008B2339" w:rsidRDefault="008B2339" w:rsidP="008B2339">
            <w:r w:rsidRPr="008B233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spring-boot-starter-actuator</w:t>
            </w:r>
          </w:p>
        </w:tc>
        <w:tc>
          <w:tcPr>
            <w:tcW w:w="5598" w:type="dxa"/>
          </w:tcPr>
          <w:p w:rsidR="008B2339" w:rsidRPr="008B2339" w:rsidRDefault="008B2339" w:rsidP="008B2339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used to monitor and manage your application</w:t>
            </w:r>
          </w:p>
        </w:tc>
      </w:tr>
      <w:tr w:rsidR="008B2339" w:rsidRPr="008B2339" w:rsidTr="00BF6A5F">
        <w:tc>
          <w:tcPr>
            <w:tcW w:w="3978" w:type="dxa"/>
          </w:tcPr>
          <w:p w:rsidR="008B2339" w:rsidRPr="008B2339" w:rsidRDefault="008B2339" w:rsidP="008B2339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B233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spring-boot-starter-security</w:t>
            </w:r>
          </w:p>
        </w:tc>
        <w:tc>
          <w:tcPr>
            <w:tcW w:w="5598" w:type="dxa"/>
          </w:tcPr>
          <w:p w:rsidR="008B2339" w:rsidRPr="008B2339" w:rsidRDefault="008B2339" w:rsidP="008B2339">
            <w:pPr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B2339"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  <w:t>used for Spring Security</w:t>
            </w:r>
          </w:p>
        </w:tc>
      </w:tr>
      <w:tr w:rsidR="008B2339" w:rsidRPr="008B2339" w:rsidTr="00BF6A5F">
        <w:tc>
          <w:tcPr>
            <w:tcW w:w="3978" w:type="dxa"/>
          </w:tcPr>
          <w:p w:rsidR="008B2339" w:rsidRPr="008B2339" w:rsidRDefault="008B2339" w:rsidP="008B2339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B233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spring-boot-starter-web</w:t>
            </w:r>
          </w:p>
        </w:tc>
        <w:tc>
          <w:tcPr>
            <w:tcW w:w="5598" w:type="dxa"/>
          </w:tcPr>
          <w:p w:rsidR="008B2339" w:rsidRPr="008B2339" w:rsidRDefault="008B2339" w:rsidP="008B2339">
            <w:pPr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B2339"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  <w:t>used</w:t>
            </w:r>
            <w:proofErr w:type="gramEnd"/>
            <w:r w:rsidRPr="008B2339"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  <w:t xml:space="preserve"> to write a Rest Endpoints.</w:t>
            </w:r>
          </w:p>
        </w:tc>
      </w:tr>
      <w:tr w:rsidR="008B2339" w:rsidTr="00BF6A5F">
        <w:tc>
          <w:tcPr>
            <w:tcW w:w="3978" w:type="dxa"/>
          </w:tcPr>
          <w:p w:rsidR="008B2339" w:rsidRPr="008B2339" w:rsidRDefault="008B2339" w:rsidP="008B2339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B233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spring-boot-starter-</w:t>
            </w:r>
            <w:proofErr w:type="spellStart"/>
            <w:r w:rsidRPr="008B233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thymeleaf</w:t>
            </w:r>
            <w:proofErr w:type="spellEnd"/>
          </w:p>
        </w:tc>
        <w:tc>
          <w:tcPr>
            <w:tcW w:w="5598" w:type="dxa"/>
          </w:tcPr>
          <w:p w:rsidR="008B2339" w:rsidRDefault="008B2339" w:rsidP="008B2339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used to create a web application</w:t>
            </w:r>
          </w:p>
        </w:tc>
      </w:tr>
      <w:tr w:rsidR="008B2339" w:rsidTr="00BF6A5F">
        <w:tc>
          <w:tcPr>
            <w:tcW w:w="3978" w:type="dxa"/>
          </w:tcPr>
          <w:p w:rsidR="008B2339" w:rsidRPr="008B2339" w:rsidRDefault="008B2339" w:rsidP="008B2339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B233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spring-boot-starter-test</w:t>
            </w:r>
          </w:p>
        </w:tc>
        <w:tc>
          <w:tcPr>
            <w:tcW w:w="5598" w:type="dxa"/>
          </w:tcPr>
          <w:p w:rsidR="008B2339" w:rsidRDefault="008B2339" w:rsidP="008B2339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used for writing Test cases</w:t>
            </w:r>
          </w:p>
        </w:tc>
      </w:tr>
      <w:tr w:rsidR="00BF6A5F" w:rsidTr="00BF6A5F">
        <w:tc>
          <w:tcPr>
            <w:tcW w:w="3978" w:type="dxa"/>
          </w:tcPr>
          <w:p w:rsidR="00BF6A5F" w:rsidRPr="008B2339" w:rsidRDefault="00BF6A5F" w:rsidP="008B2339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F6A5F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spring-boot-starter-parent</w:t>
            </w:r>
          </w:p>
        </w:tc>
        <w:tc>
          <w:tcPr>
            <w:tcW w:w="5598" w:type="dxa"/>
          </w:tcPr>
          <w:p w:rsidR="00BF6A5F" w:rsidRDefault="00BF6A5F" w:rsidP="008B2339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we should inherit the Spring Boot Starter parent project to manage the Spring Boot Starters dependencies</w:t>
            </w:r>
          </w:p>
        </w:tc>
      </w:tr>
      <w:tr w:rsidR="00BF6A5F" w:rsidTr="00BF6A5F">
        <w:tc>
          <w:tcPr>
            <w:tcW w:w="3978" w:type="dxa"/>
          </w:tcPr>
          <w:p w:rsidR="00BF6A5F" w:rsidRPr="00BF6A5F" w:rsidRDefault="00BF6A5F" w:rsidP="008B2339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598" w:type="dxa"/>
          </w:tcPr>
          <w:p w:rsidR="00BF6A5F" w:rsidRDefault="00BF6A5F" w:rsidP="008B2339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8B2339" w:rsidRDefault="008B2339" w:rsidP="008B2339"/>
    <w:p w:rsidR="008B2339" w:rsidRDefault="008B2339" w:rsidP="008B2339"/>
    <w:p w:rsidR="008B2339" w:rsidRDefault="008B2339" w:rsidP="008B2339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Spring Boot Auto Configuration automatically configures your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based on the JAR dependencies you added in the project.</w:t>
      </w:r>
    </w:p>
    <w:p w:rsidR="008B2339" w:rsidRDefault="008B2339" w:rsidP="008B2339">
      <w:pPr>
        <w:pStyle w:val="Title"/>
        <w:rPr>
          <w:sz w:val="36"/>
        </w:rPr>
      </w:pPr>
      <w:r>
        <w:rPr>
          <w:sz w:val="36"/>
        </w:rPr>
        <w:t>Interfaces</w:t>
      </w:r>
      <w:r>
        <w:rPr>
          <w:sz w:val="36"/>
        </w:rPr>
        <w:tab/>
      </w:r>
    </w:p>
    <w:p w:rsidR="008B2339" w:rsidRDefault="008B2339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SpringBootServletInitializer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need to extend the class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SpringBootServletInitializer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support WAR file deployment.</w:t>
      </w:r>
    </w:p>
    <w:p w:rsidR="008B2339" w:rsidRPr="008B2339" w:rsidRDefault="008B2339" w:rsidP="008B233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B2339">
        <w:rPr>
          <w:rFonts w:ascii="Verdana" w:eastAsia="Times New Roman" w:hAnsi="Verdana" w:cs="Times New Roman"/>
          <w:color w:val="000000"/>
          <w:sz w:val="24"/>
          <w:szCs w:val="24"/>
        </w:rPr>
        <w:t>For Maven, add the start class in </w:t>
      </w:r>
      <w:r w:rsidRPr="008B23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pom.xml</w:t>
      </w:r>
      <w:r w:rsidRPr="008B2339">
        <w:rPr>
          <w:rFonts w:ascii="Verdana" w:eastAsia="Times New Roman" w:hAnsi="Verdana" w:cs="Times New Roman"/>
          <w:color w:val="000000"/>
          <w:sz w:val="24"/>
          <w:szCs w:val="24"/>
        </w:rPr>
        <w:t> properties as shown below −</w:t>
      </w:r>
    </w:p>
    <w:p w:rsidR="008B2339" w:rsidRPr="008B2339" w:rsidRDefault="008B2339" w:rsidP="008B23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B2339">
        <w:rPr>
          <w:rFonts w:ascii="Consolas" w:eastAsia="Times New Roman" w:hAnsi="Consolas" w:cs="Courier New"/>
          <w:color w:val="313131"/>
          <w:sz w:val="18"/>
          <w:szCs w:val="18"/>
        </w:rPr>
        <w:t>&lt;start-class&gt;com.tutorialspoint.demo.DemoApplication&lt;/start-class&gt;</w:t>
      </w:r>
    </w:p>
    <w:p w:rsidR="008B2339" w:rsidRDefault="008B2339" w:rsidP="008B2339"/>
    <w:p w:rsidR="00BF6A5F" w:rsidRDefault="00BF6A5F" w:rsidP="00BF6A5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393D59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 xml:space="preserve">Application </w:t>
      </w:r>
      <w:proofErr w:type="gramStart"/>
      <w:r w:rsidRPr="00393D59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Runner</w:t>
      </w:r>
      <w:r w:rsidR="00393D59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 xml:space="preserve">  -</w:t>
      </w:r>
      <w:proofErr w:type="gramEnd"/>
      <w:r w:rsidR="00393D59" w:rsidRPr="00393D59">
        <w:rPr>
          <w:rFonts w:ascii="Verdana" w:eastAsiaTheme="minorHAnsi" w:hAnsi="Verdana" w:cstheme="minorBidi"/>
          <w:b w:val="0"/>
          <w:color w:val="000000"/>
          <w:sz w:val="23"/>
          <w:szCs w:val="23"/>
          <w:shd w:val="clear" w:color="auto" w:fill="FFFFFF"/>
        </w:rPr>
        <w:t xml:space="preserve"> </w:t>
      </w:r>
      <w:r w:rsidR="00393D59" w:rsidRPr="00393D59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is an interface used to execute the code after the Spring Boot application started.</w:t>
      </w:r>
    </w:p>
    <w:p w:rsidR="00393D59" w:rsidRDefault="00393D59" w:rsidP="00393D59"/>
    <w:p w:rsidR="00393D59" w:rsidRPr="00393D59" w:rsidRDefault="00393D59" w:rsidP="00393D59">
      <w:pPr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</w:pPr>
      <w:proofErr w:type="spellStart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ApplicationRunner</w:t>
      </w:r>
      <w:proofErr w:type="spell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 xml:space="preserve"> has </w:t>
      </w:r>
      <w:proofErr w:type="gramStart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run(</w:t>
      </w:r>
      <w:proofErr w:type="gram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 xml:space="preserve">) with argument </w:t>
      </w:r>
      <w:proofErr w:type="spellStart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ApplicationArgument</w:t>
      </w:r>
      <w:proofErr w:type="spell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 xml:space="preserve">. It has convenient methods like </w:t>
      </w:r>
      <w:proofErr w:type="spellStart"/>
      <w:proofErr w:type="gramStart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getOptionNames</w:t>
      </w:r>
      <w:proofErr w:type="spell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 xml:space="preserve">), </w:t>
      </w:r>
      <w:proofErr w:type="spellStart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getOptionValues</w:t>
      </w:r>
      <w:proofErr w:type="spell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 xml:space="preserve">() and </w:t>
      </w:r>
      <w:proofErr w:type="spellStart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getSourceArgs</w:t>
      </w:r>
      <w:proofErr w:type="spellEnd"/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>()</w:t>
      </w:r>
    </w:p>
    <w:p w:rsidR="00BF6A5F" w:rsidRDefault="00BF6A5F" w:rsidP="008B2339"/>
    <w:p w:rsidR="00393D59" w:rsidRDefault="00393D59" w:rsidP="00393D5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393D59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  <w:t>Command Line Runner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- </w:t>
      </w:r>
      <w:r w:rsidRPr="00393D59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is an interface. It is used to execute the code after the Spring Boot application started.</w:t>
      </w:r>
    </w:p>
    <w:p w:rsidR="00393D59" w:rsidRDefault="00393D59" w:rsidP="00393D59"/>
    <w:p w:rsidR="00393D59" w:rsidRPr="00393D59" w:rsidRDefault="00393D59" w:rsidP="00393D59">
      <w:pPr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</w:pPr>
      <w:proofErr w:type="gramStart"/>
      <w:r w:rsidRPr="00393D59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 w:rsidRPr="00393D5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only difference between CommandLineRunner and ApplicationRunner is CommandLineRunner.run() accepts String array[] whereas ApplicationRunner.run() accepts ApplicationArguments as</w:t>
      </w:r>
      <w:r w:rsidRPr="00393D59">
        <w:rPr>
          <w:rFonts w:ascii="Verdana" w:eastAsiaTheme="majorEastAsia" w:hAnsi="Verdana" w:cstheme="majorBidi"/>
          <w:bCs/>
          <w:color w:val="000000"/>
          <w:sz w:val="23"/>
          <w:szCs w:val="23"/>
          <w:shd w:val="clear" w:color="auto" w:fill="FFFFFF"/>
        </w:rPr>
        <w:t xml:space="preserve"> argument.</w:t>
      </w:r>
    </w:p>
    <w:p w:rsidR="00393D59" w:rsidRDefault="00393D59" w:rsidP="008B2339"/>
    <w:p w:rsidR="00BF6A5F" w:rsidRDefault="00BF6A5F" w:rsidP="00BF6A5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Dependency Management</w:t>
      </w:r>
    </w:p>
    <w:p w:rsidR="0005044B" w:rsidRDefault="00BF6A5F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team provides a list of dependencies to support the Spring Boot version for its every release. You do not need to provide a version for dependencies in the build configuration file.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5044B" w:rsidRDefault="0005044B" w:rsidP="0005044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Spring Boot Active Profile</w:t>
      </w:r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application.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properties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 be used to run the Spring Boot application. If you want to use profile based properties, we can keep separate properties file for each profile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like</w:t>
      </w:r>
    </w:p>
    <w:p w:rsidR="0005044B" w:rsidRDefault="0005044B" w:rsidP="008B23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application-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dev.properties</w:t>
      </w:r>
      <w:proofErr w:type="spellEnd"/>
      <w:proofErr w:type="gramEnd"/>
    </w:p>
    <w:p w:rsidR="00BF6A5F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application-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prod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.properties</w:t>
      </w:r>
      <w:proofErr w:type="spellEnd"/>
      <w:proofErr w:type="gramEnd"/>
      <w:r w:rsidR="00BF6A5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command to set the spring active profile </w:t>
      </w:r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spring.profiles.active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dev</w:t>
      </w:r>
      <w:proofErr w:type="spellEnd"/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5044B" w:rsidRPr="002D5530" w:rsidRDefault="0005044B" w:rsidP="002D553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D553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Spring Boot - Logging</w:t>
      </w:r>
    </w:p>
    <w:p w:rsidR="0005044B" w:rsidRDefault="0005044B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Spring Boot uses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Apache Commons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logging for all internal logging.</w:t>
      </w:r>
    </w:p>
    <w:p w:rsidR="002D5530" w:rsidRDefault="002D5530" w:rsidP="008B233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D5530" w:rsidRDefault="002D5530" w:rsidP="002D553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2D553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Interceptor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</w:rPr>
        <w:t>to perform operations under the following situations −</w:t>
      </w:r>
    </w:p>
    <w:p w:rsidR="002D5530" w:rsidRDefault="002D5530" w:rsidP="002D5530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Before sending the request to the controller</w:t>
      </w:r>
    </w:p>
    <w:p w:rsidR="002D5530" w:rsidRDefault="002D5530" w:rsidP="002D5530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Before sending the response to the client</w:t>
      </w:r>
    </w:p>
    <w:p w:rsidR="002D5530" w:rsidRDefault="002D5530" w:rsidP="002D553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work with interceptor, you need to create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@Component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that supports it and it should implement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HandlerInterceptor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interface.</w:t>
      </w:r>
    </w:p>
    <w:p w:rsidR="002D5530" w:rsidRDefault="002D5530" w:rsidP="002D553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will have to register this Interceptor with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InterceptorRegistry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by using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WebMvcConfigurerAdapter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2D5530" w:rsidRDefault="002D5530" w:rsidP="002D553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following are the three methods you should know about while working on Interceptors −</w:t>
      </w:r>
    </w:p>
    <w:p w:rsidR="002D5530" w:rsidRDefault="002D5530" w:rsidP="002D553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preHandle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method − This is used to perform operations before sending the request to the controller. This method should return true to return the response to the client.</w:t>
      </w:r>
    </w:p>
    <w:p w:rsidR="002D5530" w:rsidRDefault="002D5530" w:rsidP="002D553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postHandle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method − This is used to perform operations before sending the response to the client.</w:t>
      </w:r>
    </w:p>
    <w:p w:rsidR="002D5530" w:rsidRDefault="002D5530" w:rsidP="002D553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afterCompletion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method − This is used to perform operations after completing the request and response.</w:t>
      </w:r>
    </w:p>
    <w:p w:rsidR="002D5530" w:rsidRDefault="002D5530" w:rsidP="002D553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B47E93" w:rsidRPr="00B47E93" w:rsidRDefault="00B47E93" w:rsidP="00B47E9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B47E9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Servlet Filter</w:t>
      </w:r>
    </w:p>
    <w:p w:rsidR="00B47E93" w:rsidRPr="00B47E93" w:rsidRDefault="00B47E93" w:rsidP="00B47E9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47E93">
        <w:rPr>
          <w:rFonts w:ascii="Verdana" w:eastAsia="Times New Roman" w:hAnsi="Verdana" w:cs="Times New Roman"/>
          <w:color w:val="000000"/>
          <w:sz w:val="24"/>
          <w:szCs w:val="24"/>
        </w:rPr>
        <w:t>By using filter, we can perform two operations at two instances −</w:t>
      </w:r>
    </w:p>
    <w:p w:rsidR="00B47E93" w:rsidRPr="00B47E93" w:rsidRDefault="00B47E93" w:rsidP="00B47E93">
      <w:pPr>
        <w:numPr>
          <w:ilvl w:val="0"/>
          <w:numId w:val="6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47E93">
        <w:rPr>
          <w:rFonts w:ascii="Verdana" w:eastAsia="Times New Roman" w:hAnsi="Verdana" w:cs="Times New Roman"/>
          <w:color w:val="000000"/>
          <w:sz w:val="21"/>
          <w:szCs w:val="21"/>
        </w:rPr>
        <w:t>Before sending the request to the controller</w:t>
      </w:r>
    </w:p>
    <w:p w:rsidR="00B47E93" w:rsidRPr="00B47E93" w:rsidRDefault="00B47E93" w:rsidP="00B47E93">
      <w:pPr>
        <w:numPr>
          <w:ilvl w:val="0"/>
          <w:numId w:val="6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47E93">
        <w:rPr>
          <w:rFonts w:ascii="Verdana" w:eastAsia="Times New Roman" w:hAnsi="Verdana" w:cs="Times New Roman"/>
          <w:color w:val="000000"/>
          <w:sz w:val="21"/>
          <w:szCs w:val="21"/>
        </w:rPr>
        <w:t>Before sending a response to the client.</w:t>
      </w:r>
    </w:p>
    <w:p w:rsidR="002D5530" w:rsidRDefault="002D5530" w:rsidP="002D553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B47E93" w:rsidRPr="00B47E93" w:rsidRDefault="00B47E93" w:rsidP="00B47E9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B47E9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Tomcat Port Number</w:t>
      </w:r>
    </w:p>
    <w:p w:rsidR="00B47E93" w:rsidRDefault="00B47E93" w:rsidP="002D553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B47E93" w:rsidRPr="002D5530" w:rsidRDefault="00B47E93" w:rsidP="002D553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number is 0 while starting the Spring Boot application, Tomcat uses the random port number.</w:t>
      </w:r>
    </w:p>
    <w:p w:rsidR="002D5530" w:rsidRPr="002D5530" w:rsidRDefault="002D5530" w:rsidP="008B23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05044B" w:rsidRPr="00BF6A5F" w:rsidRDefault="0005044B" w:rsidP="008B2339">
      <w:pPr>
        <w:rPr>
          <w:b/>
        </w:rPr>
      </w:pPr>
    </w:p>
    <w:p w:rsidR="008B2339" w:rsidRDefault="008B2339" w:rsidP="008B2339"/>
    <w:p w:rsidR="008B2339" w:rsidRPr="008B2339" w:rsidRDefault="008B2339" w:rsidP="008B2339">
      <w:pPr>
        <w:spacing w:after="0" w:line="240" w:lineRule="auto"/>
      </w:pPr>
    </w:p>
    <w:p w:rsidR="008B2339" w:rsidRPr="008B2339" w:rsidRDefault="008B2339" w:rsidP="008B2339"/>
    <w:p w:rsidR="001A0740" w:rsidRPr="001A0740" w:rsidRDefault="001A0740" w:rsidP="001A0740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A0740" w:rsidRDefault="001A0740" w:rsidP="00900130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A0740" w:rsidRPr="00900130" w:rsidRDefault="001A0740" w:rsidP="00900130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1A0740" w:rsidRPr="0090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0C1D"/>
    <w:multiLevelType w:val="multilevel"/>
    <w:tmpl w:val="BA9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D563E"/>
    <w:multiLevelType w:val="multilevel"/>
    <w:tmpl w:val="B43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979E4"/>
    <w:multiLevelType w:val="hybridMultilevel"/>
    <w:tmpl w:val="EDBA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804CA"/>
    <w:multiLevelType w:val="multilevel"/>
    <w:tmpl w:val="D5D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85085"/>
    <w:multiLevelType w:val="multilevel"/>
    <w:tmpl w:val="749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64A68"/>
    <w:multiLevelType w:val="multilevel"/>
    <w:tmpl w:val="8CD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46"/>
    <w:rsid w:val="0005044B"/>
    <w:rsid w:val="001A0740"/>
    <w:rsid w:val="002D5530"/>
    <w:rsid w:val="00393D59"/>
    <w:rsid w:val="004250A6"/>
    <w:rsid w:val="00737446"/>
    <w:rsid w:val="008B2339"/>
    <w:rsid w:val="00900130"/>
    <w:rsid w:val="00B47E93"/>
    <w:rsid w:val="00BF6A5F"/>
    <w:rsid w:val="00F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01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01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0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33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DefaultParagraphFont"/>
    <w:rsid w:val="00BF6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01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01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0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33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DefaultParagraphFont"/>
    <w:rsid w:val="00BF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2018-12-27T13:04:00Z</dcterms:created>
  <dcterms:modified xsi:type="dcterms:W3CDTF">2018-12-27T16:51:00Z</dcterms:modified>
</cp:coreProperties>
</file>