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a27e721bc97ca7beb90e76ae13734d0759f831"/>
    <w:p>
      <w:pPr>
        <w:pStyle w:val="Heading1"/>
      </w:pPr>
      <w:r>
        <w:t xml:space="preserve">Статья: INFATON MCP Server — 35 инструментов для AI-интеграции с 1С:Предприятие</w:t>
      </w:r>
    </w:p>
    <w:bookmarkStart w:id="20" w:name="метаданные"/>
    <w:p>
      <w:pPr>
        <w:pStyle w:val="Heading2"/>
      </w:pPr>
      <w:r>
        <w:t xml:space="preserve">Метаданные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Платформы публикации</w:t>
      </w:r>
      <w:r>
        <w:t xml:space="preserve">: infostart.ru, habr.com/ru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Целевая аудитория</w:t>
      </w:r>
      <w:r>
        <w:t xml:space="preserve">: 1С-разработчики, архитекторы ERP-систем, DevOps 1С, AI/ML инженеры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Тон</w:t>
      </w:r>
      <w:r>
        <w:t xml:space="preserve">: технический, но доступный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54" w:name="текст-статьи"/>
    <w:p>
      <w:pPr>
        <w:pStyle w:val="Heading1"/>
      </w:pPr>
      <w:r>
        <w:t xml:space="preserve">ТЕКСТ СТАТЬИ</w:t>
      </w:r>
    </w:p>
    <w:p>
      <w:r>
        <w:pict>
          <v:rect style="width:0;height:1.5pt" o:hralign="center" o:hrstd="t" o:hr="t"/>
        </w:pict>
      </w:r>
    </w:p>
    <w:bookmarkStart w:id="40" w:name="X3b3f66fe7a8809c8efbe0d919e04acd85bb4318"/>
    <w:p>
      <w:pPr>
        <w:pStyle w:val="Heading2"/>
      </w:pPr>
      <w:r>
        <w:t xml:space="preserve">INFATON MCP Server — 35 инструментов для AI-интеграции с 1С:Предприятие</w:t>
      </w:r>
    </w:p>
    <w:bookmarkStart w:id="23" w:name="введение"/>
    <w:p>
      <w:pPr>
        <w:pStyle w:val="Heading3"/>
      </w:pPr>
      <w:r>
        <w:t xml:space="preserve">Введение</w:t>
      </w:r>
    </w:p>
    <w:p>
      <w:pPr>
        <w:pStyle w:val="FirstParagraph"/>
      </w:pPr>
      <w:r>
        <w:t xml:space="preserve">Model Context Protocol (MCP) стремительно становится стандартом взаимодействия AI-ассистентов с внешними системами. Claude, GPT, Cursor, Windsurf — все они уже поддерживают MCP. Но у 1С-сообщества до сих пор не было готового решения.</w:t>
      </w:r>
    </w:p>
    <w:p>
      <w:pPr>
        <w:pStyle w:val="BodyText"/>
      </w:pPr>
      <w:r>
        <w:t xml:space="preserve">Мы в</w:t>
      </w:r>
      <w:r>
        <w:t xml:space="preserve"> </w:t>
      </w:r>
      <w:r>
        <w:rPr>
          <w:bCs/>
          <w:b/>
        </w:rPr>
        <w:t xml:space="preserve">INFATON</w:t>
      </w:r>
      <w:r>
        <w:t xml:space="preserve"> </w:t>
      </w:r>
      <w:r>
        <w:t xml:space="preserve">выпустили open-source MCP-сервер для 1С:Предприятие —</w:t>
      </w:r>
      <w:r>
        <w:t xml:space="preserve"> </w:t>
      </w:r>
      <w:r>
        <w:rPr>
          <w:bCs/>
          <w:b/>
        </w:rPr>
        <w:t xml:space="preserve">35 инструментов</w:t>
      </w:r>
      <w:r>
        <w:t xml:space="preserve">, которые позволяют любому AI-ассистенту работать с базой 1С как с родной.</w:t>
      </w:r>
    </w:p>
    <w:p>
      <w:pPr>
        <w:pStyle w:val="BodyText"/>
      </w:pPr>
      <w:r>
        <w:rPr>
          <w:bCs/>
          <w:b/>
        </w:rPr>
        <w:t xml:space="preserve">Репозиторий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github.com/infaton/MCP35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что-такое-mcp-и-зачем-он-1с-нику"/>
    <w:p>
      <w:pPr>
        <w:pStyle w:val="Heading3"/>
      </w:pPr>
      <w:r>
        <w:t xml:space="preserve">Что такое MCP и зачем он 1С-нику</w:t>
      </w:r>
    </w:p>
    <w:p>
      <w:pPr>
        <w:pStyle w:val="FirstParagraph"/>
      </w:pPr>
      <w:r>
        <w:t xml:space="preserve">MCP (Model Context Protocol) — открытый протокол от Anthropic, описывающий как AI-модель может вызывать внешние инструменты. Протокол построен на JSON-RPC 2.0 и определяет три ключевых метода: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initialize</w:t>
      </w:r>
      <w:r>
        <w:t xml:space="preserve"> </w:t>
      </w:r>
      <w:r>
        <w:t xml:space="preserve">— рукопожатие между клиентом и сервером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tools/list</w:t>
      </w:r>
      <w:r>
        <w:t xml:space="preserve"> </w:t>
      </w:r>
      <w:r>
        <w:t xml:space="preserve">— получение списка доступных инструментов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tools/call</w:t>
      </w:r>
      <w:r>
        <w:t xml:space="preserve"> </w:t>
      </w:r>
      <w:r>
        <w:t xml:space="preserve">— вызов конкретного инструмента с параметрами</w:t>
      </w:r>
    </w:p>
    <w:p>
      <w:pPr>
        <w:pStyle w:val="FirstParagraph"/>
      </w:pPr>
      <w:r>
        <w:rPr>
          <w:bCs/>
          <w:b/>
        </w:rPr>
        <w:t xml:space="preserve">Зачем это 1С-нику?</w:t>
      </w:r>
      <w:r>
        <w:t xml:space="preserve"> </w:t>
      </w:r>
      <w:r>
        <w:t xml:space="preserve">Представьте: вы открываете Claude Desktop (или Cursor, или любой MCP-совместимый клиент), подключаете к нему вашу базу 1С — и можете на естественном языке:</w:t>
      </w:r>
    </w:p>
    <w:p>
      <w:pPr>
        <w:numPr>
          <w:ilvl w:val="0"/>
          <w:numId w:val="1003"/>
        </w:numPr>
        <w:pStyle w:val="Compact"/>
      </w:pPr>
      <w:r>
        <w:t xml:space="preserve">«Покажи все документы РеализацияТоваровУслуг за март»</w:t>
      </w:r>
    </w:p>
    <w:p>
      <w:pPr>
        <w:numPr>
          <w:ilvl w:val="0"/>
          <w:numId w:val="1003"/>
        </w:numPr>
        <w:pStyle w:val="Compact"/>
      </w:pPr>
      <w:r>
        <w:t xml:space="preserve">«Какие реквизиты у справочника Номенклатура?»</w:t>
      </w:r>
    </w:p>
    <w:p>
      <w:pPr>
        <w:numPr>
          <w:ilvl w:val="0"/>
          <w:numId w:val="1003"/>
        </w:numPr>
        <w:pStyle w:val="Compact"/>
      </w:pPr>
      <w:r>
        <w:t xml:space="preserve">«Создай нового контрагента ООО Рога и Копыта»</w:t>
      </w:r>
    </w:p>
    <w:p>
      <w:pPr>
        <w:numPr>
          <w:ilvl w:val="0"/>
          <w:numId w:val="1003"/>
        </w:numPr>
        <w:pStyle w:val="Compact"/>
      </w:pPr>
      <w:r>
        <w:t xml:space="preserve">«Выполни запрос: ВЫБРАТЬ Номенклатура.Наименование ИЗ Справочник.Номенклатура»</w:t>
      </w:r>
    </w:p>
    <w:p>
      <w:pPr>
        <w:pStyle w:val="FirstParagraph"/>
      </w:pPr>
      <w:r>
        <w:t xml:space="preserve">AI-ассистент сам определит, какой инструмент вызвать, сформирует параметры и вернёт результат.</w:t>
      </w:r>
    </w:p>
    <w:p>
      <w:r>
        <w:pict>
          <v:rect style="width:0;height:1.5pt" o:hralign="center" o:hrstd="t" o:hr="t"/>
        </w:pict>
      </w:r>
    </w:p>
    <w:bookmarkEnd w:id="24"/>
    <w:bookmarkStart w:id="25" w:name="архитектура-решения"/>
    <w:p>
      <w:pPr>
        <w:pStyle w:val="Heading3"/>
      </w:pPr>
      <w:r>
        <w:t xml:space="preserve">Архитектура решения</w:t>
      </w:r>
    </w:p>
    <w:p>
      <w:pPr>
        <w:pStyle w:val="FirstParagraph"/>
      </w:pPr>
      <w:r>
        <w:t xml:space="preserve">INFATON MCP Server реализован как</w:t>
      </w:r>
      <w:r>
        <w:t xml:space="preserve"> </w:t>
      </w:r>
      <w:r>
        <w:rPr>
          <w:bCs/>
          <w:b/>
        </w:rPr>
        <w:t xml:space="preserve">расширение конфигурации 1С</w:t>
      </w:r>
      <w:r>
        <w:t xml:space="preserve"> </w:t>
      </w:r>
      <w:r>
        <w:t xml:space="preserve">(</w:t>
      </w:r>
      <w:r>
        <w:rPr>
          <w:rStyle w:val="VerbatimChar"/>
        </w:rPr>
        <w:t xml:space="preserve">.cfe</w:t>
      </w:r>
      <w:r>
        <w:t xml:space="preserve">). Это значит:</w:t>
      </w:r>
    </w:p>
    <w:p>
      <w:pPr>
        <w:numPr>
          <w:ilvl w:val="0"/>
          <w:numId w:val="1004"/>
        </w:numPr>
        <w:pStyle w:val="Compact"/>
      </w:pPr>
      <w:r>
        <w:t xml:space="preserve">Не требует модификации основной конфигурации</w:t>
      </w:r>
    </w:p>
    <w:p>
      <w:pPr>
        <w:numPr>
          <w:ilvl w:val="0"/>
          <w:numId w:val="1004"/>
        </w:numPr>
        <w:pStyle w:val="Compact"/>
      </w:pPr>
      <w:r>
        <w:t xml:space="preserve">Устанавливается за 2 минуты через Конфигуратор</w:t>
      </w:r>
    </w:p>
    <w:p>
      <w:pPr>
        <w:numPr>
          <w:ilvl w:val="0"/>
          <w:numId w:val="1004"/>
        </w:numPr>
        <w:pStyle w:val="Compact"/>
      </w:pPr>
      <w:r>
        <w:t xml:space="preserve">Работает на любой конфигурации: ERP 2.5, УПП 1.3, Бухгалтерия 3.0, УТ 11, КА 2</w:t>
      </w:r>
    </w:p>
    <w:p>
      <w:pPr>
        <w:numPr>
          <w:ilvl w:val="0"/>
          <w:numId w:val="1004"/>
        </w:numPr>
        <w:pStyle w:val="Compact"/>
      </w:pPr>
      <w:r>
        <w:t xml:space="preserve">Поддерживает платформу 1С 8.3.20 и выше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 AI Assistant          │  Claude / GPT / Cursor / Windsurf</w:t>
      </w:r>
      <w:r>
        <w:br/>
      </w:r>
      <w:r>
        <w:rPr>
          <w:rStyle w:val="VerbatimChar"/>
        </w:rPr>
        <w:t xml:space="preserve">│   (MCP Client)          │</w:t>
      </w:r>
      <w:r>
        <w:br/>
      </w:r>
      <w:r>
        <w:rPr>
          <w:rStyle w:val="VerbatimChar"/>
        </w:rPr>
        <w:t xml:space="preserve">└────────┬────────────────┘</w:t>
      </w:r>
      <w:r>
        <w:br/>
      </w:r>
      <w:r>
        <w:rPr>
          <w:rStyle w:val="VerbatimChar"/>
        </w:rPr>
        <w:t xml:space="preserve">         │ JSON-RPC 2.0 (HTTP)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 HTTP-сервис /hs/mcp/  │  Расширение INFATON_MCP.cfe</w:t>
      </w:r>
      <w:r>
        <w:br/>
      </w:r>
      <w:r>
        <w:rPr>
          <w:rStyle w:val="VerbatimChar"/>
        </w:rPr>
        <w:t xml:space="preserve">│   Module.bsl            │  35 инструментов</w:t>
      </w:r>
      <w:r>
        <w:br/>
      </w:r>
      <w:r>
        <w:rPr>
          <w:rStyle w:val="VerbatimChar"/>
        </w:rPr>
        <w:t xml:space="preserve">│   (MCP Server)          │</w:t>
      </w:r>
      <w:r>
        <w:br/>
      </w:r>
      <w:r>
        <w:rPr>
          <w:rStyle w:val="VerbatimChar"/>
        </w:rPr>
        <w:t xml:space="preserve">└────────┬────────────────┘</w:t>
      </w:r>
      <w:r>
        <w:br/>
      </w:r>
      <w:r>
        <w:rPr>
          <w:rStyle w:val="VerbatimChar"/>
        </w:rPr>
        <w:t xml:space="preserve">         │ Встроенный язык 1С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 База 1С:Предприятие   │  ERP / УПП / Бухгалтерия / ...</w:t>
      </w:r>
      <w:r>
        <w:br/>
      </w:r>
      <w:r>
        <w:rPr>
          <w:rStyle w:val="VerbatimChar"/>
        </w:rPr>
        <w:t xml:space="preserve">│   Данные, метаданные    │</w:t>
      </w:r>
      <w:r>
        <w:br/>
      </w:r>
      <w:r>
        <w:rPr>
          <w:rStyle w:val="VerbatimChar"/>
        </w:rPr>
        <w:t xml:space="preserve">└─────────────────────────┘</w:t>
      </w:r>
    </w:p>
    <w:p>
      <w:pPr>
        <w:pStyle w:val="FirstParagraph"/>
      </w:pPr>
      <w:r>
        <w:t xml:space="preserve">HTTP-сервис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публикуется по стандартному пути</w:t>
      </w:r>
      <w:r>
        <w:t xml:space="preserve"> </w:t>
      </w:r>
      <w:r>
        <w:rPr>
          <w:rStyle w:val="VerbatimChar"/>
        </w:rPr>
        <w:t xml:space="preserve">/hs/mcp/</w:t>
      </w:r>
      <w:r>
        <w:t xml:space="preserve"> </w:t>
      </w:r>
      <w:r>
        <w:t xml:space="preserve">и принимает POST-запросы с Basic Auth. Никаких дополнительных серверов, прокси или middleware — всё работает нативно внутри 1С.</w:t>
      </w:r>
    </w:p>
    <w:p>
      <w:r>
        <w:pict>
          <v:rect style="width:0;height:1.5pt" o:hralign="center" o:hrstd="t" o:hr="t"/>
        </w:pict>
      </w:r>
    </w:p>
    <w:bookmarkEnd w:id="25"/>
    <w:bookmarkStart w:id="32" w:name="инструментов-полный-каталог"/>
    <w:p>
      <w:pPr>
        <w:pStyle w:val="Heading3"/>
      </w:pPr>
      <w:r>
        <w:t xml:space="preserve">35 инструментов: полный каталог</w:t>
      </w:r>
    </w:p>
    <w:bookmarkStart w:id="26" w:name="метаданные-8-инструментов"/>
    <w:p>
      <w:pPr>
        <w:pStyle w:val="Heading4"/>
      </w:pPr>
      <w:r>
        <w:t xml:space="preserve">Метаданные (8 инструментов)</w:t>
      </w:r>
    </w:p>
    <w:p>
      <w:pPr>
        <w:pStyle w:val="FirstParagraph"/>
      </w:pPr>
      <w:r>
        <w:t xml:space="preserve">Полный доступ к конфигурации «изнутри» — то, что раньше можно было делать только в Конфигураторе: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363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get_metadata_tree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Дерево всех объектов конфигурации: справочники, документы, регистры, перечисления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get_object_metadata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структура объекта: реквизиты, табличные части, типы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get_object_attributes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реквизитов с типами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get_object_tabular_sections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Табличные части и их колонки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get_enum_values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перечисления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get_register_dimensions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Измерения, ресурсы и реквизиты регистра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get_document_movements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каким регистрам двигается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объектов по имени/синониму</w:t>
            </w:r>
          </w:p>
        </w:tc>
      </w:tr>
    </w:tbl>
    <w:p>
      <w:pPr>
        <w:pStyle w:val="BodyText"/>
      </w:pPr>
      <w:r>
        <w:t xml:space="preserve">AI-ассистент может самостоятельно изучить структуру вашей конфигурации, не заглядывая в Конфигуратор.</w:t>
      </w:r>
    </w:p>
    <w:bookmarkEnd w:id="26"/>
    <w:bookmarkStart w:id="27" w:name="данные-7-инструментов"/>
    <w:p>
      <w:pPr>
        <w:pStyle w:val="Heading4"/>
      </w:pPr>
      <w:r>
        <w:t xml:space="preserve">Данные (7 инструментов)</w:t>
      </w:r>
    </w:p>
    <w:p>
      <w:pPr>
        <w:pStyle w:val="FirstParagraph"/>
      </w:pPr>
      <w:r>
        <w:t xml:space="preserve">Чтение данных — от произвольных запросов до поиска по коду/наименованию: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363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Выполнение произвольного запроса на языке 1С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get_object_by_ref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Получение объекта по ссылке/GUID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элементов с фильтрами и пагинацией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find_by_code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коду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наименованию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get_register_records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регистра с фильтрами по измерениям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get_document_list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 с фильтрами по дате/номеру</w:t>
            </w:r>
          </w:p>
        </w:tc>
      </w:tr>
    </w:tbl>
    <w:bookmarkEnd w:id="27"/>
    <w:bookmarkStart w:id="28" w:name="crud-7-инструментов"/>
    <w:p>
      <w:pPr>
        <w:pStyle w:val="Heading4"/>
      </w:pPr>
      <w:r>
        <w:t xml:space="preserve">CRUD (7 инструментов)</w:t>
      </w:r>
    </w:p>
    <w:p>
      <w:pPr>
        <w:pStyle w:val="FirstParagraph"/>
      </w:pPr>
      <w:r>
        <w:t xml:space="preserve">Полный цикл создания, изменения и удаления: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справочника/документа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реквизитов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Пометка на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unpost_document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Отмена проведения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Копирование объекта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отдельного реквизита</w:t>
            </w:r>
          </w:p>
        </w:tc>
      </w:tr>
    </w:tbl>
    <w:bookmarkEnd w:id="28"/>
    <w:bookmarkStart w:id="29" w:name="код-и-вычисления-3-инструмента"/>
    <w:p>
      <w:pPr>
        <w:pStyle w:val="Heading4"/>
      </w:pPr>
      <w:r>
        <w:t xml:space="preserve">Код и вычисления (3 инструмента)</w:t>
      </w:r>
    </w:p>
    <w:p>
      <w:pPr>
        <w:pStyle w:val="FirstParagraph"/>
      </w:pPr>
      <w:r>
        <w:t xml:space="preserve">Прямой доступ к движку 1С — выполнение произвольного кода: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363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Выполнение произвольного кода на языке 1С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evaluate_expression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Вычисление выражения и возврат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get_module_text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Получение текста модуля объекта конфигурации</w:t>
            </w:r>
          </w:p>
        </w:tc>
      </w:tr>
    </w:tbl>
    <w:bookmarkEnd w:id="29"/>
    <w:bookmarkStart w:id="30" w:name="X49ce129c051f5fc470f981a0ba033543eb30dc4"/>
    <w:p>
      <w:pPr>
        <w:pStyle w:val="Heading4"/>
      </w:pPr>
      <w:r>
        <w:t xml:space="preserve">Отчёты и администрирование (5 инструментов)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отчёта (СКД)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get_active_users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активных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get_event_log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Блокировки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get_server_info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Информация о сервере 1С</w:t>
            </w:r>
          </w:p>
        </w:tc>
      </w:tr>
    </w:tbl>
    <w:bookmarkEnd w:id="30"/>
    <w:bookmarkStart w:id="31" w:name="проверки-и-обмен-данными-5-инструментов"/>
    <w:p>
      <w:pPr>
        <w:pStyle w:val="Heading4"/>
      </w:pPr>
      <w:r>
        <w:t xml:space="preserve">Проверки и обмен данными (5 инструментов)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ссылочной целостности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run_scheduled_job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регламентного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exchange_execute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Выполнение обмена данными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get_exchange_log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обмена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данных из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быстрый-старт"/>
    <w:p>
      <w:pPr>
        <w:pStyle w:val="Heading3"/>
      </w:pPr>
      <w:r>
        <w:t xml:space="preserve">Быстрый старт</w:t>
      </w:r>
    </w:p>
    <w:bookmarkStart w:id="33" w:name="установка-расширения"/>
    <w:p>
      <w:pPr>
        <w:pStyle w:val="Heading4"/>
      </w:pPr>
      <w:r>
        <w:t xml:space="preserve">1. Установка расширения</w:t>
      </w:r>
    </w:p>
    <w:p>
      <w:pPr>
        <w:pStyle w:val="SourceCode"/>
      </w:pPr>
      <w:r>
        <w:rPr>
          <w:rStyle w:val="VerbatimChar"/>
        </w:rPr>
        <w:t xml:space="preserve">Конфигуратор → Конфигурация → Расширения конфигурации → Добавить → INFATON_MCP.cfe → F7</w:t>
      </w:r>
    </w:p>
    <w:bookmarkEnd w:id="33"/>
    <w:bookmarkStart w:id="34" w:name="проверка"/>
    <w:p>
      <w:pPr>
        <w:pStyle w:val="Heading4"/>
      </w:pPr>
      <w:r>
        <w:t xml:space="preserve">2. Проверка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'Логин:Пароль'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'{"jsonrpc":"2.0","method":"initialize","id":1}'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http://ваш-сервер/база/hs/mcp/</w:t>
      </w:r>
    </w:p>
    <w:p>
      <w:pPr>
        <w:pStyle w:val="FirstParagraph"/>
      </w:pPr>
      <w:r>
        <w:t xml:space="preserve">Ответ: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"jsonrpc"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"protocolVersion"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"infaton-1c-mcp"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пример-вызова"/>
    <w:p>
      <w:pPr>
        <w:pStyle w:val="Heading4"/>
      </w:pPr>
      <w:r>
        <w:t xml:space="preserve">3. Пример вызова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'Логин:Пароль'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'{"jsonrpc":"2.0","method":"tools/call","id":2,"params":{"name":"get_metadata_tree","arguments":{}}}'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http://ваш-сервер/база/hs/mcp/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практические-сценарии"/>
    <w:p>
      <w:pPr>
        <w:pStyle w:val="Heading3"/>
      </w:pPr>
      <w:r>
        <w:t xml:space="preserve">Практические сценарии</w:t>
      </w:r>
    </w:p>
    <w:p>
      <w:pPr>
        <w:pStyle w:val="FirstParagraph"/>
      </w:pPr>
      <w:r>
        <w:rPr>
          <w:bCs/>
          <w:b/>
        </w:rPr>
        <w:t xml:space="preserve">Аналитик 1С в Claude Desktop:</w:t>
      </w:r>
      <w:r>
        <w:t xml:space="preserve"> </w:t>
      </w:r>
      <w:r>
        <w:t xml:space="preserve">&gt; «Покажи структуру документа РеализацияТоваровУслуг — все реквизиты и табличные части»</w:t>
      </w:r>
    </w:p>
    <w:p>
      <w:pPr>
        <w:pStyle w:val="BodyText"/>
      </w:pPr>
      <w:r>
        <w:t xml:space="preserve">Claude вызывает</w:t>
      </w:r>
      <w:r>
        <w:t xml:space="preserve"> </w:t>
      </w:r>
      <w:r>
        <w:rPr>
          <w:rStyle w:val="VerbatimChar"/>
        </w:rPr>
        <w:t xml:space="preserve">get_object_metadata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get_object_tabular_sections</w:t>
      </w:r>
      <w:r>
        <w:t xml:space="preserve"> </w:t>
      </w:r>
      <w:r>
        <w:t xml:space="preserve">и возвращает полную структуру с описаниями полей.</w:t>
      </w:r>
    </w:p>
    <w:p>
      <w:pPr>
        <w:pStyle w:val="BodyText"/>
      </w:pPr>
      <w:r>
        <w:rPr>
          <w:bCs/>
          <w:b/>
        </w:rPr>
        <w:t xml:space="preserve">Разработчик в Cursor/Windsurf:</w:t>
      </w:r>
      <w:r>
        <w:t xml:space="preserve"> </w:t>
      </w:r>
      <w:r>
        <w:t xml:space="preserve">&gt; «Напиши обработку, которая находит все непроведённые документы ПоступлениеТоваровУслуг за 2025 год»</w:t>
      </w:r>
    </w:p>
    <w:p>
      <w:pPr>
        <w:pStyle w:val="BodyText"/>
      </w:pPr>
      <w:r>
        <w:t xml:space="preserve">Ассистент сначала изучает структуру через</w:t>
      </w:r>
      <w:r>
        <w:t xml:space="preserve"> </w:t>
      </w:r>
      <w:r>
        <w:rPr>
          <w:rStyle w:val="VerbatimChar"/>
        </w:rPr>
        <w:t xml:space="preserve">get_object_metadata</w:t>
      </w:r>
      <w:r>
        <w:t xml:space="preserve">, потом генерирует код, проверяет через</w:t>
      </w:r>
      <w:r>
        <w:t xml:space="preserve"> </w:t>
      </w:r>
      <w:r>
        <w:rPr>
          <w:rStyle w:val="VerbatimChar"/>
        </w:rPr>
        <w:t xml:space="preserve">execute_query</w:t>
      </w:r>
      <w:r>
        <w:t xml:space="preserve"> </w:t>
      </w:r>
      <w:r>
        <w:t xml:space="preserve">— и выдаёт готовую обработку.</w:t>
      </w:r>
    </w:p>
    <w:p>
      <w:pPr>
        <w:pStyle w:val="BodyText"/>
      </w:pPr>
      <w:r>
        <w:rPr>
          <w:bCs/>
          <w:b/>
        </w:rPr>
        <w:t xml:space="preserve">DevOps:</w:t>
      </w:r>
      <w:r>
        <w:t xml:space="preserve"> </w:t>
      </w:r>
      <w:r>
        <w:t xml:space="preserve">&gt; «Есть ли блокировки? Сколько пользователей сейчас в базе?»</w:t>
      </w:r>
    </w:p>
    <w:p>
      <w:pPr>
        <w:pStyle w:val="BodyText"/>
      </w:pPr>
      <w:r>
        <w:rPr>
          <w:rStyle w:val="VerbatimChar"/>
        </w:rPr>
        <w:t xml:space="preserve">get_locks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get_active_users</w:t>
      </w:r>
      <w:r>
        <w:t xml:space="preserve"> </w:t>
      </w:r>
      <w:r>
        <w:t xml:space="preserve">— моментальный ответ без входа в 1С.</w:t>
      </w:r>
    </w:p>
    <w:p>
      <w:r>
        <w:pict>
          <v:rect style="width:0;height:1.5pt" o:hralign="center" o:hrstd="t" o:hr="t"/>
        </w:pict>
      </w:r>
    </w:p>
    <w:bookmarkEnd w:id="37"/>
    <w:bookmarkStart w:id="38" w:name="безопасность"/>
    <w:p>
      <w:pPr>
        <w:pStyle w:val="Heading3"/>
      </w:pPr>
      <w:r>
        <w:t xml:space="preserve">Безопасность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Basic Auth</w:t>
      </w:r>
      <w:r>
        <w:t xml:space="preserve"> </w:t>
      </w:r>
      <w:r>
        <w:t xml:space="preserve">— стандартная аутентификация 1С, пароли не хранятся в MCP-сервере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Права доступа 1С</w:t>
      </w:r>
      <w:r>
        <w:t xml:space="preserve"> </w:t>
      </w:r>
      <w:r>
        <w:t xml:space="preserve">— инструменты работают в контексте пользователя, чьи логин/пароль указаны. Нет прав на справочник — инструмент вернёт ошибку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execute_code</w:t>
      </w:r>
      <w:r>
        <w:t xml:space="preserve"> </w:t>
      </w:r>
      <w:r>
        <w:t xml:space="preserve">— самый мощный инструмент, журналируется в ЖурналРегистрации (событие</w:t>
      </w:r>
      <w:r>
        <w:t xml:space="preserve"> </w:t>
      </w:r>
      <w:r>
        <w:rPr>
          <w:rStyle w:val="VerbatimChar"/>
        </w:rPr>
        <w:t xml:space="preserve">INFATON.ExecuteCode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Расширение</w:t>
      </w:r>
      <w:r>
        <w:t xml:space="preserve"> </w:t>
      </w:r>
      <w:r>
        <w:t xml:space="preserve">— не модифицирует основную конфигурацию, легко отключается</w:t>
      </w:r>
    </w:p>
    <w:p>
      <w:r>
        <w:pict>
          <v:rect style="width:0;height:1.5pt" o:hralign="center" o:hrstd="t" o:hr="t"/>
        </w:pict>
      </w:r>
    </w:p>
    <w:bookmarkEnd w:id="38"/>
    <w:bookmarkStart w:id="39" w:name="совместимость"/>
    <w:p>
      <w:pPr>
        <w:pStyle w:val="Heading3"/>
      </w:pPr>
      <w:r>
        <w:t xml:space="preserve">Совместимость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Платформа 1С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8.3.20+ (тестировалось на 8.3.27)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2.5, УПП 1.3, Бухгалтерия 3.0, УТ 11, КА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(Basic Auth)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MCP-клиенты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Desktop, Cursor, Windsurf, Continue, любой MCP-совместимый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53" w:name="infaton-ai-платформа-для-внедрения-1сerp"/>
    <w:p>
      <w:pPr>
        <w:pStyle w:val="Heading2"/>
      </w:pPr>
      <w:r>
        <w:t xml:space="preserve">INFATON — AI-платформа для внедрения 1С:ERP</w:t>
      </w:r>
    </w:p>
    <w:p>
      <w:pPr>
        <w:pStyle w:val="FirstParagraph"/>
      </w:pPr>
      <w:r>
        <w:t xml:space="preserve">INFATON MCP Server — это лишь один из компонентов экосистемы</w:t>
      </w:r>
      <w:r>
        <w:t xml:space="preserve"> </w:t>
      </w:r>
      <w:r>
        <w:rPr>
          <w:bCs/>
          <w:b/>
        </w:rPr>
        <w:t xml:space="preserve">INFATON</w:t>
      </w:r>
      <w:r>
        <w:t xml:space="preserve"> </w:t>
      </w:r>
      <w:r>
        <w:t xml:space="preserve">— платформы, которая использует искусственный интеллект для автоматизации полного цикла внедрения 1С:ERP.</w:t>
      </w:r>
    </w:p>
    <w:bookmarkStart w:id="41" w:name="полный-цикл-автоматического-обследования"/>
    <w:p>
      <w:pPr>
        <w:pStyle w:val="Heading3"/>
      </w:pPr>
      <w:r>
        <w:t xml:space="preserve">Полный цикл автоматического обследования</w:t>
      </w:r>
    </w:p>
    <w:p>
      <w:pPr>
        <w:pStyle w:val="FirstParagraph"/>
      </w:pPr>
      <w:r>
        <w:t xml:space="preserve">Традиционное обследование перед внедрением ERP — это недели интервью, горы протоколов, субъективные оценки аналитиков. INFATON автоматизирует этот процесс с помощью трёх независимых AI-движков: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TwinAgent (v1)</w:t>
      </w:r>
      <w:r>
        <w:t xml:space="preserve"> </w:t>
      </w:r>
      <w:r>
        <w:t xml:space="preserve">— глубокий агентный анализ через MCP. LLM самостоятельно решает, какие метаданные и данные исследовать. Максимальное качество отчёта.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Pipeline (v2)</w:t>
      </w:r>
      <w:r>
        <w:t xml:space="preserve"> </w:t>
      </w:r>
      <w:r>
        <w:t xml:space="preserve">— быстрый MapReduce. Полный каталог объектов + пакетный анализ + синтез. Максимальная скорость.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Expert Swarm (v3)</w:t>
      </w:r>
      <w:r>
        <w:t xml:space="preserve"> </w:t>
      </w:r>
      <w:r>
        <w:t xml:space="preserve">— рой микро-экспертов. Каждый объект 1С анализируется отдельным AI-агентом, результаты объединяются. Баланс между качеством и скоростью.</w:t>
      </w:r>
    </w:p>
    <w:p>
      <w:pPr>
        <w:pStyle w:val="FirstParagraph"/>
      </w:pPr>
      <w:r>
        <w:t xml:space="preserve">Все три движка дополняют друг друга: v1 ищет глубинные инсайты, v2 обеспечивает полноту покрытия, v3 даёт детальный пообъектный анализ. Итоговый</w:t>
      </w:r>
      <w:r>
        <w:t xml:space="preserve"> </w:t>
      </w:r>
      <w:r>
        <w:rPr>
          <w:bCs/>
          <w:b/>
        </w:rPr>
        <w:t xml:space="preserve">гибридный отчёт</w:t>
      </w:r>
      <w:r>
        <w:t xml:space="preserve"> </w:t>
      </w:r>
      <w:r>
        <w:t xml:space="preserve">объединяет результаты всех трёх.</w:t>
      </w:r>
    </w:p>
    <w:bookmarkEnd w:id="41"/>
    <w:bookmarkStart w:id="43" w:name="цифровые-двойники"/>
    <w:p>
      <w:pPr>
        <w:pStyle w:val="Heading3"/>
      </w:pPr>
      <w:r>
        <w:t xml:space="preserve">Цифровые двойники</w:t>
      </w:r>
    </w:p>
    <w:p>
      <w:pPr>
        <w:pStyle w:val="FirstParagraph"/>
      </w:pPr>
      <w:r>
        <w:t xml:space="preserve">Цифровой двойник в INFATON — это не дашборд и не копия базы. Это</w:t>
      </w:r>
      <w:r>
        <w:t xml:space="preserve"> </w:t>
      </w:r>
      <w:r>
        <w:rPr>
          <w:bCs/>
          <w:b/>
        </w:rPr>
        <w:t xml:space="preserve">AI-агент с конкретной ролью</w:t>
      </w:r>
      <w:r>
        <w:t xml:space="preserve">, привязанный к подсистемам 1С.</w:t>
      </w:r>
    </w:p>
    <w:p>
      <w:pPr>
        <w:pStyle w:val="BodyText"/>
      </w:pPr>
      <w:r>
        <w:t xml:space="preserve">Пример: двойник «Главный бухгалтер» знает структуру подсистемы Бухгалтерия, видит только свои OData-сущности, и может:</w:t>
      </w:r>
      <w:r>
        <w:t xml:space="preserve"> </w:t>
      </w:r>
      <w:r>
        <w:t xml:space="preserve">- В режиме</w:t>
      </w:r>
      <w:r>
        <w:t xml:space="preserve"> </w:t>
      </w:r>
      <w:r>
        <w:rPr>
          <w:bCs/>
          <w:b/>
        </w:rPr>
        <w:t xml:space="preserve">Советник</w:t>
      </w:r>
      <w:r>
        <w:t xml:space="preserve"> </w:t>
      </w:r>
      <w:r>
        <w:t xml:space="preserve">— анализировать данные, отвечать на вопросы, формировать рекомендации</w:t>
      </w:r>
      <w:r>
        <w:t xml:space="preserve"> </w:t>
      </w:r>
      <w:r>
        <w:t xml:space="preserve">- В режиме</w:t>
      </w:r>
      <w:r>
        <w:t xml:space="preserve"> </w:t>
      </w:r>
      <w:r>
        <w:rPr>
          <w:bCs/>
          <w:b/>
        </w:rPr>
        <w:t xml:space="preserve">Автопилот</w:t>
      </w:r>
      <w:r>
        <w:t xml:space="preserve"> </w:t>
      </w:r>
      <w:r>
        <w:t xml:space="preserve">— самостоятельно выполнять действия: проводить документы, создавать записи, запускать отчёты</w:t>
      </w:r>
    </w:p>
    <w:bookmarkStart w:id="42" w:name="три-режима-работы-двойников"/>
    <w:p>
      <w:pPr>
        <w:pStyle w:val="Heading4"/>
      </w:pPr>
      <w:r>
        <w:t xml:space="preserve">Три режима работы двойников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💡 Советник (Advisor)</w:t>
      </w:r>
      <w:r>
        <w:t xml:space="preserve"> </w:t>
      </w:r>
      <w:r>
        <w:t xml:space="preserve">— human-in-the-loop. Двойник анализирует, рекомендует, но не вносит изменения. Все решения остаются за человеком. Идеален для этапа обследования и первых месяцев эксплуатации.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🤖 Автопилот (Autopilot)</w:t>
      </w:r>
      <w:r>
        <w:t xml:space="preserve"> </w:t>
      </w:r>
      <w:r>
        <w:t xml:space="preserve">— автономный режим. Двойник выполняет действия самостоятельно по заданным правилам и политикам безопасности. Все действия логируются и могут быть отменены.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⚡ Оба режима (Both)</w:t>
      </w:r>
      <w:r>
        <w:t xml:space="preserve"> </w:t>
      </w:r>
      <w:r>
        <w:t xml:space="preserve">— двойник поддерживает переключение между Советником и Автопилотом. Оператор в любой момент может перевести двойника из одного режима в другой.</w:t>
      </w:r>
    </w:p>
    <w:p>
      <w:pPr>
        <w:pStyle w:val="FirstParagraph"/>
      </w:pPr>
      <w:r>
        <w:t xml:space="preserve">Фабрика агентов позволяет создать команду из 25-50 двойников за минуты — по одному на каждую ключевую роль в проекте внедрения.</w:t>
      </w:r>
    </w:p>
    <w:bookmarkEnd w:id="42"/>
    <w:bookmarkEnd w:id="43"/>
    <w:bookmarkStart w:id="47" w:name="закрытый-контур-и-локальные-llm"/>
    <w:p>
      <w:pPr>
        <w:pStyle w:val="Heading3"/>
      </w:pPr>
      <w:r>
        <w:t xml:space="preserve">Закрытый контур и локальные LLM</w:t>
      </w:r>
    </w:p>
    <w:p>
      <w:pPr>
        <w:pStyle w:val="FirstParagraph"/>
      </w:pPr>
      <w:r>
        <w:rPr>
          <w:bCs/>
          <w:b/>
        </w:rPr>
        <w:t xml:space="preserve">Это ключевое преимущество INFATON.</w:t>
      </w:r>
      <w:r>
        <w:t xml:space="preserve"> </w:t>
      </w:r>
      <w:r>
        <w:t xml:space="preserve">Платформа спроектирована для работы в трёх режимах окружения:</w:t>
      </w:r>
    </w:p>
    <w:bookmarkStart w:id="44" w:name="облачный-cloud"/>
    <w:p>
      <w:pPr>
        <w:pStyle w:val="Heading4"/>
      </w:pPr>
      <w:r>
        <w:t xml:space="preserve">☁️ Облачный (Cloud)</w:t>
      </w:r>
    </w:p>
    <w:p>
      <w:pPr>
        <w:pStyle w:val="FirstParagraph"/>
      </w:pPr>
      <w:r>
        <w:t xml:space="preserve">Облачные LLM (GPT, Claude, Gemini), MCP через интернет. Для быстрого старта и пилотных проектов.</w:t>
      </w:r>
    </w:p>
    <w:bookmarkEnd w:id="44"/>
    <w:bookmarkStart w:id="45" w:name="гибридный-hybrid"/>
    <w:p>
      <w:pPr>
        <w:pStyle w:val="Heading4"/>
      </w:pPr>
      <w:r>
        <w:t xml:space="preserve">🔀 Гибридный (Hybrid)</w:t>
      </w:r>
    </w:p>
    <w:p>
      <w:pPr>
        <w:pStyle w:val="FirstParagraph"/>
      </w:pPr>
      <w:r>
        <w:t xml:space="preserve">Локальные LLM (Ollama, LM Studio, vLLM) для основной нагрузки + облачные для сложных задач. Чувствительные данные не покидают периметр.</w:t>
      </w:r>
    </w:p>
    <w:bookmarkEnd w:id="45"/>
    <w:bookmarkStart w:id="46" w:name="закрытый-контур-airgapped"/>
    <w:p>
      <w:pPr>
        <w:pStyle w:val="Heading4"/>
      </w:pPr>
      <w:r>
        <w:t xml:space="preserve">🔒 Закрытый контур (Airgapped)</w:t>
      </w:r>
    </w:p>
    <w:p>
      <w:pPr>
        <w:pStyle w:val="FirstParagraph"/>
      </w:pPr>
      <w:r>
        <w:rPr>
          <w:bCs/>
          <w:b/>
        </w:rPr>
        <w:t xml:space="preserve">Полная автономность без интернета:</w:t>
      </w:r>
      <w:r>
        <w:t xml:space="preserve"> </w:t>
      </w:r>
      <w:r>
        <w:t xml:space="preserve">- Только локальные LLM (Qwen, LLaMA, Mistral и др.)</w:t>
      </w:r>
      <w:r>
        <w:t xml:space="preserve"> </w:t>
      </w:r>
      <w:r>
        <w:t xml:space="preserve">- MCP-подключения только по LAN/VPN — публичные адреса заблокированы</w:t>
      </w:r>
      <w:r>
        <w:t xml:space="preserve"> </w:t>
      </w:r>
      <w:r>
        <w:t xml:space="preserve">- Никаких cloud-запросов</w:t>
      </w:r>
      <w:r>
        <w:t xml:space="preserve"> </w:t>
      </w:r>
      <w:r>
        <w:t xml:space="preserve">- Платформа автоматически определяет режим и переключает функционал</w:t>
      </w:r>
    </w:p>
    <w:p>
      <w:pPr>
        <w:pStyle w:val="BodyText"/>
      </w:pPr>
      <w:r>
        <w:t xml:space="preserve">Для предприятий с жёсткими требованиями ИБ — банки, оборонка, госсектор, критическая инфраструктура — это единственный приемлемый вариант. INFATON позволяет получить все преимущества AI-автоматизации</w:t>
      </w:r>
      <w:r>
        <w:t xml:space="preserve"> </w:t>
      </w:r>
      <w:r>
        <w:rPr>
          <w:bCs/>
          <w:b/>
        </w:rPr>
        <w:t xml:space="preserve">без компромиссов по безопасности данных</w:t>
      </w:r>
      <w:r>
        <w:t xml:space="preserve">.</w:t>
      </w:r>
    </w:p>
    <w:p>
      <w:pPr>
        <w:pStyle w:val="BodyText"/>
      </w:pPr>
      <w:r>
        <w:t xml:space="preserve">Админ может зафиксировать режим принудительно или доверить автодетекцию — платформа сама определяет доступность интернета, облачных ключей и локальных LLM-серверов.</w:t>
      </w:r>
    </w:p>
    <w:bookmarkEnd w:id="46"/>
    <w:bookmarkEnd w:id="47"/>
    <w:bookmarkStart w:id="48" w:name="ещё-возможности-платформы"/>
    <w:p>
      <w:pPr>
        <w:pStyle w:val="Heading3"/>
      </w:pPr>
      <w:r>
        <w:t xml:space="preserve">Ещё возможности платформы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Трассировка проблем</w:t>
      </w:r>
      <w:r>
        <w:t xml:space="preserve"> </w:t>
      </w:r>
      <w:r>
        <w:t xml:space="preserve">— AI-анализ интервью и документов, автоматическое извлечение проблем с 5W+5Why, приоритизация по WSJF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GAP-анализ</w:t>
      </w:r>
      <w:r>
        <w:t xml:space="preserve"> </w:t>
      </w:r>
      <w:r>
        <w:t xml:space="preserve">— матрица расхождений «как есть» vs «как надо» с привязкой к подсистемам ERP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гибридный RAG-поиск (FTS + триграммы + LLM-ранжирование) по документации, стандартам, шаблонам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MCP-интеграция</w:t>
      </w:r>
      <w:r>
        <w:t xml:space="preserve"> </w:t>
      </w:r>
      <w:r>
        <w:t xml:space="preserve">— те самые 35 инструментов для прямого доступа AI к данным 1С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Зеркало</w:t>
      </w:r>
      <w:r>
        <w:t xml:space="preserve"> </w:t>
      </w:r>
      <w:r>
        <w:t xml:space="preserve">— AI-симуляция диалогов между цифровыми двойниками для выявления противоречий в бизнес-процессах</w:t>
      </w:r>
    </w:p>
    <w:p>
      <w:r>
        <w:pict>
          <v:rect style="width:0;height:1.5pt" o:hralign="center" o:hrstd="t" o:hr="t"/>
        </w:pict>
      </w:r>
    </w:p>
    <w:bookmarkEnd w:id="48"/>
    <w:bookmarkStart w:id="52" w:name="ссылки"/>
    <w:p>
      <w:pPr>
        <w:pStyle w:val="Heading3"/>
      </w:pPr>
      <w:r>
        <w:t xml:space="preserve">Ссылки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INFATON MCP Server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github.com/infaton/MCP35</w:t>
        </w:r>
      </w:hyperlink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Платформа INFATON</w:t>
      </w:r>
      <w:r>
        <w:t xml:space="preserve">:</w:t>
      </w:r>
      <w:r>
        <w:t xml:space="preserve"> </w:t>
      </w:r>
      <w:hyperlink r:id="rId49">
        <w:r>
          <w:rPr>
            <w:rStyle w:val="Hyperlink"/>
          </w:rPr>
          <w:t xml:space="preserve">infaton.ru</w:t>
        </w:r>
      </w:hyperlink>
      <w:r>
        <w:t xml:space="preserve"> </w:t>
      </w:r>
      <w:r>
        <w:t xml:space="preserve">|</w:t>
      </w:r>
      <w:r>
        <w:t xml:space="preserve"> </w:t>
      </w:r>
      <w:hyperlink r:id="rId50">
        <w:r>
          <w:rPr>
            <w:rStyle w:val="Hyperlink"/>
          </w:rPr>
          <w:t xml:space="preserve">infaton.io</w:t>
        </w:r>
      </w:hyperlink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MCP Спецификация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modelcontextprotocol.io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© 2024-2026 INFATON (infaton.ru)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infaton/MCP35" TargetMode="External" /><Relationship Type="http://schemas.openxmlformats.org/officeDocument/2006/relationships/hyperlink" Id="rId50" Target="https://infaton.io" TargetMode="External" /><Relationship Type="http://schemas.openxmlformats.org/officeDocument/2006/relationships/hyperlink" Id="rId49" Target="https://infaton.ru" TargetMode="External" /><Relationship Type="http://schemas.openxmlformats.org/officeDocument/2006/relationships/hyperlink" Id="rId51" Target="https://modelcontextprotocol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infaton/MCP35" TargetMode="External" /><Relationship Type="http://schemas.openxmlformats.org/officeDocument/2006/relationships/hyperlink" Id="rId50" Target="https://infaton.io" TargetMode="External" /><Relationship Type="http://schemas.openxmlformats.org/officeDocument/2006/relationships/hyperlink" Id="rId49" Target="https://infaton.ru" TargetMode="External" /><Relationship Type="http://schemas.openxmlformats.org/officeDocument/2006/relationships/hyperlink" Id="rId51" Target="https://modelcontextprotocol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2026-05-03T17:15:28Z</dcterms:created>
  <dcterms:modified xsi:type="dcterms:W3CDTF">2026-05-03T17:15:28Z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