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99E30" w14:textId="6462FDE7" w:rsidR="001E4C18" w:rsidRDefault="002F5997" w:rsidP="002F5997">
      <w:pPr>
        <w:pStyle w:val="Ttulo1"/>
        <w:rPr>
          <w:lang w:val="es-ES"/>
        </w:rPr>
      </w:pPr>
      <w:r>
        <w:rPr>
          <w:lang w:val="es-ES"/>
        </w:rPr>
        <w:t>Ejercicio 1:</w:t>
      </w:r>
    </w:p>
    <w:p w14:paraId="333FE55F" w14:textId="04358B81" w:rsidR="002F5997" w:rsidRDefault="002F5997" w:rsidP="002F5997">
      <w:pPr>
        <w:jc w:val="both"/>
      </w:pPr>
      <w:r w:rsidRPr="002F5997">
        <w:rPr>
          <w:b/>
          <w:bCs/>
        </w:rPr>
        <w:t>Objetivo:</w:t>
      </w:r>
      <w:r w:rsidRPr="002F5997">
        <w:br/>
        <w:t>Profundizar en la descripción de los defectos detectados durante la prueba de compra de pasajes en el sitio </w:t>
      </w:r>
      <w:proofErr w:type="spellStart"/>
      <w:r w:rsidRPr="002F5997">
        <w:fldChar w:fldCharType="begin"/>
      </w:r>
      <w:r w:rsidRPr="002F5997">
        <w:instrText>HYPERLINK "https://www.blazedemo.com/"</w:instrText>
      </w:r>
      <w:r w:rsidRPr="002F5997">
        <w:fldChar w:fldCharType="separate"/>
      </w:r>
      <w:r w:rsidRPr="002F5997">
        <w:rPr>
          <w:rStyle w:val="Hipervnculo"/>
        </w:rPr>
        <w:t>BlazeDemo</w:t>
      </w:r>
      <w:proofErr w:type="spellEnd"/>
      <w:r w:rsidRPr="002F5997">
        <w:rPr>
          <w:lang w:val="es-ES"/>
        </w:rPr>
        <w:fldChar w:fldCharType="end"/>
      </w:r>
      <w:r w:rsidRPr="002F5997">
        <w:t>, completando todos los atributos definidos para la gestión de defectos.</w:t>
      </w:r>
    </w:p>
    <w:p w14:paraId="104FC617" w14:textId="3520D38A" w:rsidR="002F5997" w:rsidRDefault="002F5997" w:rsidP="002F5997">
      <w:pPr>
        <w:jc w:val="both"/>
        <w:rPr>
          <w:b/>
          <w:bCs/>
          <w:lang w:val="es-ES"/>
        </w:rPr>
      </w:pPr>
      <w:r w:rsidRPr="002F5997">
        <w:rPr>
          <w:b/>
          <w:bCs/>
          <w:lang w:val="es-ES"/>
        </w:rPr>
        <w:t>Solución:</w:t>
      </w:r>
    </w:p>
    <w:tbl>
      <w:tblPr>
        <w:tblStyle w:val="Tablaconcuadrcula"/>
        <w:tblW w:w="9707" w:type="dxa"/>
        <w:tblLook w:val="04A0" w:firstRow="1" w:lastRow="0" w:firstColumn="1" w:lastColumn="0" w:noHBand="0" w:noVBand="1"/>
      </w:tblPr>
      <w:tblGrid>
        <w:gridCol w:w="3114"/>
        <w:gridCol w:w="6593"/>
      </w:tblGrid>
      <w:tr w:rsidR="007916EA" w:rsidRPr="007916EA" w14:paraId="0125997C" w14:textId="77777777" w:rsidTr="007916EA">
        <w:tc>
          <w:tcPr>
            <w:tcW w:w="3114" w:type="dxa"/>
            <w:hideMark/>
          </w:tcPr>
          <w:p w14:paraId="729DBD78" w14:textId="77777777" w:rsidR="007916EA" w:rsidRPr="007916EA" w:rsidRDefault="007916EA" w:rsidP="007916EA">
            <w:pPr>
              <w:spacing w:after="160" w:line="278" w:lineRule="auto"/>
              <w:jc w:val="both"/>
              <w:rPr>
                <w:b/>
                <w:bCs/>
                <w:lang w:val="es-ES"/>
              </w:rPr>
            </w:pPr>
            <w:r w:rsidRPr="007916EA">
              <w:rPr>
                <w:b/>
                <w:bCs/>
                <w:lang w:val="es-ES"/>
              </w:rPr>
              <w:t>Campo</w:t>
            </w:r>
          </w:p>
        </w:tc>
        <w:tc>
          <w:tcPr>
            <w:tcW w:w="0" w:type="auto"/>
            <w:hideMark/>
          </w:tcPr>
          <w:p w14:paraId="287A9151" w14:textId="77777777" w:rsidR="007916EA" w:rsidRPr="007916EA" w:rsidRDefault="007916EA" w:rsidP="007916EA">
            <w:pPr>
              <w:spacing w:after="160" w:line="278" w:lineRule="auto"/>
              <w:jc w:val="both"/>
              <w:rPr>
                <w:lang w:val="es-ES"/>
              </w:rPr>
            </w:pPr>
            <w:r w:rsidRPr="007916EA">
              <w:rPr>
                <w:lang w:val="es-ES"/>
              </w:rPr>
              <w:t>Descripción (llenado con el defecto encontrado)</w:t>
            </w:r>
          </w:p>
        </w:tc>
      </w:tr>
      <w:tr w:rsidR="007916EA" w:rsidRPr="007916EA" w14:paraId="6C348D02" w14:textId="77777777" w:rsidTr="007916EA">
        <w:tc>
          <w:tcPr>
            <w:tcW w:w="3114" w:type="dxa"/>
            <w:hideMark/>
          </w:tcPr>
          <w:p w14:paraId="1A7DE159" w14:textId="77777777" w:rsidR="007916EA" w:rsidRPr="007916EA" w:rsidRDefault="007916EA" w:rsidP="007916EA">
            <w:pPr>
              <w:spacing w:after="160" w:line="278" w:lineRule="auto"/>
              <w:jc w:val="both"/>
              <w:rPr>
                <w:b/>
                <w:bCs/>
                <w:lang w:val="es-ES"/>
              </w:rPr>
            </w:pPr>
            <w:r w:rsidRPr="007916EA">
              <w:rPr>
                <w:b/>
                <w:bCs/>
                <w:lang w:val="es-ES"/>
              </w:rPr>
              <w:t>ID del Defecto</w:t>
            </w:r>
          </w:p>
        </w:tc>
        <w:tc>
          <w:tcPr>
            <w:tcW w:w="0" w:type="auto"/>
            <w:hideMark/>
          </w:tcPr>
          <w:p w14:paraId="6A3AC8C1" w14:textId="77777777" w:rsidR="007916EA" w:rsidRPr="007916EA" w:rsidRDefault="007916EA" w:rsidP="007916EA">
            <w:pPr>
              <w:spacing w:after="160" w:line="278" w:lineRule="auto"/>
              <w:jc w:val="both"/>
              <w:rPr>
                <w:lang w:val="es-ES"/>
              </w:rPr>
            </w:pPr>
            <w:r w:rsidRPr="007916EA">
              <w:rPr>
                <w:lang w:val="es-ES"/>
              </w:rPr>
              <w:t>BZ-001</w:t>
            </w:r>
          </w:p>
        </w:tc>
      </w:tr>
      <w:tr w:rsidR="007916EA" w:rsidRPr="007916EA" w14:paraId="59286835" w14:textId="77777777" w:rsidTr="007916EA">
        <w:tc>
          <w:tcPr>
            <w:tcW w:w="3114" w:type="dxa"/>
            <w:hideMark/>
          </w:tcPr>
          <w:p w14:paraId="371275AC" w14:textId="77777777" w:rsidR="007916EA" w:rsidRPr="007916EA" w:rsidRDefault="007916EA" w:rsidP="007916EA">
            <w:pPr>
              <w:spacing w:after="160" w:line="278" w:lineRule="auto"/>
              <w:rPr>
                <w:b/>
                <w:bCs/>
                <w:lang w:val="es-ES"/>
              </w:rPr>
            </w:pPr>
            <w:r w:rsidRPr="007916EA">
              <w:rPr>
                <w:b/>
                <w:bCs/>
                <w:lang w:val="es-ES"/>
              </w:rPr>
              <w:t>Título / Resumen</w:t>
            </w:r>
          </w:p>
        </w:tc>
        <w:tc>
          <w:tcPr>
            <w:tcW w:w="0" w:type="auto"/>
            <w:hideMark/>
          </w:tcPr>
          <w:p w14:paraId="5A390958" w14:textId="77777777" w:rsidR="007916EA" w:rsidRPr="007916EA" w:rsidRDefault="007916EA" w:rsidP="007916EA">
            <w:pPr>
              <w:spacing w:after="160" w:line="278" w:lineRule="auto"/>
              <w:jc w:val="both"/>
              <w:rPr>
                <w:lang w:val="es-ES"/>
              </w:rPr>
            </w:pPr>
            <w:r w:rsidRPr="007916EA">
              <w:rPr>
                <w:lang w:val="es-ES"/>
              </w:rPr>
              <w:t>El sistema permite comprar un pasaje sin ingresar número de tarjeta de crédito</w:t>
            </w:r>
          </w:p>
        </w:tc>
      </w:tr>
      <w:tr w:rsidR="007916EA" w:rsidRPr="007916EA" w14:paraId="1833B262" w14:textId="77777777" w:rsidTr="007916EA">
        <w:tc>
          <w:tcPr>
            <w:tcW w:w="3114" w:type="dxa"/>
            <w:hideMark/>
          </w:tcPr>
          <w:p w14:paraId="7E32A107" w14:textId="77777777" w:rsidR="007916EA" w:rsidRPr="007916EA" w:rsidRDefault="007916EA" w:rsidP="007916EA">
            <w:pPr>
              <w:spacing w:after="160" w:line="278" w:lineRule="auto"/>
              <w:rPr>
                <w:b/>
                <w:bCs/>
                <w:lang w:val="es-ES"/>
              </w:rPr>
            </w:pPr>
            <w:r w:rsidRPr="007916EA">
              <w:rPr>
                <w:b/>
                <w:bCs/>
                <w:lang w:val="es-ES"/>
              </w:rPr>
              <w:t>Módulo / Funcionalidad</w:t>
            </w:r>
          </w:p>
        </w:tc>
        <w:tc>
          <w:tcPr>
            <w:tcW w:w="0" w:type="auto"/>
            <w:hideMark/>
          </w:tcPr>
          <w:p w14:paraId="77587955" w14:textId="77777777" w:rsidR="007916EA" w:rsidRPr="007916EA" w:rsidRDefault="007916EA" w:rsidP="007916EA">
            <w:pPr>
              <w:spacing w:after="160" w:line="278" w:lineRule="auto"/>
              <w:jc w:val="both"/>
              <w:rPr>
                <w:lang w:val="es-ES"/>
              </w:rPr>
            </w:pPr>
            <w:r w:rsidRPr="007916EA">
              <w:rPr>
                <w:lang w:val="es-ES"/>
              </w:rPr>
              <w:t>Compra de Pasajes</w:t>
            </w:r>
          </w:p>
        </w:tc>
      </w:tr>
      <w:tr w:rsidR="007916EA" w:rsidRPr="007916EA" w14:paraId="7116C8B6" w14:textId="77777777" w:rsidTr="007916EA">
        <w:tc>
          <w:tcPr>
            <w:tcW w:w="3114" w:type="dxa"/>
            <w:hideMark/>
          </w:tcPr>
          <w:p w14:paraId="124F20DD" w14:textId="77777777" w:rsidR="007916EA" w:rsidRPr="007916EA" w:rsidRDefault="007916EA" w:rsidP="007916EA">
            <w:pPr>
              <w:spacing w:after="160" w:line="278" w:lineRule="auto"/>
              <w:jc w:val="both"/>
              <w:rPr>
                <w:b/>
                <w:bCs/>
                <w:lang w:val="es-ES"/>
              </w:rPr>
            </w:pPr>
            <w:r w:rsidRPr="007916EA">
              <w:rPr>
                <w:b/>
                <w:bCs/>
                <w:lang w:val="es-ES"/>
              </w:rPr>
              <w:t>Prioridad</w:t>
            </w:r>
          </w:p>
        </w:tc>
        <w:tc>
          <w:tcPr>
            <w:tcW w:w="0" w:type="auto"/>
            <w:hideMark/>
          </w:tcPr>
          <w:p w14:paraId="00AC67CD" w14:textId="77777777" w:rsidR="007916EA" w:rsidRPr="007916EA" w:rsidRDefault="007916EA" w:rsidP="007916EA">
            <w:pPr>
              <w:spacing w:after="160" w:line="278" w:lineRule="auto"/>
              <w:jc w:val="both"/>
              <w:rPr>
                <w:lang w:val="es-ES"/>
              </w:rPr>
            </w:pPr>
            <w:r w:rsidRPr="007916EA">
              <w:rPr>
                <w:lang w:val="es-ES"/>
              </w:rPr>
              <w:t>Alta</w:t>
            </w:r>
          </w:p>
        </w:tc>
      </w:tr>
      <w:tr w:rsidR="007916EA" w:rsidRPr="007916EA" w14:paraId="00ED6BE9" w14:textId="77777777" w:rsidTr="007916EA">
        <w:tc>
          <w:tcPr>
            <w:tcW w:w="3114" w:type="dxa"/>
            <w:hideMark/>
          </w:tcPr>
          <w:p w14:paraId="121ED287" w14:textId="77777777" w:rsidR="007916EA" w:rsidRPr="007916EA" w:rsidRDefault="007916EA" w:rsidP="007916EA">
            <w:pPr>
              <w:spacing w:after="160" w:line="278" w:lineRule="auto"/>
              <w:jc w:val="both"/>
              <w:rPr>
                <w:b/>
                <w:bCs/>
                <w:lang w:val="es-ES"/>
              </w:rPr>
            </w:pPr>
            <w:r w:rsidRPr="007916EA">
              <w:rPr>
                <w:b/>
                <w:bCs/>
                <w:lang w:val="es-ES"/>
              </w:rPr>
              <w:t>Severidad</w:t>
            </w:r>
          </w:p>
        </w:tc>
        <w:tc>
          <w:tcPr>
            <w:tcW w:w="0" w:type="auto"/>
            <w:hideMark/>
          </w:tcPr>
          <w:p w14:paraId="437F2CFB" w14:textId="77777777" w:rsidR="007916EA" w:rsidRPr="007916EA" w:rsidRDefault="007916EA" w:rsidP="007916EA">
            <w:pPr>
              <w:spacing w:after="160" w:line="278" w:lineRule="auto"/>
              <w:jc w:val="both"/>
              <w:rPr>
                <w:lang w:val="es-ES"/>
              </w:rPr>
            </w:pPr>
            <w:r w:rsidRPr="007916EA">
              <w:rPr>
                <w:lang w:val="es-ES"/>
              </w:rPr>
              <w:t>Crítica (afecta proceso de pago)</w:t>
            </w:r>
          </w:p>
        </w:tc>
      </w:tr>
      <w:tr w:rsidR="007916EA" w:rsidRPr="007916EA" w14:paraId="7F48214D" w14:textId="77777777" w:rsidTr="007916EA">
        <w:tc>
          <w:tcPr>
            <w:tcW w:w="3114" w:type="dxa"/>
            <w:hideMark/>
          </w:tcPr>
          <w:p w14:paraId="6B3FF0BA" w14:textId="77777777" w:rsidR="007916EA" w:rsidRPr="007916EA" w:rsidRDefault="007916EA" w:rsidP="007916EA">
            <w:pPr>
              <w:spacing w:after="160" w:line="278" w:lineRule="auto"/>
              <w:jc w:val="both"/>
              <w:rPr>
                <w:b/>
                <w:bCs/>
                <w:lang w:val="es-ES"/>
              </w:rPr>
            </w:pPr>
            <w:r w:rsidRPr="007916EA">
              <w:rPr>
                <w:b/>
                <w:bCs/>
                <w:lang w:val="es-ES"/>
              </w:rPr>
              <w:t>Reportado por</w:t>
            </w:r>
          </w:p>
        </w:tc>
        <w:tc>
          <w:tcPr>
            <w:tcW w:w="0" w:type="auto"/>
            <w:hideMark/>
          </w:tcPr>
          <w:p w14:paraId="0F02F39A" w14:textId="77777777" w:rsidR="007916EA" w:rsidRPr="007916EA" w:rsidRDefault="007916EA" w:rsidP="007916EA">
            <w:pPr>
              <w:spacing w:after="160" w:line="278" w:lineRule="auto"/>
              <w:jc w:val="both"/>
              <w:rPr>
                <w:lang w:val="es-ES"/>
              </w:rPr>
            </w:pPr>
            <w:r w:rsidRPr="007916EA">
              <w:rPr>
                <w:lang w:val="es-ES"/>
              </w:rPr>
              <w:t xml:space="preserve">Elmer (QA </w:t>
            </w:r>
            <w:proofErr w:type="spellStart"/>
            <w:r w:rsidRPr="007916EA">
              <w:rPr>
                <w:lang w:val="es-ES"/>
              </w:rPr>
              <w:t>Tester</w:t>
            </w:r>
            <w:proofErr w:type="spellEnd"/>
            <w:r w:rsidRPr="007916EA">
              <w:rPr>
                <w:lang w:val="es-ES"/>
              </w:rPr>
              <w:t>)</w:t>
            </w:r>
          </w:p>
        </w:tc>
      </w:tr>
      <w:tr w:rsidR="007916EA" w:rsidRPr="007916EA" w14:paraId="5002968C" w14:textId="77777777" w:rsidTr="007916EA">
        <w:tc>
          <w:tcPr>
            <w:tcW w:w="3114" w:type="dxa"/>
            <w:hideMark/>
          </w:tcPr>
          <w:p w14:paraId="0D327652" w14:textId="77777777" w:rsidR="007916EA" w:rsidRPr="007916EA" w:rsidRDefault="007916EA" w:rsidP="007916EA">
            <w:pPr>
              <w:spacing w:after="160" w:line="278" w:lineRule="auto"/>
              <w:jc w:val="both"/>
              <w:rPr>
                <w:b/>
                <w:bCs/>
                <w:lang w:val="es-ES"/>
              </w:rPr>
            </w:pPr>
            <w:r w:rsidRPr="007916EA">
              <w:rPr>
                <w:b/>
                <w:bCs/>
                <w:lang w:val="es-ES"/>
              </w:rPr>
              <w:t>Asignado a</w:t>
            </w:r>
          </w:p>
        </w:tc>
        <w:tc>
          <w:tcPr>
            <w:tcW w:w="0" w:type="auto"/>
            <w:hideMark/>
          </w:tcPr>
          <w:p w14:paraId="63F1D844" w14:textId="77777777" w:rsidR="007916EA" w:rsidRPr="007916EA" w:rsidRDefault="007916EA" w:rsidP="007916EA">
            <w:pPr>
              <w:spacing w:after="160" w:line="278" w:lineRule="auto"/>
              <w:jc w:val="both"/>
              <w:rPr>
                <w:lang w:val="es-ES"/>
              </w:rPr>
            </w:pPr>
            <w:r w:rsidRPr="007916EA">
              <w:rPr>
                <w:lang w:val="es-ES"/>
              </w:rPr>
              <w:t>Juan Pérez (Dev)</w:t>
            </w:r>
          </w:p>
        </w:tc>
      </w:tr>
      <w:tr w:rsidR="007916EA" w:rsidRPr="007916EA" w14:paraId="695F0674" w14:textId="77777777" w:rsidTr="007916EA">
        <w:tc>
          <w:tcPr>
            <w:tcW w:w="3114" w:type="dxa"/>
            <w:hideMark/>
          </w:tcPr>
          <w:p w14:paraId="0E565DA4" w14:textId="77777777" w:rsidR="007916EA" w:rsidRPr="007916EA" w:rsidRDefault="007916EA" w:rsidP="007916EA">
            <w:pPr>
              <w:spacing w:after="160" w:line="278" w:lineRule="auto"/>
              <w:jc w:val="both"/>
              <w:rPr>
                <w:b/>
                <w:bCs/>
                <w:lang w:val="es-ES"/>
              </w:rPr>
            </w:pPr>
            <w:r w:rsidRPr="007916EA">
              <w:rPr>
                <w:b/>
                <w:bCs/>
                <w:lang w:val="es-ES"/>
              </w:rPr>
              <w:t>Fecha de detección</w:t>
            </w:r>
          </w:p>
        </w:tc>
        <w:tc>
          <w:tcPr>
            <w:tcW w:w="0" w:type="auto"/>
            <w:hideMark/>
          </w:tcPr>
          <w:p w14:paraId="22531BD2" w14:textId="338D2505" w:rsidR="007916EA" w:rsidRPr="007916EA" w:rsidRDefault="007916EA" w:rsidP="007916EA">
            <w:pPr>
              <w:spacing w:after="160" w:line="278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01</w:t>
            </w:r>
            <w:r w:rsidRPr="007916EA">
              <w:rPr>
                <w:lang w:val="es-ES"/>
              </w:rPr>
              <w:t>/08/2025</w:t>
            </w:r>
          </w:p>
        </w:tc>
      </w:tr>
      <w:tr w:rsidR="007916EA" w:rsidRPr="007916EA" w14:paraId="7AFE2122" w14:textId="77777777" w:rsidTr="007916EA">
        <w:tc>
          <w:tcPr>
            <w:tcW w:w="3114" w:type="dxa"/>
            <w:hideMark/>
          </w:tcPr>
          <w:p w14:paraId="7D876EB2" w14:textId="77777777" w:rsidR="007916EA" w:rsidRPr="007916EA" w:rsidRDefault="007916EA" w:rsidP="007916EA">
            <w:pPr>
              <w:spacing w:after="160" w:line="278" w:lineRule="auto"/>
              <w:jc w:val="both"/>
              <w:rPr>
                <w:b/>
                <w:bCs/>
                <w:lang w:val="es-ES"/>
              </w:rPr>
            </w:pPr>
            <w:r w:rsidRPr="007916EA">
              <w:rPr>
                <w:b/>
                <w:bCs/>
                <w:lang w:val="es-ES"/>
              </w:rPr>
              <w:t xml:space="preserve">Versión / </w:t>
            </w:r>
            <w:proofErr w:type="spellStart"/>
            <w:r w:rsidRPr="007916EA">
              <w:rPr>
                <w:b/>
                <w:bCs/>
                <w:lang w:val="es-ES"/>
              </w:rPr>
              <w:t>Build</w:t>
            </w:r>
            <w:proofErr w:type="spellEnd"/>
          </w:p>
        </w:tc>
        <w:tc>
          <w:tcPr>
            <w:tcW w:w="0" w:type="auto"/>
            <w:hideMark/>
          </w:tcPr>
          <w:p w14:paraId="4FAEABB5" w14:textId="77777777" w:rsidR="007916EA" w:rsidRPr="007916EA" w:rsidRDefault="007916EA" w:rsidP="007916EA">
            <w:pPr>
              <w:spacing w:after="160" w:line="278" w:lineRule="auto"/>
              <w:jc w:val="both"/>
              <w:rPr>
                <w:lang w:val="es-ES"/>
              </w:rPr>
            </w:pPr>
            <w:proofErr w:type="spellStart"/>
            <w:r w:rsidRPr="007916EA">
              <w:rPr>
                <w:lang w:val="es-ES"/>
              </w:rPr>
              <w:t>BlazeDemo</w:t>
            </w:r>
            <w:proofErr w:type="spellEnd"/>
            <w:r w:rsidRPr="007916EA">
              <w:rPr>
                <w:lang w:val="es-ES"/>
              </w:rPr>
              <w:t xml:space="preserve"> v1.0</w:t>
            </w:r>
          </w:p>
        </w:tc>
      </w:tr>
      <w:tr w:rsidR="007916EA" w:rsidRPr="007916EA" w14:paraId="1D9E2DB0" w14:textId="77777777" w:rsidTr="007916EA">
        <w:tc>
          <w:tcPr>
            <w:tcW w:w="3114" w:type="dxa"/>
            <w:hideMark/>
          </w:tcPr>
          <w:p w14:paraId="024A0227" w14:textId="77777777" w:rsidR="007916EA" w:rsidRPr="007916EA" w:rsidRDefault="007916EA" w:rsidP="007916EA">
            <w:pPr>
              <w:spacing w:after="160" w:line="278" w:lineRule="auto"/>
              <w:jc w:val="both"/>
              <w:rPr>
                <w:b/>
                <w:bCs/>
                <w:lang w:val="es-ES"/>
              </w:rPr>
            </w:pPr>
            <w:r w:rsidRPr="007916EA">
              <w:rPr>
                <w:b/>
                <w:bCs/>
                <w:lang w:val="es-ES"/>
              </w:rPr>
              <w:t>Ambiente de prueba</w:t>
            </w:r>
          </w:p>
        </w:tc>
        <w:tc>
          <w:tcPr>
            <w:tcW w:w="0" w:type="auto"/>
            <w:hideMark/>
          </w:tcPr>
          <w:p w14:paraId="6C413BC0" w14:textId="77777777" w:rsidR="007916EA" w:rsidRPr="007916EA" w:rsidRDefault="007916EA" w:rsidP="007916EA">
            <w:pPr>
              <w:spacing w:after="160" w:line="278" w:lineRule="auto"/>
              <w:rPr>
                <w:lang w:val="es-ES"/>
              </w:rPr>
            </w:pPr>
            <w:r w:rsidRPr="007916EA">
              <w:rPr>
                <w:lang w:val="es-ES"/>
              </w:rPr>
              <w:t xml:space="preserve">Windows 10, Chrome 135.0, URL: </w:t>
            </w:r>
            <w:hyperlink r:id="rId5" w:history="1">
              <w:r w:rsidRPr="007916EA">
                <w:rPr>
                  <w:rStyle w:val="Hipervnculo"/>
                  <w:lang w:val="es-ES"/>
                </w:rPr>
                <w:t>https://blazedemo.com/purchase.php</w:t>
              </w:r>
            </w:hyperlink>
          </w:p>
        </w:tc>
      </w:tr>
      <w:tr w:rsidR="007916EA" w:rsidRPr="007916EA" w14:paraId="058BE707" w14:textId="77777777" w:rsidTr="007916EA">
        <w:tc>
          <w:tcPr>
            <w:tcW w:w="3114" w:type="dxa"/>
            <w:hideMark/>
          </w:tcPr>
          <w:p w14:paraId="584B89EF" w14:textId="77777777" w:rsidR="007916EA" w:rsidRPr="007916EA" w:rsidRDefault="007916EA" w:rsidP="007916EA">
            <w:pPr>
              <w:spacing w:after="160" w:line="278" w:lineRule="auto"/>
              <w:jc w:val="both"/>
              <w:rPr>
                <w:b/>
                <w:bCs/>
                <w:lang w:val="es-ES"/>
              </w:rPr>
            </w:pPr>
            <w:r w:rsidRPr="007916EA">
              <w:rPr>
                <w:b/>
                <w:bCs/>
                <w:lang w:val="es-ES"/>
              </w:rPr>
              <w:t>Descripción detallada</w:t>
            </w:r>
          </w:p>
        </w:tc>
        <w:tc>
          <w:tcPr>
            <w:tcW w:w="0" w:type="auto"/>
            <w:hideMark/>
          </w:tcPr>
          <w:p w14:paraId="64F77D39" w14:textId="77777777" w:rsidR="007916EA" w:rsidRPr="007916EA" w:rsidRDefault="007916EA" w:rsidP="007916EA">
            <w:pPr>
              <w:spacing w:after="160" w:line="278" w:lineRule="auto"/>
              <w:jc w:val="both"/>
              <w:rPr>
                <w:lang w:val="es-ES"/>
              </w:rPr>
            </w:pPr>
            <w:r w:rsidRPr="007916EA">
              <w:rPr>
                <w:lang w:val="es-ES"/>
              </w:rPr>
              <w:t>Durante la compra de pasajes, el sistema permite finalizar el proceso sin validar que el campo "</w:t>
            </w:r>
            <w:proofErr w:type="spellStart"/>
            <w:r w:rsidRPr="007916EA">
              <w:rPr>
                <w:lang w:val="es-ES"/>
              </w:rPr>
              <w:t>Credit</w:t>
            </w:r>
            <w:proofErr w:type="spellEnd"/>
            <w:r w:rsidRPr="007916EA">
              <w:rPr>
                <w:lang w:val="es-ES"/>
              </w:rPr>
              <w:t xml:space="preserve"> </w:t>
            </w:r>
            <w:proofErr w:type="spellStart"/>
            <w:r w:rsidRPr="007916EA">
              <w:rPr>
                <w:lang w:val="es-ES"/>
              </w:rPr>
              <w:t>Card</w:t>
            </w:r>
            <w:proofErr w:type="spellEnd"/>
            <w:r w:rsidRPr="007916EA">
              <w:rPr>
                <w:lang w:val="es-ES"/>
              </w:rPr>
              <w:t xml:space="preserve"> </w:t>
            </w:r>
            <w:proofErr w:type="spellStart"/>
            <w:r w:rsidRPr="007916EA">
              <w:rPr>
                <w:lang w:val="es-ES"/>
              </w:rPr>
              <w:t>Number</w:t>
            </w:r>
            <w:proofErr w:type="spellEnd"/>
            <w:r w:rsidRPr="007916EA">
              <w:rPr>
                <w:lang w:val="es-ES"/>
              </w:rPr>
              <w:t>" esté vacío. Se genera un “Id de Reserva” aunque no se ingresó tarjeta.</w:t>
            </w:r>
          </w:p>
        </w:tc>
      </w:tr>
      <w:tr w:rsidR="007916EA" w:rsidRPr="007916EA" w14:paraId="063C2447" w14:textId="77777777" w:rsidTr="007916EA">
        <w:tc>
          <w:tcPr>
            <w:tcW w:w="3114" w:type="dxa"/>
            <w:hideMark/>
          </w:tcPr>
          <w:p w14:paraId="632A998F" w14:textId="77777777" w:rsidR="007916EA" w:rsidRPr="007916EA" w:rsidRDefault="007916EA" w:rsidP="007916EA">
            <w:pPr>
              <w:spacing w:after="160" w:line="278" w:lineRule="auto"/>
              <w:jc w:val="both"/>
              <w:rPr>
                <w:b/>
                <w:bCs/>
                <w:lang w:val="es-ES"/>
              </w:rPr>
            </w:pPr>
            <w:r w:rsidRPr="007916EA">
              <w:rPr>
                <w:b/>
                <w:bCs/>
                <w:lang w:val="es-ES"/>
              </w:rPr>
              <w:t>Pasos para reproducir</w:t>
            </w:r>
          </w:p>
        </w:tc>
        <w:tc>
          <w:tcPr>
            <w:tcW w:w="0" w:type="auto"/>
            <w:hideMark/>
          </w:tcPr>
          <w:p w14:paraId="01BADD64" w14:textId="77777777" w:rsidR="007916EA" w:rsidRDefault="007916EA" w:rsidP="007916EA">
            <w:pPr>
              <w:pStyle w:val="Prrafodelista"/>
              <w:numPr>
                <w:ilvl w:val="0"/>
                <w:numId w:val="1"/>
              </w:numPr>
              <w:jc w:val="both"/>
              <w:rPr>
                <w:lang w:val="es-ES"/>
              </w:rPr>
            </w:pPr>
            <w:r w:rsidRPr="007916EA">
              <w:rPr>
                <w:lang w:val="es-ES"/>
              </w:rPr>
              <w:t xml:space="preserve">Ingresar a </w:t>
            </w:r>
            <w:proofErr w:type="spellStart"/>
            <w:r w:rsidRPr="007916EA">
              <w:rPr>
                <w:lang w:val="es-ES"/>
              </w:rPr>
              <w:t>BlazeDemo.</w:t>
            </w:r>
            <w:proofErr w:type="spellEnd"/>
          </w:p>
          <w:p w14:paraId="68D1AB7B" w14:textId="77777777" w:rsidR="007916EA" w:rsidRDefault="007916EA" w:rsidP="007916EA">
            <w:pPr>
              <w:pStyle w:val="Prrafodelista"/>
              <w:numPr>
                <w:ilvl w:val="0"/>
                <w:numId w:val="1"/>
              </w:numPr>
              <w:jc w:val="both"/>
              <w:rPr>
                <w:lang w:val="es-ES"/>
              </w:rPr>
            </w:pPr>
            <w:r w:rsidRPr="007916EA">
              <w:rPr>
                <w:lang w:val="es-ES"/>
              </w:rPr>
              <w:t>Seleccionar ciudades de origen y destino.</w:t>
            </w:r>
          </w:p>
          <w:p w14:paraId="0CAF06A1" w14:textId="77777777" w:rsidR="007916EA" w:rsidRDefault="007916EA" w:rsidP="007916EA">
            <w:pPr>
              <w:pStyle w:val="Prrafodelista"/>
              <w:numPr>
                <w:ilvl w:val="0"/>
                <w:numId w:val="1"/>
              </w:numPr>
              <w:jc w:val="both"/>
              <w:rPr>
                <w:lang w:val="es-ES"/>
              </w:rPr>
            </w:pPr>
            <w:r w:rsidRPr="007916EA">
              <w:rPr>
                <w:lang w:val="es-ES"/>
              </w:rPr>
              <w:t>Hacer clic en “</w:t>
            </w:r>
            <w:proofErr w:type="spellStart"/>
            <w:r w:rsidRPr="007916EA">
              <w:rPr>
                <w:lang w:val="es-ES"/>
              </w:rPr>
              <w:t>Find</w:t>
            </w:r>
            <w:proofErr w:type="spellEnd"/>
            <w:r w:rsidRPr="007916EA">
              <w:rPr>
                <w:lang w:val="es-ES"/>
              </w:rPr>
              <w:t xml:space="preserve"> </w:t>
            </w:r>
            <w:proofErr w:type="spellStart"/>
            <w:r w:rsidRPr="007916EA">
              <w:rPr>
                <w:lang w:val="es-ES"/>
              </w:rPr>
              <w:t>Flights</w:t>
            </w:r>
            <w:proofErr w:type="spellEnd"/>
            <w:r w:rsidRPr="007916EA">
              <w:rPr>
                <w:lang w:val="es-ES"/>
              </w:rPr>
              <w:t>”.</w:t>
            </w:r>
          </w:p>
          <w:p w14:paraId="4E4832E9" w14:textId="77777777" w:rsidR="007916EA" w:rsidRDefault="007916EA" w:rsidP="007916EA">
            <w:pPr>
              <w:pStyle w:val="Prrafodelista"/>
              <w:numPr>
                <w:ilvl w:val="0"/>
                <w:numId w:val="1"/>
              </w:numPr>
              <w:jc w:val="both"/>
              <w:rPr>
                <w:lang w:val="es-ES"/>
              </w:rPr>
            </w:pPr>
            <w:r w:rsidRPr="007916EA">
              <w:rPr>
                <w:lang w:val="es-ES"/>
              </w:rPr>
              <w:t>Escoger un vuelo con “</w:t>
            </w:r>
            <w:proofErr w:type="spellStart"/>
            <w:r w:rsidRPr="007916EA">
              <w:rPr>
                <w:lang w:val="es-ES"/>
              </w:rPr>
              <w:t>Choose</w:t>
            </w:r>
            <w:proofErr w:type="spellEnd"/>
            <w:r w:rsidRPr="007916EA">
              <w:rPr>
                <w:lang w:val="es-ES"/>
              </w:rPr>
              <w:t xml:space="preserve"> </w:t>
            </w:r>
            <w:proofErr w:type="spellStart"/>
            <w:r w:rsidRPr="007916EA">
              <w:rPr>
                <w:lang w:val="es-ES"/>
              </w:rPr>
              <w:t>This</w:t>
            </w:r>
            <w:proofErr w:type="spellEnd"/>
            <w:r w:rsidRPr="007916EA">
              <w:rPr>
                <w:lang w:val="es-ES"/>
              </w:rPr>
              <w:t xml:space="preserve"> Flight”.</w:t>
            </w:r>
          </w:p>
          <w:p w14:paraId="655CA461" w14:textId="77777777" w:rsidR="007916EA" w:rsidRDefault="007916EA" w:rsidP="007916EA">
            <w:pPr>
              <w:pStyle w:val="Prrafodelista"/>
              <w:numPr>
                <w:ilvl w:val="0"/>
                <w:numId w:val="1"/>
              </w:numPr>
              <w:jc w:val="both"/>
              <w:rPr>
                <w:lang w:val="es-ES"/>
              </w:rPr>
            </w:pPr>
            <w:r w:rsidRPr="007916EA">
              <w:rPr>
                <w:lang w:val="es-ES"/>
              </w:rPr>
              <w:t xml:space="preserve">En el formulario, dejar vacío el campo </w:t>
            </w:r>
            <w:proofErr w:type="spellStart"/>
            <w:r w:rsidRPr="007916EA">
              <w:rPr>
                <w:lang w:val="es-ES"/>
              </w:rPr>
              <w:t>Credit</w:t>
            </w:r>
            <w:proofErr w:type="spellEnd"/>
            <w:r w:rsidRPr="007916EA">
              <w:rPr>
                <w:lang w:val="es-ES"/>
              </w:rPr>
              <w:t xml:space="preserve"> </w:t>
            </w:r>
            <w:proofErr w:type="spellStart"/>
            <w:r w:rsidRPr="007916EA">
              <w:rPr>
                <w:lang w:val="es-ES"/>
              </w:rPr>
              <w:t>Card</w:t>
            </w:r>
            <w:proofErr w:type="spellEnd"/>
            <w:r w:rsidRPr="007916EA">
              <w:rPr>
                <w:lang w:val="es-ES"/>
              </w:rPr>
              <w:t xml:space="preserve"> </w:t>
            </w:r>
            <w:proofErr w:type="spellStart"/>
            <w:r w:rsidRPr="007916EA">
              <w:rPr>
                <w:lang w:val="es-ES"/>
              </w:rPr>
              <w:t>Number</w:t>
            </w:r>
            <w:proofErr w:type="spellEnd"/>
            <w:r w:rsidRPr="007916EA">
              <w:rPr>
                <w:lang w:val="es-ES"/>
              </w:rPr>
              <w:t>.</w:t>
            </w:r>
          </w:p>
          <w:p w14:paraId="7451EE9E" w14:textId="6308D83E" w:rsidR="007916EA" w:rsidRPr="007916EA" w:rsidRDefault="007916EA" w:rsidP="007916EA">
            <w:pPr>
              <w:pStyle w:val="Prrafodelista"/>
              <w:numPr>
                <w:ilvl w:val="0"/>
                <w:numId w:val="1"/>
              </w:numPr>
              <w:jc w:val="both"/>
              <w:rPr>
                <w:lang w:val="es-ES"/>
              </w:rPr>
            </w:pPr>
            <w:r w:rsidRPr="007916EA">
              <w:rPr>
                <w:lang w:val="es-ES"/>
              </w:rPr>
              <w:t>Completar otros campos y presionar “</w:t>
            </w:r>
            <w:proofErr w:type="spellStart"/>
            <w:r w:rsidRPr="007916EA">
              <w:rPr>
                <w:lang w:val="es-ES"/>
              </w:rPr>
              <w:t>Purchase</w:t>
            </w:r>
            <w:proofErr w:type="spellEnd"/>
            <w:r w:rsidRPr="007916EA">
              <w:rPr>
                <w:lang w:val="es-ES"/>
              </w:rPr>
              <w:t xml:space="preserve"> Flight”.</w:t>
            </w:r>
          </w:p>
        </w:tc>
      </w:tr>
      <w:tr w:rsidR="007916EA" w:rsidRPr="007916EA" w14:paraId="1EC70F6F" w14:textId="77777777" w:rsidTr="007916EA">
        <w:tc>
          <w:tcPr>
            <w:tcW w:w="3114" w:type="dxa"/>
            <w:hideMark/>
          </w:tcPr>
          <w:p w14:paraId="4C487B74" w14:textId="77777777" w:rsidR="007916EA" w:rsidRPr="007916EA" w:rsidRDefault="007916EA" w:rsidP="007916EA">
            <w:pPr>
              <w:spacing w:after="160" w:line="278" w:lineRule="auto"/>
              <w:jc w:val="both"/>
              <w:rPr>
                <w:b/>
                <w:bCs/>
                <w:lang w:val="es-ES"/>
              </w:rPr>
            </w:pPr>
            <w:r w:rsidRPr="007916EA">
              <w:rPr>
                <w:b/>
                <w:bCs/>
                <w:lang w:val="es-ES"/>
              </w:rPr>
              <w:t>Resultado actual</w:t>
            </w:r>
          </w:p>
        </w:tc>
        <w:tc>
          <w:tcPr>
            <w:tcW w:w="0" w:type="auto"/>
            <w:hideMark/>
          </w:tcPr>
          <w:p w14:paraId="13B4EBCF" w14:textId="77777777" w:rsidR="007916EA" w:rsidRPr="007916EA" w:rsidRDefault="007916EA" w:rsidP="007916EA">
            <w:pPr>
              <w:spacing w:after="160" w:line="278" w:lineRule="auto"/>
              <w:jc w:val="both"/>
              <w:rPr>
                <w:lang w:val="es-ES"/>
              </w:rPr>
            </w:pPr>
            <w:r w:rsidRPr="007916EA">
              <w:rPr>
                <w:lang w:val="es-ES"/>
              </w:rPr>
              <w:t>El sistema procesa la compra y genera un Id de reserva sin tarjeta de crédito válida.</w:t>
            </w:r>
          </w:p>
        </w:tc>
      </w:tr>
      <w:tr w:rsidR="007916EA" w:rsidRPr="007916EA" w14:paraId="2F5C63AD" w14:textId="77777777" w:rsidTr="007916EA">
        <w:tc>
          <w:tcPr>
            <w:tcW w:w="3114" w:type="dxa"/>
            <w:hideMark/>
          </w:tcPr>
          <w:p w14:paraId="55A7E7BF" w14:textId="77777777" w:rsidR="007916EA" w:rsidRPr="007916EA" w:rsidRDefault="007916EA" w:rsidP="007916EA">
            <w:pPr>
              <w:spacing w:after="160" w:line="278" w:lineRule="auto"/>
              <w:jc w:val="both"/>
              <w:rPr>
                <w:b/>
                <w:bCs/>
                <w:lang w:val="es-ES"/>
              </w:rPr>
            </w:pPr>
            <w:r w:rsidRPr="007916EA">
              <w:rPr>
                <w:b/>
                <w:bCs/>
                <w:lang w:val="es-ES"/>
              </w:rPr>
              <w:lastRenderedPageBreak/>
              <w:t>Resultado esperado</w:t>
            </w:r>
          </w:p>
        </w:tc>
        <w:tc>
          <w:tcPr>
            <w:tcW w:w="0" w:type="auto"/>
            <w:hideMark/>
          </w:tcPr>
          <w:p w14:paraId="25725CBC" w14:textId="77777777" w:rsidR="007916EA" w:rsidRPr="007916EA" w:rsidRDefault="007916EA" w:rsidP="007916EA">
            <w:pPr>
              <w:spacing w:after="160" w:line="278" w:lineRule="auto"/>
              <w:jc w:val="both"/>
              <w:rPr>
                <w:lang w:val="es-ES"/>
              </w:rPr>
            </w:pPr>
            <w:r w:rsidRPr="007916EA">
              <w:rPr>
                <w:lang w:val="es-ES"/>
              </w:rPr>
              <w:t xml:space="preserve">El sistema debería mostrar un error indicando que el campo </w:t>
            </w:r>
            <w:proofErr w:type="spellStart"/>
            <w:r w:rsidRPr="007916EA">
              <w:rPr>
                <w:lang w:val="es-ES"/>
              </w:rPr>
              <w:t>Credit</w:t>
            </w:r>
            <w:proofErr w:type="spellEnd"/>
            <w:r w:rsidRPr="007916EA">
              <w:rPr>
                <w:lang w:val="es-ES"/>
              </w:rPr>
              <w:t xml:space="preserve"> </w:t>
            </w:r>
            <w:proofErr w:type="spellStart"/>
            <w:r w:rsidRPr="007916EA">
              <w:rPr>
                <w:lang w:val="es-ES"/>
              </w:rPr>
              <w:t>Card</w:t>
            </w:r>
            <w:proofErr w:type="spellEnd"/>
            <w:r w:rsidRPr="007916EA">
              <w:rPr>
                <w:lang w:val="es-ES"/>
              </w:rPr>
              <w:t xml:space="preserve"> </w:t>
            </w:r>
            <w:proofErr w:type="spellStart"/>
            <w:r w:rsidRPr="007916EA">
              <w:rPr>
                <w:lang w:val="es-ES"/>
              </w:rPr>
              <w:t>Number</w:t>
            </w:r>
            <w:proofErr w:type="spellEnd"/>
            <w:r w:rsidRPr="007916EA">
              <w:rPr>
                <w:lang w:val="es-ES"/>
              </w:rPr>
              <w:t xml:space="preserve"> es obligatorio y no permitir continuar.</w:t>
            </w:r>
          </w:p>
        </w:tc>
      </w:tr>
      <w:tr w:rsidR="007916EA" w:rsidRPr="007916EA" w14:paraId="36775727" w14:textId="77777777" w:rsidTr="007916EA">
        <w:tc>
          <w:tcPr>
            <w:tcW w:w="3114" w:type="dxa"/>
            <w:hideMark/>
          </w:tcPr>
          <w:p w14:paraId="0668B35A" w14:textId="77777777" w:rsidR="007916EA" w:rsidRPr="007916EA" w:rsidRDefault="007916EA" w:rsidP="007916EA">
            <w:pPr>
              <w:spacing w:after="160" w:line="278" w:lineRule="auto"/>
              <w:jc w:val="both"/>
              <w:rPr>
                <w:b/>
                <w:bCs/>
                <w:lang w:val="es-ES"/>
              </w:rPr>
            </w:pPr>
            <w:r w:rsidRPr="007916EA">
              <w:rPr>
                <w:b/>
                <w:bCs/>
                <w:lang w:val="es-ES"/>
              </w:rPr>
              <w:t>Evidencia</w:t>
            </w:r>
          </w:p>
        </w:tc>
        <w:tc>
          <w:tcPr>
            <w:tcW w:w="0" w:type="auto"/>
            <w:hideMark/>
          </w:tcPr>
          <w:p w14:paraId="79B52C74" w14:textId="7CBEFF8E" w:rsidR="007916EA" w:rsidRPr="007916EA" w:rsidRDefault="007916EA" w:rsidP="007916EA">
            <w:pPr>
              <w:spacing w:after="160" w:line="278" w:lineRule="auto"/>
              <w:jc w:val="both"/>
              <w:rPr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465EDF79" wp14:editId="409A0E9B">
                  <wp:extent cx="3800723" cy="2012542"/>
                  <wp:effectExtent l="0" t="0" r="0" b="6985"/>
                  <wp:docPr id="94387141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387141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3119" cy="2029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16EA" w:rsidRPr="007916EA" w14:paraId="3C6729BF" w14:textId="77777777" w:rsidTr="007916EA">
        <w:tc>
          <w:tcPr>
            <w:tcW w:w="3114" w:type="dxa"/>
            <w:hideMark/>
          </w:tcPr>
          <w:p w14:paraId="1B573422" w14:textId="77777777" w:rsidR="007916EA" w:rsidRPr="007916EA" w:rsidRDefault="007916EA" w:rsidP="007916EA">
            <w:pPr>
              <w:spacing w:after="160" w:line="278" w:lineRule="auto"/>
              <w:jc w:val="both"/>
              <w:rPr>
                <w:b/>
                <w:bCs/>
                <w:lang w:val="es-ES"/>
              </w:rPr>
            </w:pPr>
            <w:r w:rsidRPr="007916EA">
              <w:rPr>
                <w:b/>
                <w:bCs/>
                <w:lang w:val="es-ES"/>
              </w:rPr>
              <w:t>Impacto en negocio</w:t>
            </w:r>
          </w:p>
        </w:tc>
        <w:tc>
          <w:tcPr>
            <w:tcW w:w="0" w:type="auto"/>
            <w:hideMark/>
          </w:tcPr>
          <w:p w14:paraId="7B77C255" w14:textId="77777777" w:rsidR="007916EA" w:rsidRPr="007916EA" w:rsidRDefault="007916EA" w:rsidP="007916EA">
            <w:pPr>
              <w:spacing w:after="160" w:line="278" w:lineRule="auto"/>
              <w:jc w:val="both"/>
              <w:rPr>
                <w:lang w:val="es-ES"/>
              </w:rPr>
            </w:pPr>
            <w:r w:rsidRPr="007916EA">
              <w:rPr>
                <w:lang w:val="es-ES"/>
              </w:rPr>
              <w:t>Riesgo alto: se generan ventas inválidas y registros inconsistentes en el flujo crítico de pagos.</w:t>
            </w:r>
          </w:p>
        </w:tc>
      </w:tr>
      <w:tr w:rsidR="007916EA" w:rsidRPr="007916EA" w14:paraId="2CBF5CCF" w14:textId="77777777" w:rsidTr="007916EA">
        <w:tc>
          <w:tcPr>
            <w:tcW w:w="3114" w:type="dxa"/>
            <w:hideMark/>
          </w:tcPr>
          <w:p w14:paraId="5CB94965" w14:textId="77777777" w:rsidR="007916EA" w:rsidRPr="007916EA" w:rsidRDefault="007916EA" w:rsidP="007916EA">
            <w:pPr>
              <w:spacing w:after="160" w:line="278" w:lineRule="auto"/>
              <w:jc w:val="both"/>
              <w:rPr>
                <w:b/>
                <w:bCs/>
                <w:lang w:val="es-ES"/>
              </w:rPr>
            </w:pPr>
            <w:r w:rsidRPr="007916EA">
              <w:rPr>
                <w:b/>
                <w:bCs/>
                <w:lang w:val="es-ES"/>
              </w:rPr>
              <w:t>Comentarios adicionales</w:t>
            </w:r>
          </w:p>
        </w:tc>
        <w:tc>
          <w:tcPr>
            <w:tcW w:w="0" w:type="auto"/>
            <w:hideMark/>
          </w:tcPr>
          <w:p w14:paraId="4B418CB2" w14:textId="77777777" w:rsidR="007916EA" w:rsidRPr="007916EA" w:rsidRDefault="007916EA" w:rsidP="007916EA">
            <w:pPr>
              <w:spacing w:after="160" w:line="278" w:lineRule="auto"/>
              <w:jc w:val="both"/>
              <w:rPr>
                <w:lang w:val="es-ES"/>
              </w:rPr>
            </w:pPr>
            <w:r w:rsidRPr="007916EA">
              <w:rPr>
                <w:lang w:val="es-ES"/>
              </w:rPr>
              <w:t>También permite procesar la compra si el campo contiene caracteres no numéricos (ej. letras).</w:t>
            </w:r>
          </w:p>
        </w:tc>
      </w:tr>
    </w:tbl>
    <w:p w14:paraId="77FBB7EB" w14:textId="77777777" w:rsidR="007916EA" w:rsidRDefault="007916EA" w:rsidP="002F5997">
      <w:pPr>
        <w:jc w:val="both"/>
        <w:rPr>
          <w:b/>
          <w:bCs/>
          <w:lang w:val="es-ES"/>
        </w:rPr>
      </w:pPr>
    </w:p>
    <w:p w14:paraId="573F5854" w14:textId="2A9635A3" w:rsidR="002072A3" w:rsidRDefault="002072A3" w:rsidP="002072A3">
      <w:pPr>
        <w:pStyle w:val="Ttulo1"/>
        <w:rPr>
          <w:lang w:val="es-ES"/>
        </w:rPr>
      </w:pPr>
      <w:r>
        <w:rPr>
          <w:lang w:val="es-ES"/>
        </w:rPr>
        <w:t>Ejercicio 2:</w:t>
      </w:r>
    </w:p>
    <w:p w14:paraId="5ED2C2AA" w14:textId="428DDE6A" w:rsidR="002072A3" w:rsidRDefault="002072A3" w:rsidP="002072A3">
      <w:pPr>
        <w:jc w:val="both"/>
      </w:pPr>
      <w:r w:rsidRPr="002072A3">
        <w:rPr>
          <w:b/>
          <w:bCs/>
        </w:rPr>
        <w:t>Objetivo:</w:t>
      </w:r>
      <w:r w:rsidRPr="002072A3">
        <w:br/>
        <w:t>Completar de manera detallada la descripción de los defectos encontrados en las pruebas de compra en un e-</w:t>
      </w:r>
      <w:proofErr w:type="spellStart"/>
      <w:r w:rsidRPr="002072A3">
        <w:t>commerce</w:t>
      </w:r>
      <w:proofErr w:type="spellEnd"/>
      <w:r w:rsidRPr="002072A3">
        <w:t>, rellenando todos los atributos requeridos para un adecuado registro.</w:t>
      </w:r>
    </w:p>
    <w:p w14:paraId="49AA1BEB" w14:textId="548525AF" w:rsidR="002072A3" w:rsidRDefault="002072A3" w:rsidP="002072A3">
      <w:pPr>
        <w:jc w:val="both"/>
        <w:rPr>
          <w:b/>
          <w:bCs/>
        </w:rPr>
      </w:pPr>
      <w:r w:rsidRPr="002072A3">
        <w:rPr>
          <w:b/>
          <w:bCs/>
        </w:rPr>
        <w:t>Solución:</w:t>
      </w: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AB4FC4" w:rsidRPr="00AB4FC4" w14:paraId="0FAAE032" w14:textId="77777777" w:rsidTr="00AB4FC4">
        <w:tc>
          <w:tcPr>
            <w:tcW w:w="3114" w:type="dxa"/>
            <w:hideMark/>
          </w:tcPr>
          <w:p w14:paraId="180DE77A" w14:textId="77777777" w:rsidR="00AB4FC4" w:rsidRPr="00AB4FC4" w:rsidRDefault="00AB4FC4" w:rsidP="00AB4FC4">
            <w:pPr>
              <w:spacing w:after="160" w:line="278" w:lineRule="auto"/>
              <w:jc w:val="both"/>
              <w:rPr>
                <w:b/>
                <w:bCs/>
                <w:lang w:val="es-ES"/>
              </w:rPr>
            </w:pPr>
            <w:r w:rsidRPr="00AB4FC4">
              <w:rPr>
                <w:b/>
                <w:bCs/>
                <w:lang w:val="es-ES"/>
              </w:rPr>
              <w:t>Campo</w:t>
            </w:r>
          </w:p>
        </w:tc>
        <w:tc>
          <w:tcPr>
            <w:tcW w:w="6520" w:type="dxa"/>
            <w:hideMark/>
          </w:tcPr>
          <w:p w14:paraId="6875F0FC" w14:textId="77777777" w:rsidR="00AB4FC4" w:rsidRPr="00AB4FC4" w:rsidRDefault="00AB4FC4" w:rsidP="00AB4FC4">
            <w:pPr>
              <w:spacing w:after="160" w:line="278" w:lineRule="auto"/>
              <w:jc w:val="both"/>
              <w:rPr>
                <w:lang w:val="es-ES"/>
              </w:rPr>
            </w:pPr>
            <w:r w:rsidRPr="00AB4FC4">
              <w:rPr>
                <w:lang w:val="es-ES"/>
              </w:rPr>
              <w:t>Descripción (defecto encontrado)</w:t>
            </w:r>
          </w:p>
        </w:tc>
      </w:tr>
      <w:tr w:rsidR="00AB4FC4" w:rsidRPr="00AB4FC4" w14:paraId="3D64396E" w14:textId="77777777" w:rsidTr="00AB4FC4">
        <w:tc>
          <w:tcPr>
            <w:tcW w:w="3114" w:type="dxa"/>
            <w:hideMark/>
          </w:tcPr>
          <w:p w14:paraId="2967A02D" w14:textId="77777777" w:rsidR="00AB4FC4" w:rsidRPr="00AB4FC4" w:rsidRDefault="00AB4FC4" w:rsidP="00AB4FC4">
            <w:pPr>
              <w:spacing w:after="160" w:line="278" w:lineRule="auto"/>
              <w:jc w:val="both"/>
              <w:rPr>
                <w:b/>
                <w:bCs/>
                <w:lang w:val="es-ES"/>
              </w:rPr>
            </w:pPr>
            <w:r w:rsidRPr="00AB4FC4">
              <w:rPr>
                <w:b/>
                <w:bCs/>
                <w:lang w:val="es-ES"/>
              </w:rPr>
              <w:t>ID del Defecto</w:t>
            </w:r>
          </w:p>
        </w:tc>
        <w:tc>
          <w:tcPr>
            <w:tcW w:w="6520" w:type="dxa"/>
            <w:hideMark/>
          </w:tcPr>
          <w:p w14:paraId="0778B92A" w14:textId="77777777" w:rsidR="00AB4FC4" w:rsidRPr="00AB4FC4" w:rsidRDefault="00AB4FC4" w:rsidP="00AB4FC4">
            <w:pPr>
              <w:spacing w:after="160" w:line="278" w:lineRule="auto"/>
              <w:jc w:val="both"/>
              <w:rPr>
                <w:lang w:val="es-ES"/>
              </w:rPr>
            </w:pPr>
            <w:r w:rsidRPr="00AB4FC4">
              <w:rPr>
                <w:lang w:val="es-ES"/>
              </w:rPr>
              <w:t>EC-001</w:t>
            </w:r>
          </w:p>
        </w:tc>
      </w:tr>
      <w:tr w:rsidR="00AB4FC4" w:rsidRPr="00AB4FC4" w14:paraId="4028EDAF" w14:textId="77777777" w:rsidTr="00AB4FC4">
        <w:tc>
          <w:tcPr>
            <w:tcW w:w="3114" w:type="dxa"/>
            <w:hideMark/>
          </w:tcPr>
          <w:p w14:paraId="48FBFB24" w14:textId="77777777" w:rsidR="00AB4FC4" w:rsidRPr="00AB4FC4" w:rsidRDefault="00AB4FC4" w:rsidP="00AB4FC4">
            <w:pPr>
              <w:spacing w:after="160" w:line="278" w:lineRule="auto"/>
              <w:jc w:val="both"/>
              <w:rPr>
                <w:b/>
                <w:bCs/>
                <w:lang w:val="es-ES"/>
              </w:rPr>
            </w:pPr>
            <w:r w:rsidRPr="00AB4FC4">
              <w:rPr>
                <w:b/>
                <w:bCs/>
                <w:lang w:val="es-ES"/>
              </w:rPr>
              <w:t>Título / Resumen</w:t>
            </w:r>
          </w:p>
        </w:tc>
        <w:tc>
          <w:tcPr>
            <w:tcW w:w="6520" w:type="dxa"/>
            <w:hideMark/>
          </w:tcPr>
          <w:p w14:paraId="05DE672D" w14:textId="77777777" w:rsidR="00AB4FC4" w:rsidRPr="00AB4FC4" w:rsidRDefault="00AB4FC4" w:rsidP="00AB4FC4">
            <w:pPr>
              <w:spacing w:after="160" w:line="278" w:lineRule="auto"/>
              <w:jc w:val="both"/>
              <w:rPr>
                <w:lang w:val="es-ES"/>
              </w:rPr>
            </w:pPr>
            <w:r w:rsidRPr="00AB4FC4">
              <w:rPr>
                <w:lang w:val="es-ES"/>
              </w:rPr>
              <w:t>Se permite comprar productos sin stock</w:t>
            </w:r>
          </w:p>
        </w:tc>
      </w:tr>
      <w:tr w:rsidR="00AB4FC4" w:rsidRPr="00AB4FC4" w14:paraId="4F79E17E" w14:textId="77777777" w:rsidTr="00AB4FC4">
        <w:tc>
          <w:tcPr>
            <w:tcW w:w="3114" w:type="dxa"/>
            <w:hideMark/>
          </w:tcPr>
          <w:p w14:paraId="7D331F39" w14:textId="77777777" w:rsidR="00AB4FC4" w:rsidRPr="00AB4FC4" w:rsidRDefault="00AB4FC4" w:rsidP="00AB4FC4">
            <w:pPr>
              <w:spacing w:after="160" w:line="278" w:lineRule="auto"/>
              <w:jc w:val="both"/>
              <w:rPr>
                <w:b/>
                <w:bCs/>
                <w:lang w:val="es-ES"/>
              </w:rPr>
            </w:pPr>
            <w:r w:rsidRPr="00AB4FC4">
              <w:rPr>
                <w:b/>
                <w:bCs/>
                <w:lang w:val="es-ES"/>
              </w:rPr>
              <w:t>Módulo / Funcionalidad</w:t>
            </w:r>
          </w:p>
        </w:tc>
        <w:tc>
          <w:tcPr>
            <w:tcW w:w="6520" w:type="dxa"/>
            <w:hideMark/>
          </w:tcPr>
          <w:p w14:paraId="2D41C6F1" w14:textId="77777777" w:rsidR="00AB4FC4" w:rsidRPr="00AB4FC4" w:rsidRDefault="00AB4FC4" w:rsidP="00AB4FC4">
            <w:pPr>
              <w:spacing w:after="160" w:line="278" w:lineRule="auto"/>
              <w:jc w:val="both"/>
              <w:rPr>
                <w:lang w:val="es-ES"/>
              </w:rPr>
            </w:pPr>
            <w:r w:rsidRPr="00AB4FC4">
              <w:rPr>
                <w:lang w:val="es-ES"/>
              </w:rPr>
              <w:t>Carrito de Compras</w:t>
            </w:r>
          </w:p>
        </w:tc>
      </w:tr>
      <w:tr w:rsidR="00AB4FC4" w:rsidRPr="00AB4FC4" w14:paraId="34B08C03" w14:textId="77777777" w:rsidTr="00AB4FC4">
        <w:tc>
          <w:tcPr>
            <w:tcW w:w="3114" w:type="dxa"/>
            <w:hideMark/>
          </w:tcPr>
          <w:p w14:paraId="11CC85BA" w14:textId="77777777" w:rsidR="00AB4FC4" w:rsidRPr="00AB4FC4" w:rsidRDefault="00AB4FC4" w:rsidP="00AB4FC4">
            <w:pPr>
              <w:spacing w:after="160" w:line="278" w:lineRule="auto"/>
              <w:jc w:val="both"/>
              <w:rPr>
                <w:b/>
                <w:bCs/>
                <w:lang w:val="es-ES"/>
              </w:rPr>
            </w:pPr>
            <w:r w:rsidRPr="00AB4FC4">
              <w:rPr>
                <w:b/>
                <w:bCs/>
                <w:lang w:val="es-ES"/>
              </w:rPr>
              <w:t>Prioridad</w:t>
            </w:r>
          </w:p>
        </w:tc>
        <w:tc>
          <w:tcPr>
            <w:tcW w:w="6520" w:type="dxa"/>
            <w:hideMark/>
          </w:tcPr>
          <w:p w14:paraId="6E32FA13" w14:textId="77777777" w:rsidR="00AB4FC4" w:rsidRPr="00AB4FC4" w:rsidRDefault="00AB4FC4" w:rsidP="00AB4FC4">
            <w:pPr>
              <w:spacing w:after="160" w:line="278" w:lineRule="auto"/>
              <w:jc w:val="both"/>
              <w:rPr>
                <w:lang w:val="es-ES"/>
              </w:rPr>
            </w:pPr>
            <w:r w:rsidRPr="00AB4FC4">
              <w:rPr>
                <w:lang w:val="es-ES"/>
              </w:rPr>
              <w:t>Alta</w:t>
            </w:r>
          </w:p>
        </w:tc>
      </w:tr>
      <w:tr w:rsidR="00AB4FC4" w:rsidRPr="00AB4FC4" w14:paraId="55D8A721" w14:textId="77777777" w:rsidTr="00AB4FC4">
        <w:tc>
          <w:tcPr>
            <w:tcW w:w="3114" w:type="dxa"/>
            <w:hideMark/>
          </w:tcPr>
          <w:p w14:paraId="73F81226" w14:textId="77777777" w:rsidR="00AB4FC4" w:rsidRPr="00AB4FC4" w:rsidRDefault="00AB4FC4" w:rsidP="00AB4FC4">
            <w:pPr>
              <w:spacing w:after="160" w:line="278" w:lineRule="auto"/>
              <w:jc w:val="both"/>
              <w:rPr>
                <w:b/>
                <w:bCs/>
                <w:lang w:val="es-ES"/>
              </w:rPr>
            </w:pPr>
            <w:r w:rsidRPr="00AB4FC4">
              <w:rPr>
                <w:b/>
                <w:bCs/>
                <w:lang w:val="es-ES"/>
              </w:rPr>
              <w:t>Severidad</w:t>
            </w:r>
          </w:p>
        </w:tc>
        <w:tc>
          <w:tcPr>
            <w:tcW w:w="6520" w:type="dxa"/>
            <w:hideMark/>
          </w:tcPr>
          <w:p w14:paraId="0EDD2B74" w14:textId="77777777" w:rsidR="00AB4FC4" w:rsidRPr="00AB4FC4" w:rsidRDefault="00AB4FC4" w:rsidP="00AB4FC4">
            <w:pPr>
              <w:spacing w:after="160" w:line="278" w:lineRule="auto"/>
              <w:jc w:val="both"/>
              <w:rPr>
                <w:lang w:val="es-ES"/>
              </w:rPr>
            </w:pPr>
            <w:r w:rsidRPr="00AB4FC4">
              <w:rPr>
                <w:lang w:val="es-ES"/>
              </w:rPr>
              <w:t>Crítica (afecta integridad de inventario)</w:t>
            </w:r>
          </w:p>
        </w:tc>
      </w:tr>
      <w:tr w:rsidR="00AB4FC4" w:rsidRPr="00AB4FC4" w14:paraId="4515CE43" w14:textId="77777777" w:rsidTr="00AB4FC4">
        <w:tc>
          <w:tcPr>
            <w:tcW w:w="3114" w:type="dxa"/>
            <w:hideMark/>
          </w:tcPr>
          <w:p w14:paraId="73907A59" w14:textId="77777777" w:rsidR="00AB4FC4" w:rsidRPr="00AB4FC4" w:rsidRDefault="00AB4FC4" w:rsidP="00AB4FC4">
            <w:pPr>
              <w:spacing w:after="160" w:line="278" w:lineRule="auto"/>
              <w:jc w:val="both"/>
              <w:rPr>
                <w:b/>
                <w:bCs/>
                <w:lang w:val="es-ES"/>
              </w:rPr>
            </w:pPr>
            <w:r w:rsidRPr="00AB4FC4">
              <w:rPr>
                <w:b/>
                <w:bCs/>
                <w:lang w:val="es-ES"/>
              </w:rPr>
              <w:t>Estado</w:t>
            </w:r>
          </w:p>
        </w:tc>
        <w:tc>
          <w:tcPr>
            <w:tcW w:w="6520" w:type="dxa"/>
            <w:hideMark/>
          </w:tcPr>
          <w:p w14:paraId="08B28E9D" w14:textId="77777777" w:rsidR="00AB4FC4" w:rsidRPr="00AB4FC4" w:rsidRDefault="00AB4FC4" w:rsidP="00AB4FC4">
            <w:pPr>
              <w:spacing w:after="160" w:line="278" w:lineRule="auto"/>
              <w:jc w:val="both"/>
              <w:rPr>
                <w:lang w:val="es-ES"/>
              </w:rPr>
            </w:pPr>
            <w:r w:rsidRPr="00AB4FC4">
              <w:rPr>
                <w:lang w:val="es-ES"/>
              </w:rPr>
              <w:t>Nuevo</w:t>
            </w:r>
          </w:p>
        </w:tc>
      </w:tr>
      <w:tr w:rsidR="00AB4FC4" w:rsidRPr="00AB4FC4" w14:paraId="57884026" w14:textId="77777777" w:rsidTr="00AB4FC4">
        <w:tc>
          <w:tcPr>
            <w:tcW w:w="3114" w:type="dxa"/>
            <w:hideMark/>
          </w:tcPr>
          <w:p w14:paraId="7096C724" w14:textId="77777777" w:rsidR="00AB4FC4" w:rsidRPr="00AB4FC4" w:rsidRDefault="00AB4FC4" w:rsidP="00AB4FC4">
            <w:pPr>
              <w:spacing w:after="160" w:line="278" w:lineRule="auto"/>
              <w:jc w:val="both"/>
              <w:rPr>
                <w:b/>
                <w:bCs/>
                <w:lang w:val="es-ES"/>
              </w:rPr>
            </w:pPr>
            <w:r w:rsidRPr="00AB4FC4">
              <w:rPr>
                <w:b/>
                <w:bCs/>
                <w:lang w:val="es-ES"/>
              </w:rPr>
              <w:t>Reportado por</w:t>
            </w:r>
          </w:p>
        </w:tc>
        <w:tc>
          <w:tcPr>
            <w:tcW w:w="6520" w:type="dxa"/>
            <w:hideMark/>
          </w:tcPr>
          <w:p w14:paraId="63629202" w14:textId="77777777" w:rsidR="00AB4FC4" w:rsidRPr="00AB4FC4" w:rsidRDefault="00AB4FC4" w:rsidP="00AB4FC4">
            <w:pPr>
              <w:spacing w:after="160" w:line="278" w:lineRule="auto"/>
              <w:jc w:val="both"/>
              <w:rPr>
                <w:lang w:val="es-ES"/>
              </w:rPr>
            </w:pPr>
            <w:r w:rsidRPr="00AB4FC4">
              <w:rPr>
                <w:lang w:val="es-ES"/>
              </w:rPr>
              <w:t xml:space="preserve">Elmer (QA </w:t>
            </w:r>
            <w:proofErr w:type="spellStart"/>
            <w:r w:rsidRPr="00AB4FC4">
              <w:rPr>
                <w:lang w:val="es-ES"/>
              </w:rPr>
              <w:t>Tester</w:t>
            </w:r>
            <w:proofErr w:type="spellEnd"/>
            <w:r w:rsidRPr="00AB4FC4">
              <w:rPr>
                <w:lang w:val="es-ES"/>
              </w:rPr>
              <w:t>)</w:t>
            </w:r>
          </w:p>
        </w:tc>
      </w:tr>
      <w:tr w:rsidR="00AB4FC4" w:rsidRPr="00AB4FC4" w14:paraId="734BA09B" w14:textId="77777777" w:rsidTr="00AB4FC4">
        <w:tc>
          <w:tcPr>
            <w:tcW w:w="3114" w:type="dxa"/>
            <w:hideMark/>
          </w:tcPr>
          <w:p w14:paraId="2111E173" w14:textId="77777777" w:rsidR="00AB4FC4" w:rsidRPr="00AB4FC4" w:rsidRDefault="00AB4FC4" w:rsidP="00AB4FC4">
            <w:pPr>
              <w:spacing w:after="160" w:line="278" w:lineRule="auto"/>
              <w:jc w:val="both"/>
              <w:rPr>
                <w:b/>
                <w:bCs/>
                <w:lang w:val="es-ES"/>
              </w:rPr>
            </w:pPr>
            <w:r w:rsidRPr="00AB4FC4">
              <w:rPr>
                <w:b/>
                <w:bCs/>
                <w:lang w:val="es-ES"/>
              </w:rPr>
              <w:t>Asignado a</w:t>
            </w:r>
          </w:p>
        </w:tc>
        <w:tc>
          <w:tcPr>
            <w:tcW w:w="6520" w:type="dxa"/>
            <w:hideMark/>
          </w:tcPr>
          <w:p w14:paraId="4602C4FB" w14:textId="77777777" w:rsidR="00AB4FC4" w:rsidRPr="00AB4FC4" w:rsidRDefault="00AB4FC4" w:rsidP="00AB4FC4">
            <w:pPr>
              <w:spacing w:after="160" w:line="278" w:lineRule="auto"/>
              <w:jc w:val="both"/>
              <w:rPr>
                <w:lang w:val="es-ES"/>
              </w:rPr>
            </w:pPr>
            <w:r w:rsidRPr="00AB4FC4">
              <w:rPr>
                <w:lang w:val="es-ES"/>
              </w:rPr>
              <w:t xml:space="preserve">Equipo </w:t>
            </w:r>
            <w:proofErr w:type="spellStart"/>
            <w:r w:rsidRPr="00AB4FC4">
              <w:rPr>
                <w:lang w:val="es-ES"/>
              </w:rPr>
              <w:t>Backend</w:t>
            </w:r>
            <w:proofErr w:type="spellEnd"/>
          </w:p>
        </w:tc>
      </w:tr>
      <w:tr w:rsidR="00AB4FC4" w:rsidRPr="00AB4FC4" w14:paraId="27C99668" w14:textId="77777777" w:rsidTr="00AB4FC4">
        <w:tc>
          <w:tcPr>
            <w:tcW w:w="3114" w:type="dxa"/>
            <w:hideMark/>
          </w:tcPr>
          <w:p w14:paraId="375D48D4" w14:textId="77777777" w:rsidR="00AB4FC4" w:rsidRPr="00AB4FC4" w:rsidRDefault="00AB4FC4" w:rsidP="00AB4FC4">
            <w:pPr>
              <w:spacing w:after="160" w:line="278" w:lineRule="auto"/>
              <w:jc w:val="both"/>
              <w:rPr>
                <w:b/>
                <w:bCs/>
                <w:lang w:val="es-ES"/>
              </w:rPr>
            </w:pPr>
            <w:r w:rsidRPr="00AB4FC4">
              <w:rPr>
                <w:b/>
                <w:bCs/>
                <w:lang w:val="es-ES"/>
              </w:rPr>
              <w:lastRenderedPageBreak/>
              <w:t>Fecha de detección</w:t>
            </w:r>
          </w:p>
        </w:tc>
        <w:tc>
          <w:tcPr>
            <w:tcW w:w="6520" w:type="dxa"/>
            <w:hideMark/>
          </w:tcPr>
          <w:p w14:paraId="10BFC3DC" w14:textId="77777777" w:rsidR="00AB4FC4" w:rsidRPr="00AB4FC4" w:rsidRDefault="00AB4FC4" w:rsidP="00AB4FC4">
            <w:pPr>
              <w:spacing w:after="160" w:line="278" w:lineRule="auto"/>
              <w:jc w:val="both"/>
              <w:rPr>
                <w:lang w:val="es-ES"/>
              </w:rPr>
            </w:pPr>
            <w:r w:rsidRPr="00AB4FC4">
              <w:rPr>
                <w:lang w:val="es-ES"/>
              </w:rPr>
              <w:t>21/08/2025</w:t>
            </w:r>
          </w:p>
        </w:tc>
      </w:tr>
      <w:tr w:rsidR="00AB4FC4" w:rsidRPr="00AB4FC4" w14:paraId="3DA61DBB" w14:textId="77777777" w:rsidTr="00AB4FC4">
        <w:tc>
          <w:tcPr>
            <w:tcW w:w="3114" w:type="dxa"/>
            <w:hideMark/>
          </w:tcPr>
          <w:p w14:paraId="7B9BD231" w14:textId="77777777" w:rsidR="00AB4FC4" w:rsidRPr="00AB4FC4" w:rsidRDefault="00AB4FC4" w:rsidP="00AB4FC4">
            <w:pPr>
              <w:spacing w:after="160" w:line="278" w:lineRule="auto"/>
              <w:jc w:val="both"/>
              <w:rPr>
                <w:b/>
                <w:bCs/>
                <w:lang w:val="es-ES"/>
              </w:rPr>
            </w:pPr>
            <w:r w:rsidRPr="00AB4FC4">
              <w:rPr>
                <w:b/>
                <w:bCs/>
                <w:lang w:val="es-ES"/>
              </w:rPr>
              <w:t xml:space="preserve">Versión / </w:t>
            </w:r>
            <w:proofErr w:type="spellStart"/>
            <w:r w:rsidRPr="00AB4FC4">
              <w:rPr>
                <w:b/>
                <w:bCs/>
                <w:lang w:val="es-ES"/>
              </w:rPr>
              <w:t>Build</w:t>
            </w:r>
            <w:proofErr w:type="spellEnd"/>
          </w:p>
        </w:tc>
        <w:tc>
          <w:tcPr>
            <w:tcW w:w="6520" w:type="dxa"/>
            <w:hideMark/>
          </w:tcPr>
          <w:p w14:paraId="23DBADC5" w14:textId="77777777" w:rsidR="00AB4FC4" w:rsidRPr="00AB4FC4" w:rsidRDefault="00AB4FC4" w:rsidP="00AB4FC4">
            <w:pPr>
              <w:spacing w:after="160" w:line="278" w:lineRule="auto"/>
              <w:jc w:val="both"/>
              <w:rPr>
                <w:lang w:val="es-ES"/>
              </w:rPr>
            </w:pPr>
            <w:r w:rsidRPr="00AB4FC4">
              <w:rPr>
                <w:lang w:val="es-ES"/>
              </w:rPr>
              <w:t>E-</w:t>
            </w:r>
            <w:proofErr w:type="spellStart"/>
            <w:r w:rsidRPr="00AB4FC4">
              <w:rPr>
                <w:lang w:val="es-ES"/>
              </w:rPr>
              <w:t>commerce</w:t>
            </w:r>
            <w:proofErr w:type="spellEnd"/>
            <w:r w:rsidRPr="00AB4FC4">
              <w:rPr>
                <w:lang w:val="es-ES"/>
              </w:rPr>
              <w:t xml:space="preserve"> v2.3</w:t>
            </w:r>
          </w:p>
        </w:tc>
      </w:tr>
      <w:tr w:rsidR="00AB4FC4" w:rsidRPr="00AB4FC4" w14:paraId="2E160D73" w14:textId="77777777" w:rsidTr="00AB4FC4">
        <w:tc>
          <w:tcPr>
            <w:tcW w:w="3114" w:type="dxa"/>
            <w:hideMark/>
          </w:tcPr>
          <w:p w14:paraId="28CF6D7F" w14:textId="77777777" w:rsidR="00AB4FC4" w:rsidRPr="00AB4FC4" w:rsidRDefault="00AB4FC4" w:rsidP="00AB4FC4">
            <w:pPr>
              <w:spacing w:after="160" w:line="278" w:lineRule="auto"/>
              <w:jc w:val="both"/>
              <w:rPr>
                <w:b/>
                <w:bCs/>
                <w:lang w:val="es-ES"/>
              </w:rPr>
            </w:pPr>
            <w:r w:rsidRPr="00AB4FC4">
              <w:rPr>
                <w:b/>
                <w:bCs/>
                <w:lang w:val="es-ES"/>
              </w:rPr>
              <w:t>Ambiente de prueba</w:t>
            </w:r>
          </w:p>
        </w:tc>
        <w:tc>
          <w:tcPr>
            <w:tcW w:w="6520" w:type="dxa"/>
            <w:hideMark/>
          </w:tcPr>
          <w:p w14:paraId="38A85D74" w14:textId="77777777" w:rsidR="00AB4FC4" w:rsidRPr="00AB4FC4" w:rsidRDefault="00AB4FC4" w:rsidP="00AB4FC4">
            <w:pPr>
              <w:spacing w:after="160" w:line="278" w:lineRule="auto"/>
              <w:jc w:val="both"/>
              <w:rPr>
                <w:lang w:val="es-ES"/>
              </w:rPr>
            </w:pPr>
            <w:r w:rsidRPr="00AB4FC4">
              <w:rPr>
                <w:lang w:val="es-ES"/>
              </w:rPr>
              <w:t>Windows 10, Chrome 135.0</w:t>
            </w:r>
          </w:p>
        </w:tc>
      </w:tr>
      <w:tr w:rsidR="00AB4FC4" w:rsidRPr="00AB4FC4" w14:paraId="440FD36A" w14:textId="77777777" w:rsidTr="00AB4FC4">
        <w:tc>
          <w:tcPr>
            <w:tcW w:w="3114" w:type="dxa"/>
            <w:hideMark/>
          </w:tcPr>
          <w:p w14:paraId="1F0EB43E" w14:textId="77777777" w:rsidR="00AB4FC4" w:rsidRPr="00AB4FC4" w:rsidRDefault="00AB4FC4" w:rsidP="00AB4FC4">
            <w:pPr>
              <w:spacing w:after="160" w:line="278" w:lineRule="auto"/>
              <w:jc w:val="both"/>
              <w:rPr>
                <w:b/>
                <w:bCs/>
                <w:lang w:val="es-ES"/>
              </w:rPr>
            </w:pPr>
            <w:r w:rsidRPr="00AB4FC4">
              <w:rPr>
                <w:b/>
                <w:bCs/>
                <w:lang w:val="es-ES"/>
              </w:rPr>
              <w:t>Descripción detallada</w:t>
            </w:r>
          </w:p>
        </w:tc>
        <w:tc>
          <w:tcPr>
            <w:tcW w:w="6520" w:type="dxa"/>
            <w:hideMark/>
          </w:tcPr>
          <w:p w14:paraId="12258299" w14:textId="77777777" w:rsidR="00AB4FC4" w:rsidRPr="00AB4FC4" w:rsidRDefault="00AB4FC4" w:rsidP="00AB4FC4">
            <w:pPr>
              <w:spacing w:after="160" w:line="278" w:lineRule="auto"/>
              <w:jc w:val="both"/>
              <w:rPr>
                <w:lang w:val="es-ES"/>
              </w:rPr>
            </w:pPr>
            <w:r w:rsidRPr="00AB4FC4">
              <w:rPr>
                <w:lang w:val="es-ES"/>
              </w:rPr>
              <w:t xml:space="preserve">Se detectó que el sistema permite finalizar la compra de un producto aun cuando no existe stock disponible. El inventario muestra 0 unidades, pero el </w:t>
            </w:r>
            <w:proofErr w:type="spellStart"/>
            <w:r w:rsidRPr="00AB4FC4">
              <w:rPr>
                <w:lang w:val="es-ES"/>
              </w:rPr>
              <w:t>checkout</w:t>
            </w:r>
            <w:proofErr w:type="spellEnd"/>
            <w:r w:rsidRPr="00AB4FC4">
              <w:rPr>
                <w:lang w:val="es-ES"/>
              </w:rPr>
              <w:t xml:space="preserve"> procesa el pedido normalmente.</w:t>
            </w:r>
          </w:p>
        </w:tc>
      </w:tr>
      <w:tr w:rsidR="00AB4FC4" w:rsidRPr="00AB4FC4" w14:paraId="7E954635" w14:textId="77777777" w:rsidTr="00AB4FC4">
        <w:tc>
          <w:tcPr>
            <w:tcW w:w="3114" w:type="dxa"/>
            <w:hideMark/>
          </w:tcPr>
          <w:p w14:paraId="2E2E6D50" w14:textId="77777777" w:rsidR="00AB4FC4" w:rsidRPr="00AB4FC4" w:rsidRDefault="00AB4FC4" w:rsidP="00AB4FC4">
            <w:pPr>
              <w:spacing w:after="160" w:line="278" w:lineRule="auto"/>
              <w:jc w:val="both"/>
              <w:rPr>
                <w:b/>
                <w:bCs/>
                <w:lang w:val="es-ES"/>
              </w:rPr>
            </w:pPr>
            <w:r w:rsidRPr="00AB4FC4">
              <w:rPr>
                <w:b/>
                <w:bCs/>
                <w:lang w:val="es-ES"/>
              </w:rPr>
              <w:t>Pasos para reproducir</w:t>
            </w:r>
          </w:p>
        </w:tc>
        <w:tc>
          <w:tcPr>
            <w:tcW w:w="6520" w:type="dxa"/>
            <w:hideMark/>
          </w:tcPr>
          <w:p w14:paraId="46246DCE" w14:textId="77777777" w:rsidR="00AB4FC4" w:rsidRPr="00AB4FC4" w:rsidRDefault="00AB4FC4" w:rsidP="00AB4FC4">
            <w:pPr>
              <w:spacing w:after="160" w:line="278" w:lineRule="auto"/>
              <w:jc w:val="both"/>
              <w:rPr>
                <w:lang w:val="es-ES"/>
              </w:rPr>
            </w:pPr>
            <w:r w:rsidRPr="00AB4FC4">
              <w:rPr>
                <w:lang w:val="es-ES"/>
              </w:rPr>
              <w:t>1. Ingresar al sitio.2. Seleccionar un producto que ya no tiene stock.3. Añadirlo al carrito.4. Proceder al checkout.5. Finalizar la compra.</w:t>
            </w:r>
          </w:p>
        </w:tc>
      </w:tr>
      <w:tr w:rsidR="00AB4FC4" w:rsidRPr="00AB4FC4" w14:paraId="6BE4ECD3" w14:textId="77777777" w:rsidTr="00AB4FC4">
        <w:tc>
          <w:tcPr>
            <w:tcW w:w="3114" w:type="dxa"/>
            <w:hideMark/>
          </w:tcPr>
          <w:p w14:paraId="3FB35F4F" w14:textId="77777777" w:rsidR="00AB4FC4" w:rsidRPr="00AB4FC4" w:rsidRDefault="00AB4FC4" w:rsidP="00AB4FC4">
            <w:pPr>
              <w:spacing w:after="160" w:line="278" w:lineRule="auto"/>
              <w:jc w:val="both"/>
              <w:rPr>
                <w:b/>
                <w:bCs/>
                <w:lang w:val="es-ES"/>
              </w:rPr>
            </w:pPr>
            <w:r w:rsidRPr="00AB4FC4">
              <w:rPr>
                <w:b/>
                <w:bCs/>
                <w:lang w:val="es-ES"/>
              </w:rPr>
              <w:t>Resultado actual</w:t>
            </w:r>
          </w:p>
        </w:tc>
        <w:tc>
          <w:tcPr>
            <w:tcW w:w="6520" w:type="dxa"/>
            <w:hideMark/>
          </w:tcPr>
          <w:p w14:paraId="5F5C1D82" w14:textId="77777777" w:rsidR="00AB4FC4" w:rsidRPr="00AB4FC4" w:rsidRDefault="00AB4FC4" w:rsidP="00AB4FC4">
            <w:pPr>
              <w:spacing w:after="160" w:line="278" w:lineRule="auto"/>
              <w:jc w:val="both"/>
              <w:rPr>
                <w:lang w:val="es-ES"/>
              </w:rPr>
            </w:pPr>
            <w:r w:rsidRPr="00AB4FC4">
              <w:rPr>
                <w:lang w:val="es-ES"/>
              </w:rPr>
              <w:t>La compra se procesa y se genera una orden, aunque no hay stock.</w:t>
            </w:r>
          </w:p>
        </w:tc>
      </w:tr>
      <w:tr w:rsidR="00AB4FC4" w:rsidRPr="00AB4FC4" w14:paraId="1CE271C0" w14:textId="77777777" w:rsidTr="00AB4FC4">
        <w:tc>
          <w:tcPr>
            <w:tcW w:w="3114" w:type="dxa"/>
            <w:hideMark/>
          </w:tcPr>
          <w:p w14:paraId="485E4A5F" w14:textId="77777777" w:rsidR="00AB4FC4" w:rsidRPr="00AB4FC4" w:rsidRDefault="00AB4FC4" w:rsidP="00AB4FC4">
            <w:pPr>
              <w:spacing w:after="160" w:line="278" w:lineRule="auto"/>
              <w:jc w:val="both"/>
              <w:rPr>
                <w:b/>
                <w:bCs/>
                <w:lang w:val="es-ES"/>
              </w:rPr>
            </w:pPr>
            <w:r w:rsidRPr="00AB4FC4">
              <w:rPr>
                <w:b/>
                <w:bCs/>
                <w:lang w:val="es-ES"/>
              </w:rPr>
              <w:t>Resultado esperado</w:t>
            </w:r>
          </w:p>
        </w:tc>
        <w:tc>
          <w:tcPr>
            <w:tcW w:w="6520" w:type="dxa"/>
            <w:hideMark/>
          </w:tcPr>
          <w:p w14:paraId="6457F1C1" w14:textId="77777777" w:rsidR="00AB4FC4" w:rsidRPr="00AB4FC4" w:rsidRDefault="00AB4FC4" w:rsidP="00AB4FC4">
            <w:pPr>
              <w:spacing w:after="160" w:line="278" w:lineRule="auto"/>
              <w:jc w:val="both"/>
              <w:rPr>
                <w:lang w:val="es-ES"/>
              </w:rPr>
            </w:pPr>
            <w:r w:rsidRPr="00AB4FC4">
              <w:rPr>
                <w:lang w:val="es-ES"/>
              </w:rPr>
              <w:t>El sistema debe impedir la compra y mostrar un mensaje “Producto sin stock disponible”.</w:t>
            </w:r>
          </w:p>
        </w:tc>
      </w:tr>
      <w:tr w:rsidR="00AB4FC4" w:rsidRPr="00AB4FC4" w14:paraId="52083DB4" w14:textId="77777777" w:rsidTr="00AB4FC4">
        <w:tc>
          <w:tcPr>
            <w:tcW w:w="3114" w:type="dxa"/>
            <w:hideMark/>
          </w:tcPr>
          <w:p w14:paraId="36329729" w14:textId="77777777" w:rsidR="00AB4FC4" w:rsidRPr="00AB4FC4" w:rsidRDefault="00AB4FC4" w:rsidP="00AB4FC4">
            <w:pPr>
              <w:spacing w:after="160" w:line="278" w:lineRule="auto"/>
              <w:jc w:val="both"/>
              <w:rPr>
                <w:b/>
                <w:bCs/>
                <w:lang w:val="es-ES"/>
              </w:rPr>
            </w:pPr>
            <w:r w:rsidRPr="00AB4FC4">
              <w:rPr>
                <w:b/>
                <w:bCs/>
                <w:lang w:val="es-ES"/>
              </w:rPr>
              <w:t>Evidencia</w:t>
            </w:r>
          </w:p>
        </w:tc>
        <w:tc>
          <w:tcPr>
            <w:tcW w:w="6520" w:type="dxa"/>
          </w:tcPr>
          <w:p w14:paraId="4DDDD384" w14:textId="320EA96A" w:rsidR="00AB4FC4" w:rsidRPr="00AB4FC4" w:rsidRDefault="00AB4FC4" w:rsidP="00AB4FC4">
            <w:pPr>
              <w:spacing w:after="160" w:line="278" w:lineRule="auto"/>
              <w:jc w:val="both"/>
              <w:rPr>
                <w:lang w:val="es-ES"/>
              </w:rPr>
            </w:pPr>
          </w:p>
        </w:tc>
      </w:tr>
      <w:tr w:rsidR="00AB4FC4" w:rsidRPr="00AB4FC4" w14:paraId="0467E18F" w14:textId="77777777" w:rsidTr="00AB4FC4">
        <w:tc>
          <w:tcPr>
            <w:tcW w:w="3114" w:type="dxa"/>
            <w:hideMark/>
          </w:tcPr>
          <w:p w14:paraId="2133F88F" w14:textId="77777777" w:rsidR="00AB4FC4" w:rsidRPr="00AB4FC4" w:rsidRDefault="00AB4FC4" w:rsidP="00AB4FC4">
            <w:pPr>
              <w:spacing w:after="160" w:line="278" w:lineRule="auto"/>
              <w:jc w:val="both"/>
              <w:rPr>
                <w:b/>
                <w:bCs/>
                <w:lang w:val="es-ES"/>
              </w:rPr>
            </w:pPr>
            <w:r w:rsidRPr="00AB4FC4">
              <w:rPr>
                <w:b/>
                <w:bCs/>
                <w:lang w:val="es-ES"/>
              </w:rPr>
              <w:t>Impacto en negocio</w:t>
            </w:r>
          </w:p>
        </w:tc>
        <w:tc>
          <w:tcPr>
            <w:tcW w:w="6520" w:type="dxa"/>
            <w:hideMark/>
          </w:tcPr>
          <w:p w14:paraId="61D35B71" w14:textId="77777777" w:rsidR="00AB4FC4" w:rsidRPr="00AB4FC4" w:rsidRDefault="00AB4FC4" w:rsidP="00AB4FC4">
            <w:pPr>
              <w:spacing w:after="160" w:line="278" w:lineRule="auto"/>
              <w:jc w:val="both"/>
              <w:rPr>
                <w:lang w:val="es-ES"/>
              </w:rPr>
            </w:pPr>
            <w:r w:rsidRPr="00AB4FC4">
              <w:rPr>
                <w:lang w:val="es-ES"/>
              </w:rPr>
              <w:t>Se generan ventas imposibles de cumplir → reclamos de clientes, pérdida de confianza y errores en logística.</w:t>
            </w:r>
          </w:p>
        </w:tc>
      </w:tr>
      <w:tr w:rsidR="00AB4FC4" w:rsidRPr="00AB4FC4" w14:paraId="573EFD36" w14:textId="77777777" w:rsidTr="00AB4FC4">
        <w:tc>
          <w:tcPr>
            <w:tcW w:w="3114" w:type="dxa"/>
            <w:hideMark/>
          </w:tcPr>
          <w:p w14:paraId="2044E6D2" w14:textId="77777777" w:rsidR="00AB4FC4" w:rsidRPr="00AB4FC4" w:rsidRDefault="00AB4FC4" w:rsidP="00AB4FC4">
            <w:pPr>
              <w:spacing w:after="160" w:line="278" w:lineRule="auto"/>
              <w:jc w:val="both"/>
              <w:rPr>
                <w:b/>
                <w:bCs/>
                <w:lang w:val="es-ES"/>
              </w:rPr>
            </w:pPr>
            <w:r w:rsidRPr="00AB4FC4">
              <w:rPr>
                <w:b/>
                <w:bCs/>
                <w:lang w:val="es-ES"/>
              </w:rPr>
              <w:t>Comentarios adicionales</w:t>
            </w:r>
          </w:p>
        </w:tc>
        <w:tc>
          <w:tcPr>
            <w:tcW w:w="6520" w:type="dxa"/>
            <w:hideMark/>
          </w:tcPr>
          <w:p w14:paraId="0E57BECA" w14:textId="77777777" w:rsidR="00AB4FC4" w:rsidRPr="00AB4FC4" w:rsidRDefault="00AB4FC4" w:rsidP="00AB4FC4">
            <w:pPr>
              <w:spacing w:after="160" w:line="278" w:lineRule="auto"/>
              <w:jc w:val="both"/>
              <w:rPr>
                <w:lang w:val="es-ES"/>
              </w:rPr>
            </w:pPr>
            <w:r w:rsidRPr="00AB4FC4">
              <w:rPr>
                <w:lang w:val="es-ES"/>
              </w:rPr>
              <w:t>Ocurre en todos los navegadores probados.</w:t>
            </w:r>
          </w:p>
        </w:tc>
      </w:tr>
    </w:tbl>
    <w:p w14:paraId="1289D7BC" w14:textId="77777777" w:rsidR="00AB4FC4" w:rsidRDefault="00AB4FC4" w:rsidP="002072A3">
      <w:pPr>
        <w:jc w:val="both"/>
        <w:rPr>
          <w:b/>
          <w:bCs/>
          <w:lang w:val="es-ES"/>
        </w:rPr>
      </w:pPr>
    </w:p>
    <w:p w14:paraId="419C2BB4" w14:textId="4D8CD2E4" w:rsidR="00D14785" w:rsidRDefault="00D14785" w:rsidP="00D14785">
      <w:pPr>
        <w:pStyle w:val="Ttulo1"/>
        <w:rPr>
          <w:lang w:val="es-ES"/>
        </w:rPr>
      </w:pPr>
      <w:r>
        <w:rPr>
          <w:lang w:val="es-ES"/>
        </w:rPr>
        <w:t>Ejercicio 3:</w:t>
      </w:r>
    </w:p>
    <w:p w14:paraId="012B283E" w14:textId="322E9D97" w:rsidR="00D14785" w:rsidRDefault="00D14785" w:rsidP="00D14785">
      <w:pPr>
        <w:jc w:val="both"/>
      </w:pPr>
      <w:r w:rsidRPr="00D14785">
        <w:rPr>
          <w:b/>
          <w:bCs/>
        </w:rPr>
        <w:t>Objetivo:</w:t>
      </w:r>
      <w:r w:rsidRPr="00D14785">
        <w:br/>
        <w:t>Profundizar en la documentación de los defectos detectados durante la prueba de depósito de dinero en una cuenta corriente a través de un cajero automático bancario, completando todos los atributos establecidos para la gestión de defectos.</w:t>
      </w:r>
    </w:p>
    <w:p w14:paraId="164E1FFB" w14:textId="5598DE88" w:rsidR="0073490A" w:rsidRDefault="0073490A" w:rsidP="00D14785">
      <w:pPr>
        <w:jc w:val="both"/>
        <w:rPr>
          <w:b/>
          <w:bCs/>
        </w:rPr>
      </w:pPr>
      <w:r w:rsidRPr="0073490A">
        <w:rPr>
          <w:b/>
          <w:bCs/>
        </w:rPr>
        <w:t>Solución:</w:t>
      </w: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73490A" w:rsidRPr="0073490A" w14:paraId="54D78F7B" w14:textId="77777777" w:rsidTr="0073490A">
        <w:tc>
          <w:tcPr>
            <w:tcW w:w="3114" w:type="dxa"/>
            <w:hideMark/>
          </w:tcPr>
          <w:p w14:paraId="03F475FB" w14:textId="77777777" w:rsidR="0073490A" w:rsidRPr="0073490A" w:rsidRDefault="0073490A" w:rsidP="0073490A">
            <w:pPr>
              <w:spacing w:after="160" w:line="278" w:lineRule="auto"/>
              <w:jc w:val="both"/>
              <w:rPr>
                <w:b/>
                <w:bCs/>
                <w:lang w:val="es-ES"/>
              </w:rPr>
            </w:pPr>
            <w:r w:rsidRPr="0073490A">
              <w:rPr>
                <w:b/>
                <w:bCs/>
                <w:lang w:val="es-ES"/>
              </w:rPr>
              <w:t>Campo</w:t>
            </w:r>
          </w:p>
        </w:tc>
        <w:tc>
          <w:tcPr>
            <w:tcW w:w="6520" w:type="dxa"/>
            <w:hideMark/>
          </w:tcPr>
          <w:p w14:paraId="545ED328" w14:textId="77777777" w:rsidR="0073490A" w:rsidRPr="0073490A" w:rsidRDefault="0073490A" w:rsidP="0073490A">
            <w:pPr>
              <w:spacing w:after="160" w:line="278" w:lineRule="auto"/>
              <w:jc w:val="both"/>
              <w:rPr>
                <w:b/>
                <w:bCs/>
                <w:lang w:val="es-ES"/>
              </w:rPr>
            </w:pPr>
            <w:r w:rsidRPr="0073490A">
              <w:rPr>
                <w:b/>
                <w:bCs/>
                <w:lang w:val="es-ES"/>
              </w:rPr>
              <w:t>Descripción (defecto encontrado)</w:t>
            </w:r>
          </w:p>
        </w:tc>
      </w:tr>
      <w:tr w:rsidR="0073490A" w:rsidRPr="0073490A" w14:paraId="0E494C0E" w14:textId="77777777" w:rsidTr="0073490A">
        <w:tc>
          <w:tcPr>
            <w:tcW w:w="3114" w:type="dxa"/>
            <w:hideMark/>
          </w:tcPr>
          <w:p w14:paraId="6CA83560" w14:textId="77777777" w:rsidR="0073490A" w:rsidRPr="0073490A" w:rsidRDefault="0073490A" w:rsidP="0073490A">
            <w:pPr>
              <w:spacing w:after="160" w:line="278" w:lineRule="auto"/>
              <w:jc w:val="both"/>
              <w:rPr>
                <w:lang w:val="es-ES"/>
              </w:rPr>
            </w:pPr>
            <w:r w:rsidRPr="0073490A">
              <w:rPr>
                <w:b/>
                <w:bCs/>
                <w:lang w:val="es-ES"/>
              </w:rPr>
              <w:t>ID del Defecto</w:t>
            </w:r>
          </w:p>
        </w:tc>
        <w:tc>
          <w:tcPr>
            <w:tcW w:w="6520" w:type="dxa"/>
            <w:hideMark/>
          </w:tcPr>
          <w:p w14:paraId="0C149FF6" w14:textId="77777777" w:rsidR="0073490A" w:rsidRPr="0073490A" w:rsidRDefault="0073490A" w:rsidP="0073490A">
            <w:pPr>
              <w:spacing w:after="160" w:line="278" w:lineRule="auto"/>
              <w:jc w:val="both"/>
              <w:rPr>
                <w:lang w:val="es-ES"/>
              </w:rPr>
            </w:pPr>
            <w:r w:rsidRPr="0073490A">
              <w:rPr>
                <w:lang w:val="es-ES"/>
              </w:rPr>
              <w:t>ATM-001</w:t>
            </w:r>
          </w:p>
        </w:tc>
      </w:tr>
      <w:tr w:rsidR="0073490A" w:rsidRPr="0073490A" w14:paraId="4B2409BB" w14:textId="77777777" w:rsidTr="0073490A">
        <w:tc>
          <w:tcPr>
            <w:tcW w:w="3114" w:type="dxa"/>
            <w:hideMark/>
          </w:tcPr>
          <w:p w14:paraId="2CF76498" w14:textId="77777777" w:rsidR="0073490A" w:rsidRPr="0073490A" w:rsidRDefault="0073490A" w:rsidP="0073490A">
            <w:pPr>
              <w:spacing w:after="160" w:line="278" w:lineRule="auto"/>
              <w:jc w:val="both"/>
              <w:rPr>
                <w:lang w:val="es-ES"/>
              </w:rPr>
            </w:pPr>
            <w:r w:rsidRPr="0073490A">
              <w:rPr>
                <w:b/>
                <w:bCs/>
                <w:lang w:val="es-ES"/>
              </w:rPr>
              <w:t>Título / Resumen</w:t>
            </w:r>
          </w:p>
        </w:tc>
        <w:tc>
          <w:tcPr>
            <w:tcW w:w="6520" w:type="dxa"/>
            <w:hideMark/>
          </w:tcPr>
          <w:p w14:paraId="29DAD4D7" w14:textId="77777777" w:rsidR="0073490A" w:rsidRPr="0073490A" w:rsidRDefault="0073490A" w:rsidP="0073490A">
            <w:pPr>
              <w:spacing w:after="160" w:line="278" w:lineRule="auto"/>
              <w:jc w:val="both"/>
              <w:rPr>
                <w:lang w:val="es-ES"/>
              </w:rPr>
            </w:pPr>
            <w:r w:rsidRPr="0073490A">
              <w:rPr>
                <w:lang w:val="es-ES"/>
              </w:rPr>
              <w:t>El cajero acepta billetes falsos/dañados sin notificación</w:t>
            </w:r>
          </w:p>
        </w:tc>
      </w:tr>
      <w:tr w:rsidR="0073490A" w:rsidRPr="0073490A" w14:paraId="53E5A846" w14:textId="77777777" w:rsidTr="0073490A">
        <w:tc>
          <w:tcPr>
            <w:tcW w:w="3114" w:type="dxa"/>
            <w:hideMark/>
          </w:tcPr>
          <w:p w14:paraId="40962BAB" w14:textId="77777777" w:rsidR="0073490A" w:rsidRPr="0073490A" w:rsidRDefault="0073490A" w:rsidP="0073490A">
            <w:pPr>
              <w:spacing w:after="160" w:line="278" w:lineRule="auto"/>
              <w:jc w:val="both"/>
              <w:rPr>
                <w:lang w:val="es-ES"/>
              </w:rPr>
            </w:pPr>
            <w:r w:rsidRPr="0073490A">
              <w:rPr>
                <w:b/>
                <w:bCs/>
                <w:lang w:val="es-ES"/>
              </w:rPr>
              <w:t>Módulo / Funcionalidad</w:t>
            </w:r>
          </w:p>
        </w:tc>
        <w:tc>
          <w:tcPr>
            <w:tcW w:w="6520" w:type="dxa"/>
            <w:hideMark/>
          </w:tcPr>
          <w:p w14:paraId="5C1605B4" w14:textId="77777777" w:rsidR="0073490A" w:rsidRPr="0073490A" w:rsidRDefault="0073490A" w:rsidP="0073490A">
            <w:pPr>
              <w:spacing w:after="160" w:line="278" w:lineRule="auto"/>
              <w:jc w:val="both"/>
              <w:rPr>
                <w:lang w:val="es-ES"/>
              </w:rPr>
            </w:pPr>
            <w:r w:rsidRPr="0073490A">
              <w:rPr>
                <w:lang w:val="es-ES"/>
              </w:rPr>
              <w:t>Depósito en efectivo – Cajero Automático</w:t>
            </w:r>
          </w:p>
        </w:tc>
      </w:tr>
      <w:tr w:rsidR="0073490A" w:rsidRPr="0073490A" w14:paraId="34B173B4" w14:textId="77777777" w:rsidTr="0073490A">
        <w:tc>
          <w:tcPr>
            <w:tcW w:w="3114" w:type="dxa"/>
            <w:hideMark/>
          </w:tcPr>
          <w:p w14:paraId="2C757620" w14:textId="77777777" w:rsidR="0073490A" w:rsidRPr="0073490A" w:rsidRDefault="0073490A" w:rsidP="0073490A">
            <w:pPr>
              <w:spacing w:after="160" w:line="278" w:lineRule="auto"/>
              <w:jc w:val="both"/>
              <w:rPr>
                <w:lang w:val="es-ES"/>
              </w:rPr>
            </w:pPr>
            <w:r w:rsidRPr="0073490A">
              <w:rPr>
                <w:b/>
                <w:bCs/>
                <w:lang w:val="es-ES"/>
              </w:rPr>
              <w:t>Prioridad</w:t>
            </w:r>
          </w:p>
        </w:tc>
        <w:tc>
          <w:tcPr>
            <w:tcW w:w="6520" w:type="dxa"/>
            <w:hideMark/>
          </w:tcPr>
          <w:p w14:paraId="3141644C" w14:textId="77777777" w:rsidR="0073490A" w:rsidRPr="0073490A" w:rsidRDefault="0073490A" w:rsidP="0073490A">
            <w:pPr>
              <w:spacing w:after="160" w:line="278" w:lineRule="auto"/>
              <w:jc w:val="both"/>
              <w:rPr>
                <w:lang w:val="es-ES"/>
              </w:rPr>
            </w:pPr>
            <w:r w:rsidRPr="0073490A">
              <w:rPr>
                <w:lang w:val="es-ES"/>
              </w:rPr>
              <w:t>Alta</w:t>
            </w:r>
          </w:p>
        </w:tc>
      </w:tr>
      <w:tr w:rsidR="0073490A" w:rsidRPr="0073490A" w14:paraId="3FB78A59" w14:textId="77777777" w:rsidTr="0073490A">
        <w:tc>
          <w:tcPr>
            <w:tcW w:w="3114" w:type="dxa"/>
            <w:hideMark/>
          </w:tcPr>
          <w:p w14:paraId="16B08DCB" w14:textId="77777777" w:rsidR="0073490A" w:rsidRPr="0073490A" w:rsidRDefault="0073490A" w:rsidP="0073490A">
            <w:pPr>
              <w:spacing w:after="160" w:line="278" w:lineRule="auto"/>
              <w:jc w:val="both"/>
              <w:rPr>
                <w:lang w:val="es-ES"/>
              </w:rPr>
            </w:pPr>
            <w:r w:rsidRPr="0073490A">
              <w:rPr>
                <w:b/>
                <w:bCs/>
                <w:lang w:val="es-ES"/>
              </w:rPr>
              <w:lastRenderedPageBreak/>
              <w:t>Severidad</w:t>
            </w:r>
          </w:p>
        </w:tc>
        <w:tc>
          <w:tcPr>
            <w:tcW w:w="6520" w:type="dxa"/>
            <w:hideMark/>
          </w:tcPr>
          <w:p w14:paraId="0E3C7094" w14:textId="77777777" w:rsidR="0073490A" w:rsidRPr="0073490A" w:rsidRDefault="0073490A" w:rsidP="0073490A">
            <w:pPr>
              <w:spacing w:after="160" w:line="278" w:lineRule="auto"/>
              <w:jc w:val="both"/>
              <w:rPr>
                <w:lang w:val="es-ES"/>
              </w:rPr>
            </w:pPr>
            <w:r w:rsidRPr="0073490A">
              <w:rPr>
                <w:lang w:val="es-ES"/>
              </w:rPr>
              <w:t>Crítica (afecta seguridad bancaria)</w:t>
            </w:r>
          </w:p>
        </w:tc>
      </w:tr>
      <w:tr w:rsidR="0073490A" w:rsidRPr="0073490A" w14:paraId="6CE8AF3B" w14:textId="77777777" w:rsidTr="0073490A">
        <w:tc>
          <w:tcPr>
            <w:tcW w:w="3114" w:type="dxa"/>
            <w:hideMark/>
          </w:tcPr>
          <w:p w14:paraId="7F435517" w14:textId="77777777" w:rsidR="0073490A" w:rsidRPr="0073490A" w:rsidRDefault="0073490A" w:rsidP="0073490A">
            <w:pPr>
              <w:spacing w:after="160" w:line="278" w:lineRule="auto"/>
              <w:jc w:val="both"/>
              <w:rPr>
                <w:lang w:val="es-ES"/>
              </w:rPr>
            </w:pPr>
            <w:r w:rsidRPr="0073490A">
              <w:rPr>
                <w:b/>
                <w:bCs/>
                <w:lang w:val="es-ES"/>
              </w:rPr>
              <w:t>Estado</w:t>
            </w:r>
          </w:p>
        </w:tc>
        <w:tc>
          <w:tcPr>
            <w:tcW w:w="6520" w:type="dxa"/>
            <w:hideMark/>
          </w:tcPr>
          <w:p w14:paraId="55244E9D" w14:textId="77777777" w:rsidR="0073490A" w:rsidRPr="0073490A" w:rsidRDefault="0073490A" w:rsidP="0073490A">
            <w:pPr>
              <w:spacing w:after="160" w:line="278" w:lineRule="auto"/>
              <w:jc w:val="both"/>
              <w:rPr>
                <w:lang w:val="es-ES"/>
              </w:rPr>
            </w:pPr>
            <w:r w:rsidRPr="0073490A">
              <w:rPr>
                <w:lang w:val="es-ES"/>
              </w:rPr>
              <w:t>Nuevo</w:t>
            </w:r>
          </w:p>
        </w:tc>
      </w:tr>
      <w:tr w:rsidR="0073490A" w:rsidRPr="0073490A" w14:paraId="2FCFD94B" w14:textId="77777777" w:rsidTr="0073490A">
        <w:tc>
          <w:tcPr>
            <w:tcW w:w="3114" w:type="dxa"/>
            <w:hideMark/>
          </w:tcPr>
          <w:p w14:paraId="35974E3D" w14:textId="77777777" w:rsidR="0073490A" w:rsidRPr="0073490A" w:rsidRDefault="0073490A" w:rsidP="0073490A">
            <w:pPr>
              <w:spacing w:after="160" w:line="278" w:lineRule="auto"/>
              <w:jc w:val="both"/>
              <w:rPr>
                <w:lang w:val="es-ES"/>
              </w:rPr>
            </w:pPr>
            <w:r w:rsidRPr="0073490A">
              <w:rPr>
                <w:b/>
                <w:bCs/>
                <w:lang w:val="es-ES"/>
              </w:rPr>
              <w:t>Reportado por</w:t>
            </w:r>
          </w:p>
        </w:tc>
        <w:tc>
          <w:tcPr>
            <w:tcW w:w="6520" w:type="dxa"/>
            <w:hideMark/>
          </w:tcPr>
          <w:p w14:paraId="08A151E8" w14:textId="77777777" w:rsidR="0073490A" w:rsidRPr="0073490A" w:rsidRDefault="0073490A" w:rsidP="0073490A">
            <w:pPr>
              <w:spacing w:after="160" w:line="278" w:lineRule="auto"/>
              <w:jc w:val="both"/>
              <w:rPr>
                <w:lang w:val="es-ES"/>
              </w:rPr>
            </w:pPr>
            <w:r w:rsidRPr="0073490A">
              <w:rPr>
                <w:lang w:val="es-ES"/>
              </w:rPr>
              <w:t xml:space="preserve">Elmer (QA </w:t>
            </w:r>
            <w:proofErr w:type="spellStart"/>
            <w:r w:rsidRPr="0073490A">
              <w:rPr>
                <w:lang w:val="es-ES"/>
              </w:rPr>
              <w:t>Tester</w:t>
            </w:r>
            <w:proofErr w:type="spellEnd"/>
            <w:r w:rsidRPr="0073490A">
              <w:rPr>
                <w:lang w:val="es-ES"/>
              </w:rPr>
              <w:t>)</w:t>
            </w:r>
          </w:p>
        </w:tc>
      </w:tr>
      <w:tr w:rsidR="0073490A" w:rsidRPr="0073490A" w14:paraId="5B3E545D" w14:textId="77777777" w:rsidTr="0073490A">
        <w:tc>
          <w:tcPr>
            <w:tcW w:w="3114" w:type="dxa"/>
            <w:hideMark/>
          </w:tcPr>
          <w:p w14:paraId="53CFEBEF" w14:textId="77777777" w:rsidR="0073490A" w:rsidRPr="0073490A" w:rsidRDefault="0073490A" w:rsidP="0073490A">
            <w:pPr>
              <w:spacing w:after="160" w:line="278" w:lineRule="auto"/>
              <w:jc w:val="both"/>
              <w:rPr>
                <w:lang w:val="es-ES"/>
              </w:rPr>
            </w:pPr>
            <w:r w:rsidRPr="0073490A">
              <w:rPr>
                <w:b/>
                <w:bCs/>
                <w:lang w:val="es-ES"/>
              </w:rPr>
              <w:t>Asignado a</w:t>
            </w:r>
          </w:p>
        </w:tc>
        <w:tc>
          <w:tcPr>
            <w:tcW w:w="6520" w:type="dxa"/>
            <w:hideMark/>
          </w:tcPr>
          <w:p w14:paraId="6A9B19EC" w14:textId="77777777" w:rsidR="0073490A" w:rsidRPr="0073490A" w:rsidRDefault="0073490A" w:rsidP="0073490A">
            <w:pPr>
              <w:spacing w:after="160" w:line="278" w:lineRule="auto"/>
              <w:jc w:val="both"/>
              <w:rPr>
                <w:lang w:val="es-ES"/>
              </w:rPr>
            </w:pPr>
            <w:r w:rsidRPr="0073490A">
              <w:rPr>
                <w:lang w:val="es-ES"/>
              </w:rPr>
              <w:t>Equipo Core Bancario – Módulo ATM</w:t>
            </w:r>
          </w:p>
        </w:tc>
      </w:tr>
      <w:tr w:rsidR="0073490A" w:rsidRPr="0073490A" w14:paraId="22612790" w14:textId="77777777" w:rsidTr="0073490A">
        <w:tc>
          <w:tcPr>
            <w:tcW w:w="3114" w:type="dxa"/>
            <w:hideMark/>
          </w:tcPr>
          <w:p w14:paraId="013767A1" w14:textId="77777777" w:rsidR="0073490A" w:rsidRPr="0073490A" w:rsidRDefault="0073490A" w:rsidP="0073490A">
            <w:pPr>
              <w:spacing w:after="160" w:line="278" w:lineRule="auto"/>
              <w:jc w:val="both"/>
              <w:rPr>
                <w:lang w:val="es-ES"/>
              </w:rPr>
            </w:pPr>
            <w:r w:rsidRPr="0073490A">
              <w:rPr>
                <w:b/>
                <w:bCs/>
                <w:lang w:val="es-ES"/>
              </w:rPr>
              <w:t>Fecha de detección</w:t>
            </w:r>
          </w:p>
        </w:tc>
        <w:tc>
          <w:tcPr>
            <w:tcW w:w="6520" w:type="dxa"/>
            <w:hideMark/>
          </w:tcPr>
          <w:p w14:paraId="458F37EC" w14:textId="77777777" w:rsidR="0073490A" w:rsidRPr="0073490A" w:rsidRDefault="0073490A" w:rsidP="0073490A">
            <w:pPr>
              <w:spacing w:after="160" w:line="278" w:lineRule="auto"/>
              <w:jc w:val="both"/>
              <w:rPr>
                <w:lang w:val="es-ES"/>
              </w:rPr>
            </w:pPr>
            <w:r w:rsidRPr="0073490A">
              <w:rPr>
                <w:lang w:val="es-ES"/>
              </w:rPr>
              <w:t>21/08/2025</w:t>
            </w:r>
          </w:p>
        </w:tc>
      </w:tr>
      <w:tr w:rsidR="0073490A" w:rsidRPr="0073490A" w14:paraId="08024BF1" w14:textId="77777777" w:rsidTr="0073490A">
        <w:tc>
          <w:tcPr>
            <w:tcW w:w="3114" w:type="dxa"/>
            <w:hideMark/>
          </w:tcPr>
          <w:p w14:paraId="0437818E" w14:textId="77777777" w:rsidR="0073490A" w:rsidRPr="0073490A" w:rsidRDefault="0073490A" w:rsidP="0073490A">
            <w:pPr>
              <w:spacing w:after="160" w:line="278" w:lineRule="auto"/>
              <w:jc w:val="both"/>
              <w:rPr>
                <w:lang w:val="es-ES"/>
              </w:rPr>
            </w:pPr>
            <w:r w:rsidRPr="0073490A">
              <w:rPr>
                <w:b/>
                <w:bCs/>
                <w:lang w:val="es-ES"/>
              </w:rPr>
              <w:t xml:space="preserve">Versión / </w:t>
            </w:r>
            <w:proofErr w:type="spellStart"/>
            <w:r w:rsidRPr="0073490A">
              <w:rPr>
                <w:b/>
                <w:bCs/>
                <w:lang w:val="es-ES"/>
              </w:rPr>
              <w:t>Build</w:t>
            </w:r>
            <w:proofErr w:type="spellEnd"/>
          </w:p>
        </w:tc>
        <w:tc>
          <w:tcPr>
            <w:tcW w:w="6520" w:type="dxa"/>
            <w:hideMark/>
          </w:tcPr>
          <w:p w14:paraId="6071C793" w14:textId="77777777" w:rsidR="0073490A" w:rsidRPr="0073490A" w:rsidRDefault="0073490A" w:rsidP="0073490A">
            <w:pPr>
              <w:spacing w:after="160" w:line="278" w:lineRule="auto"/>
              <w:jc w:val="both"/>
              <w:rPr>
                <w:lang w:val="es-ES"/>
              </w:rPr>
            </w:pPr>
            <w:r w:rsidRPr="0073490A">
              <w:rPr>
                <w:lang w:val="es-ES"/>
              </w:rPr>
              <w:t>ATM Software v5.2</w:t>
            </w:r>
          </w:p>
        </w:tc>
      </w:tr>
      <w:tr w:rsidR="0073490A" w:rsidRPr="0073490A" w14:paraId="02FB0E96" w14:textId="77777777" w:rsidTr="0073490A">
        <w:tc>
          <w:tcPr>
            <w:tcW w:w="3114" w:type="dxa"/>
            <w:hideMark/>
          </w:tcPr>
          <w:p w14:paraId="5B28017D" w14:textId="77777777" w:rsidR="0073490A" w:rsidRPr="0073490A" w:rsidRDefault="0073490A" w:rsidP="0073490A">
            <w:pPr>
              <w:spacing w:after="160" w:line="278" w:lineRule="auto"/>
              <w:jc w:val="both"/>
              <w:rPr>
                <w:lang w:val="es-ES"/>
              </w:rPr>
            </w:pPr>
            <w:r w:rsidRPr="0073490A">
              <w:rPr>
                <w:b/>
                <w:bCs/>
                <w:lang w:val="es-ES"/>
              </w:rPr>
              <w:t>Ambiente de prueba</w:t>
            </w:r>
          </w:p>
        </w:tc>
        <w:tc>
          <w:tcPr>
            <w:tcW w:w="6520" w:type="dxa"/>
            <w:hideMark/>
          </w:tcPr>
          <w:p w14:paraId="28CE074E" w14:textId="77777777" w:rsidR="0073490A" w:rsidRPr="0073490A" w:rsidRDefault="0073490A" w:rsidP="0073490A">
            <w:pPr>
              <w:spacing w:after="160" w:line="278" w:lineRule="auto"/>
              <w:jc w:val="both"/>
              <w:rPr>
                <w:lang w:val="es-ES"/>
              </w:rPr>
            </w:pPr>
            <w:r w:rsidRPr="0073490A">
              <w:rPr>
                <w:lang w:val="es-ES"/>
              </w:rPr>
              <w:t xml:space="preserve">Cajero automático físico, Banco X, OS </w:t>
            </w:r>
            <w:proofErr w:type="spellStart"/>
            <w:r w:rsidRPr="0073490A">
              <w:rPr>
                <w:lang w:val="es-ES"/>
              </w:rPr>
              <w:t>Embedded</w:t>
            </w:r>
            <w:proofErr w:type="spellEnd"/>
            <w:r w:rsidRPr="0073490A">
              <w:rPr>
                <w:lang w:val="es-ES"/>
              </w:rPr>
              <w:t xml:space="preserve"> Linux</w:t>
            </w:r>
          </w:p>
        </w:tc>
      </w:tr>
      <w:tr w:rsidR="0073490A" w:rsidRPr="0073490A" w14:paraId="7B7B52A3" w14:textId="77777777" w:rsidTr="0073490A">
        <w:tc>
          <w:tcPr>
            <w:tcW w:w="3114" w:type="dxa"/>
            <w:hideMark/>
          </w:tcPr>
          <w:p w14:paraId="746B3C66" w14:textId="77777777" w:rsidR="0073490A" w:rsidRPr="0073490A" w:rsidRDefault="0073490A" w:rsidP="0073490A">
            <w:pPr>
              <w:spacing w:after="160" w:line="278" w:lineRule="auto"/>
              <w:jc w:val="both"/>
              <w:rPr>
                <w:lang w:val="es-ES"/>
              </w:rPr>
            </w:pPr>
            <w:r w:rsidRPr="0073490A">
              <w:rPr>
                <w:b/>
                <w:bCs/>
                <w:lang w:val="es-ES"/>
              </w:rPr>
              <w:t>Descripción detallada</w:t>
            </w:r>
          </w:p>
        </w:tc>
        <w:tc>
          <w:tcPr>
            <w:tcW w:w="6520" w:type="dxa"/>
            <w:hideMark/>
          </w:tcPr>
          <w:p w14:paraId="50F8FFD4" w14:textId="77777777" w:rsidR="0073490A" w:rsidRPr="0073490A" w:rsidRDefault="0073490A" w:rsidP="0073490A">
            <w:pPr>
              <w:spacing w:after="160" w:line="278" w:lineRule="auto"/>
              <w:jc w:val="both"/>
              <w:rPr>
                <w:lang w:val="es-ES"/>
              </w:rPr>
            </w:pPr>
            <w:r w:rsidRPr="0073490A">
              <w:rPr>
                <w:lang w:val="es-ES"/>
              </w:rPr>
              <w:t>Durante la prueba de depósitos, se insertó un billete falso (sin marca de seguridad). El cajero aceptó el billete y acreditó el monto en la cuenta corriente sin alertar al usuario ni al sistema.</w:t>
            </w:r>
          </w:p>
        </w:tc>
      </w:tr>
      <w:tr w:rsidR="0073490A" w:rsidRPr="0073490A" w14:paraId="79558A09" w14:textId="77777777" w:rsidTr="0073490A">
        <w:tc>
          <w:tcPr>
            <w:tcW w:w="3114" w:type="dxa"/>
            <w:hideMark/>
          </w:tcPr>
          <w:p w14:paraId="451E2343" w14:textId="77777777" w:rsidR="0073490A" w:rsidRPr="0073490A" w:rsidRDefault="0073490A" w:rsidP="0073490A">
            <w:pPr>
              <w:spacing w:after="160" w:line="278" w:lineRule="auto"/>
              <w:jc w:val="both"/>
              <w:rPr>
                <w:lang w:val="es-ES"/>
              </w:rPr>
            </w:pPr>
            <w:r w:rsidRPr="0073490A">
              <w:rPr>
                <w:b/>
                <w:bCs/>
                <w:lang w:val="es-ES"/>
              </w:rPr>
              <w:t>Pasos para reproducir</w:t>
            </w:r>
          </w:p>
        </w:tc>
        <w:tc>
          <w:tcPr>
            <w:tcW w:w="6520" w:type="dxa"/>
            <w:hideMark/>
          </w:tcPr>
          <w:p w14:paraId="303B987C" w14:textId="77777777" w:rsidR="0073490A" w:rsidRPr="0073490A" w:rsidRDefault="0073490A" w:rsidP="0073490A">
            <w:pPr>
              <w:spacing w:after="160" w:line="278" w:lineRule="auto"/>
              <w:jc w:val="both"/>
              <w:rPr>
                <w:lang w:val="es-ES"/>
              </w:rPr>
            </w:pPr>
            <w:r w:rsidRPr="0073490A">
              <w:rPr>
                <w:lang w:val="es-ES"/>
              </w:rPr>
              <w:t xml:space="preserve">1. Insertar tarjeta en el cajero.2. Seleccionar opción </w:t>
            </w:r>
            <w:r w:rsidRPr="0073490A">
              <w:rPr>
                <w:b/>
                <w:bCs/>
                <w:lang w:val="es-ES"/>
              </w:rPr>
              <w:t>Depósito en efectivo</w:t>
            </w:r>
            <w:r w:rsidRPr="0073490A">
              <w:rPr>
                <w:lang w:val="es-ES"/>
              </w:rPr>
              <w:t>.3. Introducir billete falso/dañado.4. Confirmar transacción.</w:t>
            </w:r>
          </w:p>
        </w:tc>
      </w:tr>
      <w:tr w:rsidR="0073490A" w:rsidRPr="0073490A" w14:paraId="5A9217D7" w14:textId="77777777" w:rsidTr="0073490A">
        <w:tc>
          <w:tcPr>
            <w:tcW w:w="3114" w:type="dxa"/>
            <w:hideMark/>
          </w:tcPr>
          <w:p w14:paraId="619D75ED" w14:textId="77777777" w:rsidR="0073490A" w:rsidRPr="0073490A" w:rsidRDefault="0073490A" w:rsidP="0073490A">
            <w:pPr>
              <w:spacing w:after="160" w:line="278" w:lineRule="auto"/>
              <w:jc w:val="both"/>
              <w:rPr>
                <w:lang w:val="es-ES"/>
              </w:rPr>
            </w:pPr>
            <w:r w:rsidRPr="0073490A">
              <w:rPr>
                <w:b/>
                <w:bCs/>
                <w:lang w:val="es-ES"/>
              </w:rPr>
              <w:t>Resultado actual</w:t>
            </w:r>
          </w:p>
        </w:tc>
        <w:tc>
          <w:tcPr>
            <w:tcW w:w="6520" w:type="dxa"/>
            <w:hideMark/>
          </w:tcPr>
          <w:p w14:paraId="70C1EC45" w14:textId="77777777" w:rsidR="0073490A" w:rsidRPr="0073490A" w:rsidRDefault="0073490A" w:rsidP="0073490A">
            <w:pPr>
              <w:spacing w:after="160" w:line="278" w:lineRule="auto"/>
              <w:jc w:val="both"/>
              <w:rPr>
                <w:lang w:val="es-ES"/>
              </w:rPr>
            </w:pPr>
            <w:r w:rsidRPr="0073490A">
              <w:rPr>
                <w:lang w:val="es-ES"/>
              </w:rPr>
              <w:t>El cajero acepta el billete y acredita el monto en la cuenta.</w:t>
            </w:r>
          </w:p>
        </w:tc>
      </w:tr>
      <w:tr w:rsidR="0073490A" w:rsidRPr="0073490A" w14:paraId="2123A052" w14:textId="77777777" w:rsidTr="0073490A">
        <w:tc>
          <w:tcPr>
            <w:tcW w:w="3114" w:type="dxa"/>
            <w:hideMark/>
          </w:tcPr>
          <w:p w14:paraId="31A967DA" w14:textId="77777777" w:rsidR="0073490A" w:rsidRPr="0073490A" w:rsidRDefault="0073490A" w:rsidP="0073490A">
            <w:pPr>
              <w:spacing w:after="160" w:line="278" w:lineRule="auto"/>
              <w:jc w:val="both"/>
              <w:rPr>
                <w:lang w:val="es-ES"/>
              </w:rPr>
            </w:pPr>
            <w:r w:rsidRPr="0073490A">
              <w:rPr>
                <w:b/>
                <w:bCs/>
                <w:lang w:val="es-ES"/>
              </w:rPr>
              <w:t>Resultado esperado</w:t>
            </w:r>
          </w:p>
        </w:tc>
        <w:tc>
          <w:tcPr>
            <w:tcW w:w="6520" w:type="dxa"/>
            <w:hideMark/>
          </w:tcPr>
          <w:p w14:paraId="4B01DA61" w14:textId="77777777" w:rsidR="0073490A" w:rsidRPr="0073490A" w:rsidRDefault="0073490A" w:rsidP="0073490A">
            <w:pPr>
              <w:spacing w:after="160" w:line="278" w:lineRule="auto"/>
              <w:jc w:val="both"/>
              <w:rPr>
                <w:lang w:val="es-ES"/>
              </w:rPr>
            </w:pPr>
            <w:r w:rsidRPr="0073490A">
              <w:rPr>
                <w:lang w:val="es-ES"/>
              </w:rPr>
              <w:t>El cajero debe rechazar el billete inválido y notificar al usuario. No debe acreditarse el monto.</w:t>
            </w:r>
          </w:p>
        </w:tc>
      </w:tr>
      <w:tr w:rsidR="0073490A" w:rsidRPr="0073490A" w14:paraId="0689C37C" w14:textId="77777777" w:rsidTr="0073490A">
        <w:tc>
          <w:tcPr>
            <w:tcW w:w="3114" w:type="dxa"/>
            <w:hideMark/>
          </w:tcPr>
          <w:p w14:paraId="6ECA1E89" w14:textId="77777777" w:rsidR="0073490A" w:rsidRPr="0073490A" w:rsidRDefault="0073490A" w:rsidP="0073490A">
            <w:pPr>
              <w:spacing w:after="160" w:line="278" w:lineRule="auto"/>
              <w:jc w:val="both"/>
              <w:rPr>
                <w:lang w:val="es-ES"/>
              </w:rPr>
            </w:pPr>
            <w:r w:rsidRPr="0073490A">
              <w:rPr>
                <w:b/>
                <w:bCs/>
                <w:lang w:val="es-ES"/>
              </w:rPr>
              <w:t>Evidencia</w:t>
            </w:r>
          </w:p>
        </w:tc>
        <w:tc>
          <w:tcPr>
            <w:tcW w:w="6520" w:type="dxa"/>
            <w:hideMark/>
          </w:tcPr>
          <w:p w14:paraId="5B02692D" w14:textId="77777777" w:rsidR="0073490A" w:rsidRPr="0073490A" w:rsidRDefault="0073490A" w:rsidP="0073490A">
            <w:pPr>
              <w:spacing w:after="160" w:line="278" w:lineRule="auto"/>
              <w:jc w:val="both"/>
              <w:rPr>
                <w:lang w:val="es-ES"/>
              </w:rPr>
            </w:pPr>
            <w:r w:rsidRPr="0073490A">
              <w:rPr>
                <w:lang w:val="es-ES"/>
              </w:rPr>
              <w:t>Log de transacción + comprobante impreso con el monto acreditado.</w:t>
            </w:r>
          </w:p>
        </w:tc>
      </w:tr>
      <w:tr w:rsidR="0073490A" w:rsidRPr="0073490A" w14:paraId="5645BEA5" w14:textId="77777777" w:rsidTr="0073490A">
        <w:tc>
          <w:tcPr>
            <w:tcW w:w="3114" w:type="dxa"/>
            <w:hideMark/>
          </w:tcPr>
          <w:p w14:paraId="6E1D213E" w14:textId="77777777" w:rsidR="0073490A" w:rsidRPr="0073490A" w:rsidRDefault="0073490A" w:rsidP="0073490A">
            <w:pPr>
              <w:spacing w:after="160" w:line="278" w:lineRule="auto"/>
              <w:jc w:val="both"/>
              <w:rPr>
                <w:lang w:val="es-ES"/>
              </w:rPr>
            </w:pPr>
            <w:r w:rsidRPr="0073490A">
              <w:rPr>
                <w:b/>
                <w:bCs/>
                <w:lang w:val="es-ES"/>
              </w:rPr>
              <w:t>Impacto en negocio</w:t>
            </w:r>
          </w:p>
        </w:tc>
        <w:tc>
          <w:tcPr>
            <w:tcW w:w="6520" w:type="dxa"/>
            <w:hideMark/>
          </w:tcPr>
          <w:p w14:paraId="6E914660" w14:textId="77777777" w:rsidR="0073490A" w:rsidRPr="0073490A" w:rsidRDefault="0073490A" w:rsidP="0073490A">
            <w:pPr>
              <w:spacing w:after="160" w:line="278" w:lineRule="auto"/>
              <w:jc w:val="both"/>
              <w:rPr>
                <w:lang w:val="es-ES"/>
              </w:rPr>
            </w:pPr>
            <w:r w:rsidRPr="0073490A">
              <w:rPr>
                <w:lang w:val="es-ES"/>
              </w:rPr>
              <w:t>Riesgo de fraude, pérdidas financieras y daño a la reputación del banco.</w:t>
            </w:r>
          </w:p>
        </w:tc>
      </w:tr>
      <w:tr w:rsidR="0073490A" w:rsidRPr="0073490A" w14:paraId="174F4901" w14:textId="77777777" w:rsidTr="0073490A">
        <w:tc>
          <w:tcPr>
            <w:tcW w:w="3114" w:type="dxa"/>
            <w:hideMark/>
          </w:tcPr>
          <w:p w14:paraId="4CAF9DD3" w14:textId="77777777" w:rsidR="0073490A" w:rsidRPr="0073490A" w:rsidRDefault="0073490A" w:rsidP="0073490A">
            <w:pPr>
              <w:spacing w:after="160" w:line="278" w:lineRule="auto"/>
              <w:jc w:val="both"/>
              <w:rPr>
                <w:lang w:val="es-ES"/>
              </w:rPr>
            </w:pPr>
            <w:r w:rsidRPr="0073490A">
              <w:rPr>
                <w:b/>
                <w:bCs/>
                <w:lang w:val="es-ES"/>
              </w:rPr>
              <w:t>Comentarios adicionales</w:t>
            </w:r>
          </w:p>
        </w:tc>
        <w:tc>
          <w:tcPr>
            <w:tcW w:w="6520" w:type="dxa"/>
            <w:hideMark/>
          </w:tcPr>
          <w:p w14:paraId="08469859" w14:textId="77777777" w:rsidR="0073490A" w:rsidRPr="0073490A" w:rsidRDefault="0073490A" w:rsidP="0073490A">
            <w:pPr>
              <w:spacing w:after="160" w:line="278" w:lineRule="auto"/>
              <w:jc w:val="both"/>
              <w:rPr>
                <w:lang w:val="es-ES"/>
              </w:rPr>
            </w:pPr>
            <w:r w:rsidRPr="0073490A">
              <w:rPr>
                <w:lang w:val="es-ES"/>
              </w:rPr>
              <w:t>Ocurre en cajeros modelo NCR 6632, no reproducido aún en otros modelos.</w:t>
            </w:r>
          </w:p>
        </w:tc>
      </w:tr>
    </w:tbl>
    <w:p w14:paraId="37D9A4B7" w14:textId="77777777" w:rsidR="0073490A" w:rsidRPr="0073490A" w:rsidRDefault="0073490A" w:rsidP="00D14785">
      <w:pPr>
        <w:jc w:val="both"/>
        <w:rPr>
          <w:lang w:val="es-ES"/>
        </w:rPr>
      </w:pPr>
    </w:p>
    <w:sectPr w:rsidR="0073490A" w:rsidRPr="0073490A" w:rsidSect="007916EA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980239"/>
    <w:multiLevelType w:val="hybridMultilevel"/>
    <w:tmpl w:val="D12C205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7396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997"/>
    <w:rsid w:val="001E4C18"/>
    <w:rsid w:val="002072A3"/>
    <w:rsid w:val="002F5997"/>
    <w:rsid w:val="0073490A"/>
    <w:rsid w:val="007916EA"/>
    <w:rsid w:val="007D6215"/>
    <w:rsid w:val="00A41E4F"/>
    <w:rsid w:val="00AB4FC4"/>
    <w:rsid w:val="00B80C40"/>
    <w:rsid w:val="00D14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88739"/>
  <w15:chartTrackingRefBased/>
  <w15:docId w15:val="{55464E1C-26EF-497B-96F9-1FA79D172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2F59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59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F59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59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F59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F59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F59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F59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F59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599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419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F599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419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5997"/>
    <w:rPr>
      <w:rFonts w:eastAsiaTheme="majorEastAsia" w:cstheme="majorBidi"/>
      <w:color w:val="0F4761" w:themeColor="accent1" w:themeShade="BF"/>
      <w:sz w:val="28"/>
      <w:szCs w:val="28"/>
      <w:lang w:val="es-419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5997"/>
    <w:rPr>
      <w:rFonts w:eastAsiaTheme="majorEastAsia" w:cstheme="majorBidi"/>
      <w:i/>
      <w:iCs/>
      <w:color w:val="0F4761" w:themeColor="accent1" w:themeShade="BF"/>
      <w:lang w:val="es-419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F5997"/>
    <w:rPr>
      <w:rFonts w:eastAsiaTheme="majorEastAsia" w:cstheme="majorBidi"/>
      <w:color w:val="0F4761" w:themeColor="accent1" w:themeShade="BF"/>
      <w:lang w:val="es-419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F5997"/>
    <w:rPr>
      <w:rFonts w:eastAsiaTheme="majorEastAsia" w:cstheme="majorBidi"/>
      <w:i/>
      <w:iCs/>
      <w:color w:val="595959" w:themeColor="text1" w:themeTint="A6"/>
      <w:lang w:val="es-419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F5997"/>
    <w:rPr>
      <w:rFonts w:eastAsiaTheme="majorEastAsia" w:cstheme="majorBidi"/>
      <w:color w:val="595959" w:themeColor="text1" w:themeTint="A6"/>
      <w:lang w:val="es-419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F5997"/>
    <w:rPr>
      <w:rFonts w:eastAsiaTheme="majorEastAsia" w:cstheme="majorBidi"/>
      <w:i/>
      <w:iCs/>
      <w:color w:val="272727" w:themeColor="text1" w:themeTint="D8"/>
      <w:lang w:val="es-419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F5997"/>
    <w:rPr>
      <w:rFonts w:eastAsiaTheme="majorEastAsia" w:cstheme="majorBidi"/>
      <w:color w:val="272727" w:themeColor="text1" w:themeTint="D8"/>
      <w:lang w:val="es-419"/>
    </w:rPr>
  </w:style>
  <w:style w:type="paragraph" w:styleId="Ttulo">
    <w:name w:val="Title"/>
    <w:basedOn w:val="Normal"/>
    <w:next w:val="Normal"/>
    <w:link w:val="TtuloCar"/>
    <w:uiPriority w:val="10"/>
    <w:qFormat/>
    <w:rsid w:val="002F59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5997"/>
    <w:rPr>
      <w:rFonts w:asciiTheme="majorHAnsi" w:eastAsiaTheme="majorEastAsia" w:hAnsiTheme="majorHAnsi" w:cstheme="majorBidi"/>
      <w:spacing w:val="-10"/>
      <w:kern w:val="28"/>
      <w:sz w:val="56"/>
      <w:szCs w:val="56"/>
      <w:lang w:val="es-419"/>
    </w:rPr>
  </w:style>
  <w:style w:type="paragraph" w:styleId="Subttulo">
    <w:name w:val="Subtitle"/>
    <w:basedOn w:val="Normal"/>
    <w:next w:val="Normal"/>
    <w:link w:val="SubttuloCar"/>
    <w:uiPriority w:val="11"/>
    <w:qFormat/>
    <w:rsid w:val="002F59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F5997"/>
    <w:rPr>
      <w:rFonts w:eastAsiaTheme="majorEastAsia" w:cstheme="majorBidi"/>
      <w:color w:val="595959" w:themeColor="text1" w:themeTint="A6"/>
      <w:spacing w:val="15"/>
      <w:sz w:val="28"/>
      <w:szCs w:val="28"/>
      <w:lang w:val="es-419"/>
    </w:rPr>
  </w:style>
  <w:style w:type="paragraph" w:styleId="Cita">
    <w:name w:val="Quote"/>
    <w:basedOn w:val="Normal"/>
    <w:next w:val="Normal"/>
    <w:link w:val="CitaCar"/>
    <w:uiPriority w:val="29"/>
    <w:qFormat/>
    <w:rsid w:val="002F59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F5997"/>
    <w:rPr>
      <w:i/>
      <w:iCs/>
      <w:color w:val="404040" w:themeColor="text1" w:themeTint="BF"/>
      <w:lang w:val="es-419"/>
    </w:rPr>
  </w:style>
  <w:style w:type="paragraph" w:styleId="Prrafodelista">
    <w:name w:val="List Paragraph"/>
    <w:basedOn w:val="Normal"/>
    <w:uiPriority w:val="34"/>
    <w:qFormat/>
    <w:rsid w:val="002F599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F599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F59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F5997"/>
    <w:rPr>
      <w:i/>
      <w:iCs/>
      <w:color w:val="0F4761" w:themeColor="accent1" w:themeShade="BF"/>
      <w:lang w:val="es-419"/>
    </w:rPr>
  </w:style>
  <w:style w:type="character" w:styleId="Referenciaintensa">
    <w:name w:val="Intense Reference"/>
    <w:basedOn w:val="Fuentedeprrafopredeter"/>
    <w:uiPriority w:val="32"/>
    <w:qFormat/>
    <w:rsid w:val="002F599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F599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F5997"/>
    <w:rPr>
      <w:color w:val="605E5C"/>
      <w:shd w:val="clear" w:color="auto" w:fill="E1DFDD"/>
    </w:rPr>
  </w:style>
  <w:style w:type="table" w:styleId="Tablaconcuadrculaclara">
    <w:name w:val="Grid Table Light"/>
    <w:basedOn w:val="Tablanormal"/>
    <w:uiPriority w:val="40"/>
    <w:rsid w:val="002F599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">
    <w:name w:val="Table Grid"/>
    <w:basedOn w:val="Tablanormal"/>
    <w:uiPriority w:val="39"/>
    <w:rsid w:val="007916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lazedemo.com/purchase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739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Elmer Coronel Lima</dc:creator>
  <cp:keywords/>
  <dc:description/>
  <cp:lastModifiedBy>Elmer Coronel Lima</cp:lastModifiedBy>
  <cp:revision>4</cp:revision>
  <dcterms:created xsi:type="dcterms:W3CDTF">2025-08-21T21:04:00Z</dcterms:created>
  <dcterms:modified xsi:type="dcterms:W3CDTF">2025-08-21T21:29:00Z</dcterms:modified>
</cp:coreProperties>
</file>