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widowControl/>
        <w:spacing w:lineRule="auto" w:line="276"/>
        <w:rPr>
          <w:rFonts w:ascii="Calibri" w:hAnsi="Calibri" w:eastAsia="Calibri" w:cs="Calibri"/>
          <w:sz w:val="28"/>
          <w:szCs w:val="28"/>
        </w:rPr>
      </w:pPr>
      <w:r>
        <w:rPr>
          <w:rFonts w:eastAsia="Calibri" w:cs="Calibri" w:ascii="Calibri" w:hAnsi="Calibri"/>
          <w:b/>
          <w:sz w:val="28"/>
          <w:szCs w:val="28"/>
        </w:rPr>
        <w:t>Name :</w:t>
      </w:r>
      <w:r>
        <w:rPr>
          <w:rFonts w:eastAsia="Calibri" w:cs="Calibri" w:ascii="Calibri" w:hAnsi="Calibri"/>
          <w:sz w:val="28"/>
          <w:szCs w:val="28"/>
        </w:rPr>
        <w:t xml:space="preserve"> </w:t>
      </w:r>
      <w:r>
        <w:rPr>
          <w:rFonts w:eastAsia="Calibri" w:cs="Calibri" w:ascii="Calibri" w:hAnsi="Calibri"/>
          <w:sz w:val="28"/>
          <w:szCs w:val="28"/>
        </w:rPr>
        <w:t>Umar Farooque</w:t>
      </w:r>
    </w:p>
    <w:p>
      <w:pPr>
        <w:pStyle w:val="Normal1"/>
        <w:widowControl/>
        <w:spacing w:lineRule="auto" w:line="276"/>
        <w:rPr>
          <w:rFonts w:ascii="Calibri" w:hAnsi="Calibri" w:eastAsia="Calibri" w:cs="Calibri"/>
          <w:sz w:val="28"/>
          <w:szCs w:val="28"/>
        </w:rPr>
      </w:pPr>
      <w:r>
        <w:rPr>
          <w:rFonts w:eastAsia="Calibri" w:cs="Calibri" w:ascii="Calibri" w:hAnsi="Calibri"/>
          <w:b/>
          <w:sz w:val="28"/>
          <w:szCs w:val="28"/>
        </w:rPr>
        <w:t>Roll No. :</w:t>
      </w:r>
      <w:r>
        <w:rPr>
          <w:rFonts w:eastAsia="Calibri" w:cs="Calibri" w:ascii="Calibri" w:hAnsi="Calibri"/>
          <w:sz w:val="28"/>
          <w:szCs w:val="28"/>
        </w:rPr>
        <w:t xml:space="preserve"> </w:t>
      </w:r>
      <w:r>
        <w:rPr>
          <w:rFonts w:eastAsia="Calibri" w:cs="Calibri" w:ascii="Calibri" w:hAnsi="Calibri"/>
          <w:sz w:val="28"/>
          <w:szCs w:val="28"/>
        </w:rPr>
        <w:t>21CO57</w:t>
      </w:r>
    </w:p>
    <w:p>
      <w:pPr>
        <w:pStyle w:val="Normal1"/>
        <w:widowControl/>
        <w:spacing w:lineRule="auto" w:line="276"/>
        <w:rPr>
          <w:rFonts w:ascii="Calibri" w:hAnsi="Calibri" w:eastAsia="Calibri" w:cs="Calibri"/>
          <w:b/>
          <w:b/>
          <w:sz w:val="28"/>
          <w:szCs w:val="28"/>
        </w:rPr>
      </w:pPr>
      <w:r>
        <w:rPr>
          <w:rFonts w:eastAsia="Calibri" w:cs="Calibri" w:ascii="Calibri" w:hAnsi="Calibri"/>
          <w:b/>
          <w:sz w:val="28"/>
          <w:szCs w:val="28"/>
        </w:rPr>
        <w:t>Batch 3</w:t>
      </w:r>
    </w:p>
    <w:p>
      <w:pPr>
        <w:pStyle w:val="Normal1"/>
        <w:widowControl/>
        <w:spacing w:lineRule="auto" w:line="276"/>
        <w:rPr>
          <w:rFonts w:ascii="Calibri" w:hAnsi="Calibri" w:eastAsia="Calibri" w:cs="Calibri"/>
          <w:sz w:val="28"/>
          <w:szCs w:val="28"/>
        </w:rPr>
      </w:pPr>
      <w:r>
        <w:rPr>
          <w:rFonts w:eastAsia="Calibri" w:cs="Calibri" w:ascii="Calibri" w:hAnsi="Calibri"/>
          <w:b/>
          <w:sz w:val="28"/>
          <w:szCs w:val="28"/>
        </w:rPr>
        <w:t>Course:</w:t>
      </w:r>
      <w:r>
        <w:rPr>
          <w:rFonts w:eastAsia="Calibri" w:cs="Calibri" w:ascii="Calibri" w:hAnsi="Calibri"/>
          <w:sz w:val="28"/>
          <w:szCs w:val="28"/>
        </w:rPr>
        <w:t xml:space="preserve"> SE</w:t>
      </w:r>
    </w:p>
    <w:p>
      <w:pPr>
        <w:pStyle w:val="Normal1"/>
        <w:widowControl/>
        <w:spacing w:lineRule="auto" w:line="276"/>
        <w:rPr>
          <w:rFonts w:ascii="Calibri" w:hAnsi="Calibri" w:eastAsia="Calibri" w:cs="Calibri"/>
          <w:sz w:val="28"/>
          <w:szCs w:val="28"/>
        </w:rPr>
      </w:pPr>
      <w:r>
        <w:rPr>
          <w:rFonts w:eastAsia="Calibri" w:cs="Calibri" w:ascii="Calibri" w:hAnsi="Calibri"/>
          <w:sz w:val="28"/>
          <w:szCs w:val="28"/>
        </w:rPr>
      </w:r>
    </w:p>
    <w:p>
      <w:pPr>
        <w:pStyle w:val="Normal1"/>
        <w:widowControl/>
        <w:spacing w:lineRule="auto" w:line="276"/>
        <w:jc w:val="center"/>
        <w:rPr>
          <w:rFonts w:ascii="Calibri" w:hAnsi="Calibri" w:eastAsia="Calibri" w:cs="Calibri"/>
          <w:sz w:val="28"/>
          <w:szCs w:val="28"/>
        </w:rPr>
      </w:pPr>
      <w:r>
        <w:rPr>
          <w:rFonts w:eastAsia="Calibri" w:cs="Calibri" w:ascii="Calibri" w:hAnsi="Calibri"/>
          <w:b/>
          <w:sz w:val="28"/>
          <w:szCs w:val="28"/>
        </w:rPr>
        <w:t>Experiment No. 7B</w:t>
      </w:r>
    </w:p>
    <w:p>
      <w:pPr>
        <w:pStyle w:val="Normal1"/>
        <w:keepNext w:val="false"/>
        <w:keepLines w:val="false"/>
        <w:pageBreakBefore w:val="false"/>
        <w:widowControl w:val="false"/>
        <w:pBdr/>
        <w:shd w:val="clear" w:fill="auto"/>
        <w:spacing w:lineRule="auto" w:line="240" w:before="11"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 xml:space="preserve">Aim : </w:t>
      </w: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To estimate the cost of a project using software metrics (FP analysis).</w:t>
      </w:r>
    </w:p>
    <w:p>
      <w:pPr>
        <w:pStyle w:val="Normal1"/>
        <w:keepNext w:val="false"/>
        <w:keepLines w:val="false"/>
        <w:pageBreakBefore w:val="false"/>
        <w:widowControl w:val="false"/>
        <w:pBdr/>
        <w:shd w:val="clear" w:fill="auto"/>
        <w:spacing w:lineRule="auto" w:line="240" w:before="11"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ind w:left="100" w:firstLine="100"/>
        <w:rPr>
          <w:position w:val="0"/>
          <w:sz w:val="27"/>
          <w:vertAlign w:val="baseline"/>
        </w:rPr>
      </w:pPr>
      <w:r>
        <w:rPr>
          <w:rFonts w:eastAsia="Calibri" w:cs="Calibri" w:ascii="Calibri" w:hAnsi="Calibri"/>
          <w:sz w:val="28"/>
          <w:szCs w:val="28"/>
        </w:rPr>
        <w:t>Theory :</w:t>
      </w:r>
    </w:p>
    <w:p>
      <w:pPr>
        <w:pStyle w:val="Normal1"/>
        <w:keepNext w:val="false"/>
        <w:keepLines w:val="false"/>
        <w:pageBreakBefore w:val="false"/>
        <w:widowControl w:val="false"/>
        <w:pBdr/>
        <w:shd w:val="clear" w:fill="auto"/>
        <w:spacing w:lineRule="auto" w:line="264" w:before="1" w:after="0"/>
        <w:ind w:left="100" w:right="117" w:firstLine="620"/>
        <w:jc w:val="both"/>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Allan J. Albrecht initially developed function Point Analysis in 1979 at IBM and it has been further modified by the International Function Point Users Group (IFPUG). FPA is used to make an estimate of the software project, including its testing in terms of functionality or function size of the software product. The functional size of the product is measured in terms of the function point, which</w:t>
      </w:r>
    </w:p>
    <w:p>
      <w:pPr>
        <w:pStyle w:val="Normal1"/>
        <w:keepNext w:val="false"/>
        <w:keepLines w:val="false"/>
        <w:pageBreakBefore w:val="false"/>
        <w:widowControl w:val="false"/>
        <w:pBdr/>
        <w:shd w:val="clear" w:fill="auto"/>
        <w:spacing w:lineRule="auto" w:line="264" w:before="0" w:after="0"/>
        <w:ind w:left="100" w:right="113"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is a standard of measurement to measure the software application. The basic and primary purpose of the functional point analysis is to measure and provide the software application functional size to the client, customer, and the stakeholder on their request. Further, it is used to measure the software project development along with its maintenance, consistently throughout the project irrespective of the tools and the technologies.</w:t>
      </w:r>
    </w:p>
    <w:p>
      <w:pPr>
        <w:pStyle w:val="Normal1"/>
        <w:keepNext w:val="false"/>
        <w:keepLines w:val="false"/>
        <w:pageBreakBefore w:val="false"/>
        <w:widowControl w:val="false"/>
        <w:pBdr/>
        <w:shd w:val="clear" w:fill="auto"/>
        <w:spacing w:lineRule="auto" w:line="240" w:before="11"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Following are the points regarding FPs:</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64" w:before="1" w:after="0"/>
        <w:ind w:left="100" w:right="124" w:hanging="0"/>
        <w:jc w:val="both"/>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FPs of an application is found out by counting the number and types of functions used in the applications. Various functions used in an application can be put under five types, as shown:</w:t>
      </w:r>
    </w:p>
    <w:p>
      <w:pPr>
        <w:pStyle w:val="Normal1"/>
        <w:keepNext w:val="false"/>
        <w:keepLines w:val="false"/>
        <w:pageBreakBefore w:val="false"/>
        <w:widowControl w:val="false"/>
        <w:pBdr/>
        <w:shd w:val="clear" w:fill="auto"/>
        <w:spacing w:lineRule="auto" w:line="240" w:before="7"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tbl>
      <w:tblPr>
        <w:tblStyle w:val="Table1"/>
        <w:tblW w:w="9000" w:type="dxa"/>
        <w:jc w:val="left"/>
        <w:tblInd w:w="130" w:type="dxa"/>
        <w:tblCellMar>
          <w:top w:w="0" w:type="dxa"/>
          <w:left w:w="108" w:type="dxa"/>
          <w:bottom w:w="0" w:type="dxa"/>
          <w:right w:w="108" w:type="dxa"/>
        </w:tblCellMar>
        <w:tblLook w:val="0000"/>
      </w:tblPr>
      <w:tblGrid>
        <w:gridCol w:w="4500"/>
        <w:gridCol w:w="4499"/>
      </w:tblGrid>
      <w:tr>
        <w:trPr>
          <w:trHeight w:val="489"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6" w:after="0"/>
              <w:ind w:left="747" w:right="0" w:hanging="0"/>
              <w:jc w:val="left"/>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Measurements Parameters</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6" w:after="0"/>
              <w:ind w:left="1673" w:right="1673"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Examples</w:t>
            </w:r>
          </w:p>
        </w:tc>
      </w:tr>
      <w:tr>
        <w:trPr>
          <w:trHeight w:val="489"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Number of External Inputs (EI)</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Input screen and tables</w:t>
            </w:r>
          </w:p>
        </w:tc>
      </w:tr>
      <w:tr>
        <w:trPr>
          <w:trHeight w:val="490"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4"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Number of External Output (EO)</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4"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Output screens and reports</w:t>
            </w:r>
          </w:p>
        </w:tc>
      </w:tr>
      <w:tr>
        <w:trPr>
          <w:trHeight w:val="489"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8"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Number of external inquiries (EQ)</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8"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Prompts and interrupts.</w:t>
            </w:r>
          </w:p>
        </w:tc>
      </w:tr>
      <w:tr>
        <w:trPr>
          <w:trHeight w:val="510"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2"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Number of internal files (ILF)</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2"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Databases and directories</w:t>
            </w:r>
          </w:p>
        </w:tc>
      </w:tr>
      <w:tr>
        <w:trPr>
          <w:trHeight w:val="490"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6"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Number of external interfaces (EIF)</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6"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Shared databases and shared routines.</w:t>
            </w:r>
          </w:p>
        </w:tc>
      </w:tr>
    </w:tbl>
    <w:p>
      <w:pPr>
        <w:sectPr>
          <w:type w:val="nextPage"/>
          <w:pgSz w:w="11920" w:h="16838"/>
          <w:pgMar w:left="1340" w:right="1340" w:header="0" w:top="1380" w:footer="0" w:bottom="280" w:gutter="0"/>
          <w:pgNumType w:start="1" w:fmt="decimal"/>
          <w:formProt w:val="false"/>
          <w:textDirection w:val="lrTb"/>
          <w:docGrid w:type="default" w:linePitch="100" w:charSpace="4096"/>
        </w:sectPr>
      </w:pPr>
    </w:p>
    <w:p>
      <w:pPr>
        <w:pStyle w:val="Normal1"/>
        <w:spacing w:lineRule="auto" w:line="240" w:before="60" w:after="0"/>
        <w:ind w:left="100" w:hanging="0"/>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sz w:val="28"/>
          <w:szCs w:val="28"/>
        </w:rPr>
        <w:t>Function Point Analysis :</w:t>
      </w:r>
    </w:p>
    <w:p>
      <w:pPr>
        <w:pStyle w:val="Normal1"/>
        <w:keepNext w:val="false"/>
        <w:keepLines w:val="false"/>
        <w:pageBreakBefore w:val="false"/>
        <w:widowControl w:val="false"/>
        <w:pBdr/>
        <w:shd w:val="clear" w:fill="auto"/>
        <w:spacing w:lineRule="auto" w:line="240" w:before="1"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tbl>
      <w:tblPr>
        <w:tblStyle w:val="Table2"/>
        <w:tblW w:w="9000" w:type="dxa"/>
        <w:jc w:val="left"/>
        <w:tblInd w:w="130" w:type="dxa"/>
        <w:tblCellMar>
          <w:top w:w="0" w:type="dxa"/>
          <w:left w:w="108" w:type="dxa"/>
          <w:bottom w:w="0" w:type="dxa"/>
          <w:right w:w="108" w:type="dxa"/>
        </w:tblCellMar>
        <w:tblLook w:val="0000"/>
      </w:tblPr>
      <w:tblGrid>
        <w:gridCol w:w="6300"/>
        <w:gridCol w:w="2699"/>
      </w:tblGrid>
      <w:tr>
        <w:trPr>
          <w:trHeight w:val="490" w:hRule="atLeast"/>
        </w:trPr>
        <w:tc>
          <w:tcPr>
            <w:tcW w:w="63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2" w:after="0"/>
              <w:ind w:left="2923" w:right="2923"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No.</w:t>
            </w:r>
          </w:p>
        </w:tc>
        <w:tc>
          <w:tcPr>
            <w:tcW w:w="26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2" w:after="0"/>
              <w:ind w:left="968" w:right="968"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Count</w:t>
            </w:r>
          </w:p>
        </w:tc>
      </w:tr>
      <w:tr>
        <w:trPr>
          <w:trHeight w:val="490" w:hRule="atLeast"/>
        </w:trPr>
        <w:tc>
          <w:tcPr>
            <w:tcW w:w="63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6"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No. of User Input</w:t>
            </w:r>
          </w:p>
        </w:tc>
        <w:tc>
          <w:tcPr>
            <w:tcW w:w="26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6" w:after="0"/>
              <w:ind w:left="968" w:right="96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50</w:t>
            </w:r>
          </w:p>
        </w:tc>
      </w:tr>
      <w:tr>
        <w:trPr>
          <w:trHeight w:val="489" w:hRule="atLeast"/>
        </w:trPr>
        <w:tc>
          <w:tcPr>
            <w:tcW w:w="63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0"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No. of User Output</w:t>
            </w:r>
          </w:p>
        </w:tc>
        <w:tc>
          <w:tcPr>
            <w:tcW w:w="26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0" w:after="0"/>
              <w:ind w:left="968" w:right="96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40</w:t>
            </w:r>
          </w:p>
        </w:tc>
      </w:tr>
      <w:tr>
        <w:trPr>
          <w:trHeight w:val="510" w:hRule="atLeast"/>
        </w:trPr>
        <w:tc>
          <w:tcPr>
            <w:tcW w:w="63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4"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No. of User Enquiries</w:t>
            </w:r>
          </w:p>
        </w:tc>
        <w:tc>
          <w:tcPr>
            <w:tcW w:w="26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4" w:after="0"/>
              <w:ind w:left="968" w:right="96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35</w:t>
            </w:r>
          </w:p>
        </w:tc>
      </w:tr>
      <w:tr>
        <w:trPr>
          <w:trHeight w:val="490" w:hRule="atLeast"/>
        </w:trPr>
        <w:tc>
          <w:tcPr>
            <w:tcW w:w="63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8"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No. of User Fills</w:t>
            </w:r>
          </w:p>
        </w:tc>
        <w:tc>
          <w:tcPr>
            <w:tcW w:w="26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8" w:after="0"/>
              <w:ind w:left="968" w:right="96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06</w:t>
            </w:r>
          </w:p>
        </w:tc>
      </w:tr>
      <w:tr>
        <w:trPr>
          <w:trHeight w:val="489" w:hRule="atLeast"/>
        </w:trPr>
        <w:tc>
          <w:tcPr>
            <w:tcW w:w="63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2"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No. of External Interface</w:t>
            </w:r>
          </w:p>
        </w:tc>
        <w:tc>
          <w:tcPr>
            <w:tcW w:w="26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2" w:after="0"/>
              <w:ind w:left="968" w:right="96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04</w:t>
            </w:r>
          </w:p>
        </w:tc>
      </w:tr>
    </w:tbl>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4"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ind w:left="100" w:hanging="0"/>
        <w:rPr>
          <w:rFonts w:ascii="Calibri" w:hAnsi="Calibri" w:eastAsia="Calibri" w:cs="Calibri"/>
          <w:b/>
          <w:b/>
          <w:sz w:val="28"/>
          <w:szCs w:val="28"/>
        </w:rPr>
      </w:pPr>
      <w:r>
        <w:rPr>
          <w:rFonts w:eastAsia="Calibri" w:cs="Calibri" w:ascii="Calibri" w:hAnsi="Calibri"/>
          <w:sz w:val="28"/>
          <w:szCs w:val="28"/>
        </w:rPr>
        <w:t xml:space="preserve">To calculate Function Point Value = </w:t>
      </w:r>
      <w:r>
        <w:rPr>
          <w:rFonts w:eastAsia="Calibri" w:cs="Calibri" w:ascii="Calibri" w:hAnsi="Calibri"/>
          <w:b/>
          <w:sz w:val="28"/>
          <w:szCs w:val="28"/>
        </w:rPr>
        <w:t>FP</w:t>
      </w:r>
      <w:r>
        <w:rPr>
          <w:rFonts w:eastAsia="Calibri" w:cs="Calibri" w:ascii="Calibri" w:hAnsi="Calibri"/>
          <w:b/>
          <w:sz w:val="28"/>
          <w:szCs w:val="28"/>
          <w:vertAlign w:val="subscript"/>
        </w:rPr>
        <w:t>(value)</w:t>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2"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tbl>
      <w:tblPr>
        <w:tblStyle w:val="Table3"/>
        <w:tblW w:w="8940" w:type="dxa"/>
        <w:jc w:val="left"/>
        <w:tblInd w:w="130" w:type="dxa"/>
        <w:tblCellMar>
          <w:top w:w="0" w:type="dxa"/>
          <w:left w:w="108" w:type="dxa"/>
          <w:bottom w:w="0" w:type="dxa"/>
          <w:right w:w="108" w:type="dxa"/>
        </w:tblCellMar>
        <w:tblLook w:val="0000"/>
      </w:tblPr>
      <w:tblGrid>
        <w:gridCol w:w="3120"/>
        <w:gridCol w:w="1940"/>
        <w:gridCol w:w="1940"/>
        <w:gridCol w:w="1939"/>
      </w:tblGrid>
      <w:tr>
        <w:trPr>
          <w:trHeight w:val="489" w:hRule="atLeast"/>
        </w:trPr>
        <w:tc>
          <w:tcPr>
            <w:tcW w:w="31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749" w:right="0" w:hanging="0"/>
              <w:jc w:val="left"/>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Function Type</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439" w:right="414"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Simple</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439" w:right="424"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Average</w:t>
            </w:r>
          </w:p>
        </w:tc>
        <w:tc>
          <w:tcPr>
            <w:tcW w:w="193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439" w:right="434"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Complex</w:t>
            </w:r>
          </w:p>
        </w:tc>
      </w:tr>
      <w:tr>
        <w:trPr>
          <w:trHeight w:val="489" w:hRule="atLeast"/>
        </w:trPr>
        <w:tc>
          <w:tcPr>
            <w:tcW w:w="31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External Input</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2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1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w:t>
            </w:r>
          </w:p>
        </w:tc>
        <w:tc>
          <w:tcPr>
            <w:tcW w:w="193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6</w:t>
            </w:r>
          </w:p>
        </w:tc>
      </w:tr>
      <w:tr>
        <w:trPr>
          <w:trHeight w:val="510" w:hRule="atLeast"/>
        </w:trPr>
        <w:tc>
          <w:tcPr>
            <w:tcW w:w="31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0"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External Output</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0" w:after="0"/>
              <w:ind w:left="2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0" w:after="0"/>
              <w:ind w:left="1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5</w:t>
            </w:r>
          </w:p>
        </w:tc>
        <w:tc>
          <w:tcPr>
            <w:tcW w:w="193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0" w:after="0"/>
              <w:ind w:left="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7</w:t>
            </w:r>
          </w:p>
        </w:tc>
      </w:tr>
      <w:tr>
        <w:trPr>
          <w:trHeight w:val="489" w:hRule="atLeast"/>
        </w:trPr>
        <w:tc>
          <w:tcPr>
            <w:tcW w:w="31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External Inquiry</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2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1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w:t>
            </w:r>
          </w:p>
        </w:tc>
        <w:tc>
          <w:tcPr>
            <w:tcW w:w="193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6</w:t>
            </w:r>
          </w:p>
        </w:tc>
      </w:tr>
      <w:tr>
        <w:trPr>
          <w:trHeight w:val="490" w:hRule="atLeast"/>
        </w:trPr>
        <w:tc>
          <w:tcPr>
            <w:tcW w:w="31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External Logical Files</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2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7</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439" w:right="424"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10</w:t>
            </w:r>
          </w:p>
        </w:tc>
        <w:tc>
          <w:tcPr>
            <w:tcW w:w="193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439" w:right="434"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15</w:t>
            </w:r>
          </w:p>
        </w:tc>
      </w:tr>
      <w:tr>
        <w:trPr>
          <w:trHeight w:val="490" w:hRule="atLeast"/>
        </w:trPr>
        <w:tc>
          <w:tcPr>
            <w:tcW w:w="31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External Internal Files</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2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5</w:t>
            </w:r>
          </w:p>
        </w:tc>
        <w:tc>
          <w:tcPr>
            <w:tcW w:w="1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15" w:right="0"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7</w:t>
            </w:r>
          </w:p>
        </w:tc>
        <w:tc>
          <w:tcPr>
            <w:tcW w:w="193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439" w:right="434"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10</w:t>
            </w:r>
          </w:p>
        </w:tc>
      </w:tr>
    </w:tbl>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before="238" w:after="0"/>
        <w:ind w:left="100" w:hanging="0"/>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sz w:val="28"/>
          <w:szCs w:val="28"/>
        </w:rPr>
        <w:t>Unadjusted FP :</w:t>
      </w:r>
    </w:p>
    <w:p>
      <w:pPr>
        <w:pStyle w:val="Normal1"/>
        <w:keepNext w:val="false"/>
        <w:keepLines w:val="false"/>
        <w:pageBreakBefore w:val="false"/>
        <w:widowControl w:val="false"/>
        <w:pBdr/>
        <w:shd w:val="clear" w:fill="auto"/>
        <w:spacing w:lineRule="auto" w:line="240" w:before="3"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tbl>
      <w:tblPr>
        <w:tblStyle w:val="Table4"/>
        <w:tblW w:w="9000" w:type="dxa"/>
        <w:jc w:val="left"/>
        <w:tblInd w:w="130" w:type="dxa"/>
        <w:tblCellMar>
          <w:top w:w="0" w:type="dxa"/>
          <w:left w:w="108" w:type="dxa"/>
          <w:bottom w:w="0" w:type="dxa"/>
          <w:right w:w="108" w:type="dxa"/>
        </w:tblCellMar>
        <w:tblLook w:val="0000"/>
      </w:tblPr>
      <w:tblGrid>
        <w:gridCol w:w="3940"/>
        <w:gridCol w:w="2540"/>
        <w:gridCol w:w="2520"/>
      </w:tblGrid>
      <w:tr>
        <w:trPr>
          <w:trHeight w:val="490" w:hRule="atLeast"/>
        </w:trPr>
        <w:tc>
          <w:tcPr>
            <w:tcW w:w="3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1" w:after="0"/>
              <w:ind w:left="1496" w:right="1491"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Domain</w:t>
            </w:r>
          </w:p>
        </w:tc>
        <w:tc>
          <w:tcPr>
            <w:tcW w:w="25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1" w:after="0"/>
              <w:ind w:left="308" w:right="303"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Count * Average</w:t>
            </w:r>
          </w:p>
        </w:tc>
        <w:tc>
          <w:tcPr>
            <w:tcW w:w="25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1" w:after="0"/>
              <w:ind w:left="696" w:right="681"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FP Count</w:t>
            </w:r>
          </w:p>
        </w:tc>
      </w:tr>
      <w:tr>
        <w:trPr>
          <w:trHeight w:val="490" w:hRule="atLeast"/>
        </w:trPr>
        <w:tc>
          <w:tcPr>
            <w:tcW w:w="3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User Input</w:t>
            </w:r>
          </w:p>
        </w:tc>
        <w:tc>
          <w:tcPr>
            <w:tcW w:w="25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308" w:right="303"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50 * 4</w:t>
            </w:r>
          </w:p>
        </w:tc>
        <w:tc>
          <w:tcPr>
            <w:tcW w:w="25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696" w:right="681"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200</w:t>
            </w:r>
          </w:p>
        </w:tc>
      </w:tr>
      <w:tr>
        <w:trPr>
          <w:trHeight w:val="489" w:hRule="atLeast"/>
        </w:trPr>
        <w:tc>
          <w:tcPr>
            <w:tcW w:w="3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User Output</w:t>
            </w:r>
          </w:p>
        </w:tc>
        <w:tc>
          <w:tcPr>
            <w:tcW w:w="25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308" w:right="303"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40 * 5</w:t>
            </w:r>
          </w:p>
        </w:tc>
        <w:tc>
          <w:tcPr>
            <w:tcW w:w="25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696" w:right="681"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200</w:t>
            </w:r>
          </w:p>
        </w:tc>
      </w:tr>
      <w:tr>
        <w:trPr>
          <w:trHeight w:val="510" w:hRule="atLeast"/>
        </w:trPr>
        <w:tc>
          <w:tcPr>
            <w:tcW w:w="3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User Enquiry</w:t>
            </w:r>
          </w:p>
        </w:tc>
        <w:tc>
          <w:tcPr>
            <w:tcW w:w="25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308" w:right="303"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35 * 4</w:t>
            </w:r>
          </w:p>
        </w:tc>
        <w:tc>
          <w:tcPr>
            <w:tcW w:w="25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696" w:right="681"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140</w:t>
            </w:r>
          </w:p>
        </w:tc>
      </w:tr>
      <w:tr>
        <w:trPr>
          <w:trHeight w:val="490" w:hRule="atLeast"/>
        </w:trPr>
        <w:tc>
          <w:tcPr>
            <w:tcW w:w="3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6"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Internal Logical Files (ILF)</w:t>
            </w:r>
          </w:p>
        </w:tc>
        <w:tc>
          <w:tcPr>
            <w:tcW w:w="25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6" w:after="0"/>
              <w:ind w:left="308" w:right="303"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06 * 10</w:t>
            </w:r>
          </w:p>
        </w:tc>
        <w:tc>
          <w:tcPr>
            <w:tcW w:w="25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6" w:after="0"/>
              <w:ind w:left="696" w:right="681"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60</w:t>
            </w:r>
          </w:p>
        </w:tc>
      </w:tr>
      <w:tr>
        <w:trPr>
          <w:trHeight w:val="489" w:hRule="atLeast"/>
        </w:trPr>
        <w:tc>
          <w:tcPr>
            <w:tcW w:w="39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External Internal Files (EIF)</w:t>
            </w:r>
          </w:p>
        </w:tc>
        <w:tc>
          <w:tcPr>
            <w:tcW w:w="25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308" w:right="303"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04 * 7</w:t>
            </w:r>
          </w:p>
        </w:tc>
        <w:tc>
          <w:tcPr>
            <w:tcW w:w="252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0" w:after="0"/>
              <w:ind w:left="696" w:right="681"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28</w:t>
            </w:r>
          </w:p>
        </w:tc>
      </w:tr>
    </w:tbl>
    <w:p>
      <w:pPr>
        <w:sectPr>
          <w:type w:val="nextPage"/>
          <w:pgSz w:w="11920" w:h="16838"/>
          <w:pgMar w:left="1340" w:right="1340" w:header="0" w:top="1380" w:footer="0" w:bottom="280" w:gutter="0"/>
          <w:pgNumType w:fmt="decimal"/>
          <w:formProt w:val="false"/>
          <w:textDirection w:val="lrTb"/>
          <w:docGrid w:type="default" w:linePitch="100" w:charSpace="4096"/>
        </w:sectPr>
      </w:pPr>
    </w:p>
    <w:p>
      <w:pPr>
        <w:pStyle w:val="Normal1"/>
        <w:spacing w:lineRule="auto" w:line="240" w:before="60" w:after="0"/>
        <w:ind w:left="100" w:hanging="0"/>
        <w:rPr>
          <w:rFonts w:ascii="Calibri" w:hAnsi="Calibri" w:eastAsia="Calibri" w:cs="Calibri"/>
          <w:sz w:val="28"/>
          <w:szCs w:val="28"/>
        </w:rPr>
      </w:pPr>
      <w:r>
        <w:rPr>
          <w:rFonts w:eastAsia="Calibri" w:cs="Calibri" w:ascii="Calibri" w:hAnsi="Calibri"/>
          <w:b/>
          <w:sz w:val="28"/>
          <w:szCs w:val="28"/>
        </w:rPr>
        <w:t xml:space="preserve">Complexity Adjustment Factor : </w:t>
      </w:r>
      <w:r>
        <w:rPr>
          <w:rFonts w:eastAsia="Calibri" w:cs="Calibri" w:ascii="Calibri" w:hAnsi="Calibri"/>
          <w:sz w:val="28"/>
          <w:szCs w:val="28"/>
        </w:rPr>
        <w:t>3 and -14 Questions</w:t>
      </w:r>
    </w:p>
    <w:p>
      <w:pPr>
        <w:pStyle w:val="Normal1"/>
        <w:keepNext w:val="false"/>
        <w:keepLines w:val="false"/>
        <w:pageBreakBefore w:val="false"/>
        <w:widowControl w:val="false"/>
        <w:pBdr/>
        <w:shd w:val="clear" w:fill="auto"/>
        <w:spacing w:lineRule="auto" w:line="240" w:before="3"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ind w:left="100" w:hanging="0"/>
        <w:rPr>
          <w:rFonts w:ascii="Calibri" w:hAnsi="Calibri" w:eastAsia="Calibri" w:cs="Calibri"/>
          <w:sz w:val="28"/>
          <w:szCs w:val="28"/>
        </w:rPr>
      </w:pPr>
      <w:r>
        <w:rPr>
          <w:rFonts w:eastAsia="Calibri" w:cs="Calibri" w:ascii="Calibri" w:hAnsi="Calibri"/>
          <w:sz w:val="28"/>
          <w:szCs w:val="28"/>
        </w:rPr>
        <w:t xml:space="preserve">∴ </w:t>
      </w:r>
      <w:r>
        <w:rPr>
          <w:rFonts w:eastAsia="Calibri" w:cs="Calibri" w:ascii="Calibri" w:hAnsi="Calibri"/>
          <w:b/>
          <w:sz w:val="28"/>
          <w:szCs w:val="28"/>
        </w:rPr>
        <w:t>Σ (f</w:t>
      </w:r>
      <w:r>
        <w:rPr>
          <w:rFonts w:eastAsia="Calibri" w:cs="Calibri" w:ascii="Calibri" w:hAnsi="Calibri"/>
          <w:b/>
          <w:sz w:val="28"/>
          <w:szCs w:val="28"/>
          <w:vertAlign w:val="subscript"/>
        </w:rPr>
        <w:t>1</w:t>
      </w:r>
      <w:r>
        <w:rPr>
          <w:rFonts w:eastAsia="Calibri" w:cs="Calibri" w:ascii="Calibri" w:hAnsi="Calibri"/>
          <w:b/>
          <w:sz w:val="28"/>
          <w:szCs w:val="28"/>
        </w:rPr>
        <w:t xml:space="preserve">) </w:t>
      </w:r>
      <w:r>
        <w:rPr>
          <w:rFonts w:eastAsia="Calibri" w:cs="Calibri" w:ascii="Calibri" w:hAnsi="Calibri"/>
          <w:sz w:val="28"/>
          <w:szCs w:val="28"/>
        </w:rPr>
        <w:t>= 14 * 3 = 42</w:t>
      </w:r>
    </w:p>
    <w:p>
      <w:pPr>
        <w:pStyle w:val="Normal1"/>
        <w:keepNext w:val="false"/>
        <w:keepLines w:val="false"/>
        <w:pageBreakBefore w:val="false"/>
        <w:widowControl w:val="false"/>
        <w:pBdr/>
        <w:shd w:val="clear" w:fill="auto"/>
        <w:spacing w:lineRule="auto" w:line="240" w:before="4"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ind w:left="100" w:hanging="0"/>
        <w:rPr>
          <w:rFonts w:ascii="Calibri" w:hAnsi="Calibri" w:eastAsia="Calibri" w:cs="Calibri"/>
          <w:sz w:val="28"/>
          <w:szCs w:val="28"/>
        </w:rPr>
      </w:pPr>
      <w:r>
        <w:rPr>
          <w:rFonts w:eastAsia="Calibri" w:cs="Calibri" w:ascii="Calibri" w:hAnsi="Calibri"/>
          <w:b/>
          <w:sz w:val="28"/>
          <w:szCs w:val="28"/>
        </w:rPr>
        <w:t>FP</w:t>
      </w:r>
      <w:r>
        <w:rPr>
          <w:rFonts w:eastAsia="Calibri" w:cs="Calibri" w:ascii="Calibri" w:hAnsi="Calibri"/>
          <w:b/>
          <w:sz w:val="28"/>
          <w:szCs w:val="28"/>
          <w:vertAlign w:val="subscript"/>
        </w:rPr>
        <w:t>(value)</w:t>
      </w:r>
      <w:r>
        <w:rPr>
          <w:rFonts w:eastAsia="Calibri" w:cs="Calibri" w:ascii="Calibri" w:hAnsi="Calibri"/>
          <w:b/>
          <w:sz w:val="28"/>
          <w:szCs w:val="28"/>
        </w:rPr>
        <w:t xml:space="preserve"> </w:t>
      </w:r>
      <w:r>
        <w:rPr>
          <w:rFonts w:eastAsia="Calibri" w:cs="Calibri" w:ascii="Calibri" w:hAnsi="Calibri"/>
          <w:sz w:val="28"/>
          <w:szCs w:val="28"/>
        </w:rPr>
        <w:t>= Total Count * [0.65 + 0.01 + Σ (f</w:t>
      </w:r>
      <w:r>
        <w:rPr>
          <w:rFonts w:eastAsia="Calibri" w:cs="Calibri" w:ascii="Calibri" w:hAnsi="Calibri"/>
          <w:sz w:val="28"/>
          <w:szCs w:val="28"/>
          <w:vertAlign w:val="subscript"/>
        </w:rPr>
        <w:t>1</w:t>
      </w:r>
      <w:r>
        <w:rPr>
          <w:rFonts w:eastAsia="Calibri" w:cs="Calibri" w:ascii="Calibri" w:hAnsi="Calibri"/>
          <w:sz w:val="28"/>
          <w:szCs w:val="28"/>
        </w:rPr>
        <w:t>)]</w:t>
      </w:r>
    </w:p>
    <w:p>
      <w:pPr>
        <w:pStyle w:val="Normal1"/>
        <w:spacing w:lineRule="auto" w:line="240" w:before="45" w:after="0"/>
        <w:ind w:left="884" w:hanging="0"/>
        <w:rPr>
          <w:rFonts w:ascii="Calibri" w:hAnsi="Calibri" w:eastAsia="Calibri" w:cs="Calibri"/>
          <w:sz w:val="28"/>
          <w:szCs w:val="28"/>
        </w:rPr>
      </w:pPr>
      <w:r>
        <w:rPr>
          <w:rFonts w:eastAsia="Calibri" w:cs="Calibri" w:ascii="Calibri" w:hAnsi="Calibri"/>
          <w:sz w:val="28"/>
          <w:szCs w:val="28"/>
        </w:rPr>
        <w:t>= 628 * [0.65 + (0.01 * 42)]</w:t>
      </w:r>
    </w:p>
    <w:p>
      <w:pPr>
        <w:pStyle w:val="Normal1"/>
        <w:spacing w:lineRule="auto" w:line="240" w:before="45" w:after="0"/>
        <w:ind w:left="884" w:hanging="0"/>
        <w:rPr>
          <w:rFonts w:ascii="Calibri" w:hAnsi="Calibri" w:eastAsia="Calibri" w:cs="Calibri"/>
          <w:sz w:val="28"/>
          <w:szCs w:val="28"/>
        </w:rPr>
      </w:pPr>
      <w:r>
        <w:rPr>
          <w:rFonts w:eastAsia="Calibri" w:cs="Calibri" w:ascii="Calibri" w:hAnsi="Calibri"/>
          <w:sz w:val="28"/>
          <w:szCs w:val="28"/>
        </w:rPr>
        <w:t>= 628 * [0.65 + 0.42]</w:t>
      </w:r>
    </w:p>
    <w:p>
      <w:pPr>
        <w:pStyle w:val="Normal1"/>
        <w:spacing w:lineRule="auto" w:line="240" w:before="44" w:after="0"/>
        <w:ind w:left="884" w:hanging="0"/>
        <w:rPr>
          <w:rFonts w:ascii="Calibri" w:hAnsi="Calibri" w:eastAsia="Calibri" w:cs="Calibri"/>
          <w:sz w:val="28"/>
          <w:szCs w:val="28"/>
        </w:rPr>
      </w:pPr>
      <w:r>
        <w:rPr>
          <w:rFonts w:eastAsia="Calibri" w:cs="Calibri" w:ascii="Calibri" w:hAnsi="Calibri"/>
          <w:sz w:val="28"/>
          <w:szCs w:val="28"/>
        </w:rPr>
        <w:t>= 628 * 1.07</w:t>
      </w:r>
    </w:p>
    <w:p>
      <w:pPr>
        <w:pStyle w:val="Normal1"/>
        <w:spacing w:lineRule="auto" w:line="240" w:before="45" w:after="0"/>
        <w:ind w:left="884" w:hanging="0"/>
        <w:rPr>
          <w:rFonts w:ascii="Calibri" w:hAnsi="Calibri" w:eastAsia="Calibri" w:cs="Calibri"/>
          <w:sz w:val="28"/>
          <w:szCs w:val="28"/>
        </w:rPr>
      </w:pPr>
      <w:r>
        <w:rPr>
          <w:rFonts w:eastAsia="Calibri" w:cs="Calibri" w:ascii="Calibri" w:hAnsi="Calibri"/>
          <w:sz w:val="28"/>
          <w:szCs w:val="28"/>
        </w:rPr>
        <w:t>= 671.96</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before="1" w:after="0"/>
        <w:ind w:left="100" w:hanging="0"/>
        <w:rPr>
          <w:rFonts w:ascii="Calibri" w:hAnsi="Calibri" w:eastAsia="Calibri" w:cs="Calibri"/>
          <w:sz w:val="28"/>
          <w:szCs w:val="28"/>
        </w:rPr>
      </w:pPr>
      <w:r>
        <w:rPr>
          <w:rFonts w:eastAsia="Calibri" w:cs="Calibri" w:ascii="Calibri" w:hAnsi="Calibri"/>
          <w:b/>
          <w:sz w:val="28"/>
          <w:szCs w:val="28"/>
        </w:rPr>
        <w:t>FP</w:t>
      </w:r>
      <w:r>
        <w:rPr>
          <w:rFonts w:eastAsia="Calibri" w:cs="Calibri" w:ascii="Calibri" w:hAnsi="Calibri"/>
          <w:b/>
          <w:sz w:val="28"/>
          <w:szCs w:val="28"/>
          <w:vertAlign w:val="subscript"/>
        </w:rPr>
        <w:t>(value)</w:t>
      </w:r>
      <w:r>
        <w:rPr>
          <w:rFonts w:eastAsia="Calibri" w:cs="Calibri" w:ascii="Calibri" w:hAnsi="Calibri"/>
          <w:b/>
          <w:sz w:val="28"/>
          <w:szCs w:val="28"/>
        </w:rPr>
        <w:t xml:space="preserve"> </w:t>
      </w:r>
      <w:r>
        <w:rPr>
          <w:rFonts w:eastAsia="Calibri" w:cs="Calibri" w:ascii="Calibri" w:hAnsi="Calibri"/>
          <w:sz w:val="28"/>
          <w:szCs w:val="28"/>
        </w:rPr>
        <w:t>= 671.96</w:t>
      </w:r>
    </w:p>
    <w:sectPr>
      <w:type w:val="nextPage"/>
      <w:pgSz w:w="11920" w:h="16838"/>
      <w:pgMar w:left="1340" w:right="1340" w:header="0" w:top="138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Heading1">
    <w:name w:val="Heading 1"/>
    <w:basedOn w:val="Normal1"/>
    <w:next w:val="Normal1"/>
    <w:qFormat/>
    <w:pPr>
      <w:ind w:left="100" w:hanging="0"/>
    </w:pPr>
    <w:rPr>
      <w:b/>
      <w:sz w:val="27"/>
      <w:szCs w:val="27"/>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4</Pages>
  <Words>412</Words>
  <Characters>1924</Characters>
  <CharactersWithSpaces>2248</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2023-10-23T12:44:37Z</dcterms:modified>
  <cp:revision>1</cp:revision>
  <dc:subject/>
  <dc:title/>
</cp:coreProperties>
</file>