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E41" w:rsidRPr="001A2087" w:rsidRDefault="008F4E41" w:rsidP="008F4E41">
      <w:pPr>
        <w:pStyle w:val="a7"/>
        <w:spacing w:before="0" w:beforeAutospacing="0" w:after="0" w:afterAutospacing="0" w:line="360" w:lineRule="auto"/>
        <w:contextualSpacing/>
        <w:mirrorIndents/>
        <w:rPr>
          <w:rFonts w:ascii="黑体" w:eastAsia="黑体" w:hAnsi="黑体" w:cs="Arial"/>
          <w:b/>
          <w:color w:val="333333"/>
          <w:sz w:val="32"/>
          <w:szCs w:val="20"/>
        </w:rPr>
      </w:pPr>
      <w:r w:rsidRPr="001A2087">
        <w:rPr>
          <w:rFonts w:ascii="黑体" w:eastAsia="黑体" w:hAnsi="黑体" w:cs="Arial" w:hint="eastAsia"/>
          <w:b/>
          <w:color w:val="333333"/>
          <w:sz w:val="32"/>
          <w:szCs w:val="20"/>
        </w:rPr>
        <w:t>1 信息描述</w:t>
      </w:r>
    </w:p>
    <w:p w:rsidR="009F6D67" w:rsidRDefault="009F6D67" w:rsidP="008F4E41">
      <w:pPr>
        <w:pStyle w:val="a7"/>
        <w:spacing w:before="0" w:beforeAutospacing="0" w:after="0" w:afterAutospacing="0" w:line="360" w:lineRule="auto"/>
        <w:contextualSpacing/>
        <w:mirrorIndents/>
        <w:rPr>
          <w:rFonts w:ascii="Arial" w:hAnsi="Arial" w:cs="Arial"/>
          <w:color w:val="333333"/>
          <w:sz w:val="20"/>
          <w:szCs w:val="20"/>
        </w:rPr>
      </w:pPr>
      <w:r>
        <w:rPr>
          <w:rFonts w:ascii="Arial" w:hAnsi="Arial" w:cs="Arial" w:hint="eastAsia"/>
          <w:color w:val="333333"/>
          <w:sz w:val="20"/>
          <w:szCs w:val="20"/>
        </w:rPr>
        <w:t>用于存放安亭工厂自制注塑件的高位仓库，实现单</w:t>
      </w:r>
      <w:r>
        <w:rPr>
          <w:rFonts w:ascii="Arial" w:hAnsi="Arial" w:cs="Arial" w:hint="eastAsia"/>
          <w:color w:val="333333"/>
          <w:sz w:val="20"/>
          <w:szCs w:val="20"/>
        </w:rPr>
        <w:t>BIN</w:t>
      </w:r>
      <w:r>
        <w:rPr>
          <w:rFonts w:ascii="Arial" w:hAnsi="Arial" w:cs="Arial" w:hint="eastAsia"/>
          <w:color w:val="333333"/>
          <w:sz w:val="20"/>
          <w:szCs w:val="20"/>
        </w:rPr>
        <w:t>位管理和空</w:t>
      </w:r>
      <w:r>
        <w:rPr>
          <w:rFonts w:ascii="Arial" w:hAnsi="Arial" w:cs="Arial" w:hint="eastAsia"/>
          <w:color w:val="333333"/>
          <w:sz w:val="20"/>
          <w:szCs w:val="20"/>
        </w:rPr>
        <w:t>RK</w:t>
      </w:r>
      <w:r>
        <w:rPr>
          <w:rFonts w:ascii="Arial" w:hAnsi="Arial" w:cs="Arial" w:hint="eastAsia"/>
          <w:color w:val="333333"/>
          <w:sz w:val="20"/>
          <w:szCs w:val="20"/>
        </w:rPr>
        <w:t>管理。</w:t>
      </w:r>
    </w:p>
    <w:p w:rsidR="001A2087" w:rsidRDefault="001A2087" w:rsidP="008F4E41">
      <w:pPr>
        <w:pStyle w:val="a7"/>
        <w:spacing w:before="0" w:beforeAutospacing="0" w:after="0" w:afterAutospacing="0" w:line="360" w:lineRule="auto"/>
        <w:contextualSpacing/>
        <w:mirrorIndents/>
        <w:rPr>
          <w:rFonts w:ascii="Arial" w:hAnsi="Arial" w:cs="Arial"/>
          <w:color w:val="333333"/>
          <w:sz w:val="20"/>
          <w:szCs w:val="20"/>
        </w:rPr>
      </w:pPr>
    </w:p>
    <w:p w:rsidR="008F4E41" w:rsidRPr="001A2087" w:rsidRDefault="008F4E41" w:rsidP="008F4E41">
      <w:pPr>
        <w:pStyle w:val="a7"/>
        <w:spacing w:before="0" w:beforeAutospacing="0" w:after="0" w:afterAutospacing="0" w:line="360" w:lineRule="auto"/>
        <w:contextualSpacing/>
        <w:mirrorIndents/>
        <w:rPr>
          <w:rFonts w:ascii="黑体" w:eastAsia="黑体" w:hAnsi="黑体" w:cs="Arial"/>
          <w:b/>
          <w:color w:val="333333"/>
          <w:sz w:val="32"/>
          <w:szCs w:val="20"/>
        </w:rPr>
      </w:pPr>
      <w:r w:rsidRPr="001A2087">
        <w:rPr>
          <w:rFonts w:ascii="黑体" w:eastAsia="黑体" w:hAnsi="黑体" w:cs="Arial" w:hint="eastAsia"/>
          <w:b/>
          <w:color w:val="333333"/>
          <w:sz w:val="32"/>
          <w:szCs w:val="20"/>
        </w:rPr>
        <w:t xml:space="preserve">2 </w:t>
      </w:r>
      <w:r w:rsidR="00ED5A66" w:rsidRPr="001A2087">
        <w:rPr>
          <w:rFonts w:ascii="黑体" w:eastAsia="黑体" w:hAnsi="黑体" w:cs="Arial" w:hint="eastAsia"/>
          <w:b/>
          <w:color w:val="333333"/>
          <w:sz w:val="32"/>
          <w:szCs w:val="20"/>
        </w:rPr>
        <w:t>业务流程</w:t>
      </w:r>
      <w:r w:rsidRPr="001A2087">
        <w:rPr>
          <w:rFonts w:ascii="黑体" w:eastAsia="黑体" w:hAnsi="黑体" w:cs="Arial" w:hint="eastAsia"/>
          <w:b/>
          <w:color w:val="333333"/>
          <w:sz w:val="32"/>
          <w:szCs w:val="20"/>
        </w:rPr>
        <w:t>描述</w:t>
      </w:r>
    </w:p>
    <w:p w:rsidR="008F4E41" w:rsidRPr="001A2087" w:rsidRDefault="008F4E41" w:rsidP="008F4E41">
      <w:pPr>
        <w:pStyle w:val="a7"/>
        <w:spacing w:before="0" w:beforeAutospacing="0" w:after="0" w:afterAutospacing="0" w:line="360" w:lineRule="auto"/>
        <w:contextualSpacing/>
        <w:mirrorIndents/>
        <w:rPr>
          <w:rFonts w:ascii="黑体" w:eastAsia="黑体" w:hAnsi="黑体" w:cs="Arial"/>
          <w:b/>
          <w:color w:val="333333"/>
          <w:szCs w:val="20"/>
        </w:rPr>
      </w:pPr>
      <w:r w:rsidRPr="001A2087">
        <w:rPr>
          <w:rFonts w:ascii="黑体" w:eastAsia="黑体" w:hAnsi="黑体" w:cs="Arial" w:hint="eastAsia"/>
          <w:b/>
          <w:color w:val="333333"/>
          <w:szCs w:val="20"/>
        </w:rPr>
        <w:t xml:space="preserve">2.1 </w:t>
      </w:r>
      <w:proofErr w:type="gramStart"/>
      <w:r w:rsidR="002B48A4" w:rsidRPr="001A2087">
        <w:rPr>
          <w:rFonts w:ascii="黑体" w:eastAsia="黑体" w:hAnsi="黑体" w:cs="Arial" w:hint="eastAsia"/>
          <w:b/>
          <w:color w:val="333333"/>
          <w:szCs w:val="20"/>
        </w:rPr>
        <w:t>注塑件至高位</w:t>
      </w:r>
      <w:proofErr w:type="gramEnd"/>
      <w:r w:rsidR="002B48A4" w:rsidRPr="001A2087">
        <w:rPr>
          <w:rFonts w:ascii="黑体" w:eastAsia="黑体" w:hAnsi="黑体" w:cs="Arial" w:hint="eastAsia"/>
          <w:b/>
          <w:color w:val="333333"/>
          <w:szCs w:val="20"/>
        </w:rPr>
        <w:t>货架</w:t>
      </w:r>
      <w:r w:rsidRPr="001A2087">
        <w:rPr>
          <w:rFonts w:ascii="黑体" w:eastAsia="黑体" w:hAnsi="黑体" w:cs="Arial" w:hint="eastAsia"/>
          <w:b/>
          <w:color w:val="333333"/>
          <w:szCs w:val="20"/>
        </w:rPr>
        <w:t>业务流程图</w:t>
      </w:r>
    </w:p>
    <w:p w:rsidR="009F6D67" w:rsidRDefault="00D30B83" w:rsidP="00D300D8">
      <w:pPr>
        <w:pStyle w:val="a7"/>
        <w:spacing w:before="0" w:beforeAutospacing="0" w:after="0" w:afterAutospacing="0" w:line="360" w:lineRule="auto"/>
        <w:contextualSpacing/>
        <w:mirrorIndents/>
      </w:pPr>
      <w:r>
        <w:object w:dxaOrig="9915" w:dyaOrig="114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95pt;height:487.5pt" o:ole="">
            <v:imagedata r:id="rId9" o:title=""/>
          </v:shape>
          <o:OLEObject Type="Embed" ProgID="Visio.Drawing.11" ShapeID="_x0000_i1027" DrawAspect="Content" ObjectID="_1561460116" r:id="rId10"/>
        </w:object>
      </w:r>
    </w:p>
    <w:p w:rsidR="00327498" w:rsidRPr="001A2087" w:rsidRDefault="00327498" w:rsidP="008F4E41">
      <w:pPr>
        <w:pStyle w:val="a7"/>
        <w:spacing w:before="0" w:beforeAutospacing="0" w:after="0" w:afterAutospacing="0" w:line="360" w:lineRule="auto"/>
        <w:contextualSpacing/>
        <w:mirrorIndents/>
        <w:rPr>
          <w:rFonts w:ascii="黑体" w:eastAsia="黑体" w:hAnsi="黑体" w:cs="Arial"/>
          <w:b/>
          <w:color w:val="333333"/>
          <w:szCs w:val="20"/>
        </w:rPr>
      </w:pPr>
      <w:r w:rsidRPr="001A2087">
        <w:rPr>
          <w:rFonts w:ascii="黑体" w:eastAsia="黑体" w:hAnsi="黑体" w:cs="Arial" w:hint="eastAsia"/>
          <w:b/>
          <w:color w:val="333333"/>
          <w:szCs w:val="20"/>
        </w:rPr>
        <w:t xml:space="preserve">2.2 </w:t>
      </w:r>
      <w:proofErr w:type="gramStart"/>
      <w:r w:rsidRPr="001A2087">
        <w:rPr>
          <w:rFonts w:ascii="黑体" w:eastAsia="黑体" w:hAnsi="黑体" w:cs="Arial" w:hint="eastAsia"/>
          <w:b/>
          <w:color w:val="333333"/>
          <w:szCs w:val="20"/>
        </w:rPr>
        <w:t>注塑件至高位</w:t>
      </w:r>
      <w:proofErr w:type="gramEnd"/>
      <w:r w:rsidRPr="001A2087">
        <w:rPr>
          <w:rFonts w:ascii="黑体" w:eastAsia="黑体" w:hAnsi="黑体" w:cs="Arial" w:hint="eastAsia"/>
          <w:b/>
          <w:color w:val="333333"/>
          <w:szCs w:val="20"/>
        </w:rPr>
        <w:t>货架操作描述</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992"/>
        <w:gridCol w:w="992"/>
        <w:gridCol w:w="3629"/>
        <w:gridCol w:w="954"/>
        <w:gridCol w:w="954"/>
        <w:gridCol w:w="954"/>
      </w:tblGrid>
      <w:tr w:rsidR="00E814CD" w:rsidRPr="00FD5F05" w:rsidTr="00AE712C">
        <w:tc>
          <w:tcPr>
            <w:tcW w:w="1101" w:type="dxa"/>
            <w:shd w:val="clear" w:color="auto" w:fill="auto"/>
          </w:tcPr>
          <w:p w:rsidR="008450C9" w:rsidRPr="00FD5F05" w:rsidRDefault="008450C9" w:rsidP="00AE712C">
            <w:pPr>
              <w:jc w:val="center"/>
              <w:rPr>
                <w:rFonts w:ascii="微软雅黑" w:eastAsia="微软雅黑" w:hAnsi="微软雅黑"/>
                <w:b/>
                <w:sz w:val="18"/>
              </w:rPr>
            </w:pPr>
            <w:r w:rsidRPr="00FD5F05">
              <w:rPr>
                <w:rFonts w:ascii="微软雅黑" w:eastAsia="微软雅黑" w:hAnsi="微软雅黑" w:hint="eastAsia"/>
                <w:b/>
                <w:sz w:val="18"/>
              </w:rPr>
              <w:t>步骤代码</w:t>
            </w:r>
          </w:p>
        </w:tc>
        <w:tc>
          <w:tcPr>
            <w:tcW w:w="992" w:type="dxa"/>
          </w:tcPr>
          <w:p w:rsidR="008450C9" w:rsidRPr="00FD5F05" w:rsidRDefault="008450C9" w:rsidP="00AE712C">
            <w:pPr>
              <w:jc w:val="center"/>
              <w:rPr>
                <w:rFonts w:ascii="微软雅黑" w:eastAsia="微软雅黑" w:hAnsi="微软雅黑"/>
                <w:b/>
                <w:sz w:val="18"/>
              </w:rPr>
            </w:pPr>
            <w:r>
              <w:rPr>
                <w:rFonts w:ascii="微软雅黑" w:eastAsia="微软雅黑" w:hAnsi="微软雅黑" w:hint="eastAsia"/>
                <w:b/>
                <w:sz w:val="18"/>
              </w:rPr>
              <w:t>操作界面</w:t>
            </w:r>
          </w:p>
        </w:tc>
        <w:tc>
          <w:tcPr>
            <w:tcW w:w="992" w:type="dxa"/>
            <w:shd w:val="clear" w:color="auto" w:fill="auto"/>
          </w:tcPr>
          <w:p w:rsidR="008450C9" w:rsidRPr="00FD5F05" w:rsidRDefault="008450C9" w:rsidP="00AE712C">
            <w:pPr>
              <w:jc w:val="center"/>
              <w:rPr>
                <w:rFonts w:ascii="微软雅黑" w:eastAsia="微软雅黑" w:hAnsi="微软雅黑"/>
                <w:b/>
                <w:sz w:val="18"/>
              </w:rPr>
            </w:pPr>
            <w:r w:rsidRPr="00FD5F05">
              <w:rPr>
                <w:rFonts w:ascii="微软雅黑" w:eastAsia="微软雅黑" w:hAnsi="微软雅黑" w:hint="eastAsia"/>
                <w:b/>
                <w:sz w:val="18"/>
              </w:rPr>
              <w:t>角色</w:t>
            </w:r>
          </w:p>
        </w:tc>
        <w:tc>
          <w:tcPr>
            <w:tcW w:w="3629" w:type="dxa"/>
            <w:shd w:val="clear" w:color="auto" w:fill="auto"/>
          </w:tcPr>
          <w:p w:rsidR="008450C9" w:rsidRPr="00FD5F05" w:rsidRDefault="008450C9" w:rsidP="00AE712C">
            <w:pPr>
              <w:jc w:val="center"/>
              <w:rPr>
                <w:rFonts w:ascii="微软雅黑" w:eastAsia="微软雅黑" w:hAnsi="微软雅黑"/>
                <w:b/>
                <w:sz w:val="18"/>
              </w:rPr>
            </w:pPr>
            <w:r w:rsidRPr="00FD5F05">
              <w:rPr>
                <w:rFonts w:ascii="微软雅黑" w:eastAsia="微软雅黑" w:hAnsi="微软雅黑" w:hint="eastAsia"/>
                <w:b/>
                <w:sz w:val="18"/>
              </w:rPr>
              <w:t>步骤描述</w:t>
            </w:r>
          </w:p>
        </w:tc>
        <w:tc>
          <w:tcPr>
            <w:tcW w:w="954" w:type="dxa"/>
            <w:shd w:val="clear" w:color="auto" w:fill="auto"/>
          </w:tcPr>
          <w:p w:rsidR="008450C9" w:rsidRPr="00FD5F05" w:rsidRDefault="008450C9" w:rsidP="00AE712C">
            <w:pPr>
              <w:jc w:val="center"/>
              <w:rPr>
                <w:rFonts w:ascii="微软雅黑" w:eastAsia="微软雅黑" w:hAnsi="微软雅黑"/>
                <w:b/>
                <w:sz w:val="18"/>
              </w:rPr>
            </w:pPr>
            <w:r w:rsidRPr="00FD5F05">
              <w:rPr>
                <w:rFonts w:ascii="微软雅黑" w:eastAsia="微软雅黑" w:hAnsi="微软雅黑" w:hint="eastAsia"/>
                <w:b/>
                <w:sz w:val="18"/>
              </w:rPr>
              <w:t>输入</w:t>
            </w:r>
          </w:p>
        </w:tc>
        <w:tc>
          <w:tcPr>
            <w:tcW w:w="954" w:type="dxa"/>
            <w:shd w:val="clear" w:color="auto" w:fill="auto"/>
          </w:tcPr>
          <w:p w:rsidR="008450C9" w:rsidRPr="00FD5F05" w:rsidRDefault="008450C9" w:rsidP="00AE712C">
            <w:pPr>
              <w:jc w:val="center"/>
              <w:rPr>
                <w:rFonts w:ascii="微软雅黑" w:eastAsia="微软雅黑" w:hAnsi="微软雅黑"/>
                <w:b/>
                <w:sz w:val="18"/>
              </w:rPr>
            </w:pPr>
            <w:r w:rsidRPr="00FD5F05">
              <w:rPr>
                <w:rFonts w:ascii="微软雅黑" w:eastAsia="微软雅黑" w:hAnsi="微软雅黑" w:hint="eastAsia"/>
                <w:b/>
                <w:sz w:val="18"/>
              </w:rPr>
              <w:t>输出</w:t>
            </w:r>
          </w:p>
        </w:tc>
        <w:tc>
          <w:tcPr>
            <w:tcW w:w="954" w:type="dxa"/>
            <w:shd w:val="clear" w:color="auto" w:fill="auto"/>
          </w:tcPr>
          <w:p w:rsidR="008450C9" w:rsidRPr="00FD5F05" w:rsidRDefault="008450C9" w:rsidP="00AE712C">
            <w:pPr>
              <w:jc w:val="center"/>
              <w:rPr>
                <w:rFonts w:ascii="微软雅黑" w:eastAsia="微软雅黑" w:hAnsi="微软雅黑"/>
                <w:b/>
                <w:sz w:val="18"/>
              </w:rPr>
            </w:pPr>
            <w:r w:rsidRPr="00FD5F05">
              <w:rPr>
                <w:rFonts w:ascii="微软雅黑" w:eastAsia="微软雅黑" w:hAnsi="微软雅黑" w:hint="eastAsia"/>
                <w:b/>
                <w:sz w:val="18"/>
              </w:rPr>
              <w:t>相关系统</w:t>
            </w:r>
          </w:p>
        </w:tc>
      </w:tr>
      <w:tr w:rsidR="00E814CD" w:rsidRPr="00FD5F05" w:rsidTr="00CA4DE0">
        <w:tc>
          <w:tcPr>
            <w:tcW w:w="1101" w:type="dxa"/>
            <w:shd w:val="clear" w:color="auto" w:fill="auto"/>
            <w:vAlign w:val="center"/>
          </w:tcPr>
          <w:p w:rsidR="008450C9" w:rsidRPr="00FD5F05" w:rsidRDefault="008450C9" w:rsidP="00CA4DE0">
            <w:pPr>
              <w:jc w:val="center"/>
              <w:rPr>
                <w:rFonts w:ascii="微软雅黑" w:eastAsia="微软雅黑" w:hAnsi="微软雅黑"/>
                <w:sz w:val="18"/>
                <w:szCs w:val="18"/>
              </w:rPr>
            </w:pPr>
            <w:r w:rsidRPr="00FD5F05">
              <w:rPr>
                <w:rFonts w:ascii="微软雅黑" w:eastAsia="微软雅黑" w:hAnsi="微软雅黑" w:hint="eastAsia"/>
                <w:sz w:val="18"/>
                <w:szCs w:val="18"/>
              </w:rPr>
              <w:t>10</w:t>
            </w:r>
          </w:p>
        </w:tc>
        <w:tc>
          <w:tcPr>
            <w:tcW w:w="992" w:type="dxa"/>
            <w:vAlign w:val="center"/>
          </w:tcPr>
          <w:p w:rsidR="008450C9" w:rsidRPr="00FD5F05" w:rsidRDefault="00327498" w:rsidP="00CA4DE0">
            <w:pPr>
              <w:jc w:val="center"/>
              <w:rPr>
                <w:rFonts w:ascii="微软雅黑" w:eastAsia="微软雅黑" w:hAnsi="微软雅黑"/>
                <w:sz w:val="18"/>
                <w:szCs w:val="18"/>
              </w:rPr>
            </w:pPr>
            <w:r>
              <w:rPr>
                <w:rFonts w:ascii="微软雅黑" w:eastAsia="微软雅黑" w:hAnsi="微软雅黑" w:hint="eastAsia"/>
                <w:sz w:val="18"/>
                <w:szCs w:val="18"/>
              </w:rPr>
              <w:t>IBAR/</w:t>
            </w:r>
            <w:r w:rsidR="008450C9">
              <w:rPr>
                <w:rFonts w:ascii="微软雅黑" w:eastAsia="微软雅黑" w:hAnsi="微软雅黑" w:hint="eastAsia"/>
                <w:sz w:val="18"/>
                <w:szCs w:val="18"/>
              </w:rPr>
              <w:t>注塑下线</w:t>
            </w:r>
          </w:p>
        </w:tc>
        <w:tc>
          <w:tcPr>
            <w:tcW w:w="992" w:type="dxa"/>
            <w:shd w:val="clear" w:color="auto" w:fill="auto"/>
            <w:vAlign w:val="center"/>
          </w:tcPr>
          <w:p w:rsidR="008450C9" w:rsidRPr="00FD5F05" w:rsidRDefault="008450C9" w:rsidP="00CA4DE0">
            <w:pPr>
              <w:jc w:val="center"/>
              <w:rPr>
                <w:rFonts w:ascii="微软雅黑" w:eastAsia="微软雅黑" w:hAnsi="微软雅黑"/>
                <w:sz w:val="18"/>
                <w:szCs w:val="18"/>
              </w:rPr>
            </w:pPr>
            <w:r>
              <w:rPr>
                <w:rFonts w:ascii="微软雅黑" w:eastAsia="微软雅黑" w:hAnsi="微软雅黑" w:hint="eastAsia"/>
                <w:sz w:val="18"/>
                <w:szCs w:val="18"/>
              </w:rPr>
              <w:t>注塑区域</w:t>
            </w:r>
          </w:p>
        </w:tc>
        <w:tc>
          <w:tcPr>
            <w:tcW w:w="3629" w:type="dxa"/>
            <w:shd w:val="clear" w:color="auto" w:fill="auto"/>
            <w:vAlign w:val="center"/>
          </w:tcPr>
          <w:p w:rsidR="008450C9" w:rsidRPr="00FD5F05" w:rsidRDefault="008450C9" w:rsidP="00CA4DE0">
            <w:pPr>
              <w:jc w:val="left"/>
              <w:rPr>
                <w:rFonts w:ascii="微软雅黑" w:eastAsia="微软雅黑" w:hAnsi="微软雅黑"/>
                <w:sz w:val="18"/>
                <w:szCs w:val="18"/>
              </w:rPr>
            </w:pPr>
            <w:r>
              <w:rPr>
                <w:rFonts w:ascii="微软雅黑" w:eastAsia="微软雅黑" w:hAnsi="微软雅黑" w:hint="eastAsia"/>
                <w:sz w:val="18"/>
                <w:szCs w:val="18"/>
              </w:rPr>
              <w:t>扫描条码，汇报注塑件。</w:t>
            </w:r>
          </w:p>
        </w:tc>
        <w:tc>
          <w:tcPr>
            <w:tcW w:w="954" w:type="dxa"/>
            <w:shd w:val="clear" w:color="auto" w:fill="auto"/>
            <w:vAlign w:val="center"/>
          </w:tcPr>
          <w:p w:rsidR="008450C9" w:rsidRPr="00FD5F05" w:rsidRDefault="008450C9" w:rsidP="00CA4DE0">
            <w:pPr>
              <w:jc w:val="center"/>
              <w:rPr>
                <w:rFonts w:ascii="微软雅黑" w:eastAsia="微软雅黑" w:hAnsi="微软雅黑"/>
                <w:sz w:val="18"/>
                <w:szCs w:val="18"/>
              </w:rPr>
            </w:pPr>
            <w:r>
              <w:rPr>
                <w:rFonts w:ascii="微软雅黑" w:eastAsia="微软雅黑" w:hAnsi="微软雅黑" w:hint="eastAsia"/>
                <w:sz w:val="18"/>
                <w:szCs w:val="18"/>
              </w:rPr>
              <w:t>条码</w:t>
            </w:r>
          </w:p>
        </w:tc>
        <w:tc>
          <w:tcPr>
            <w:tcW w:w="954" w:type="dxa"/>
            <w:shd w:val="clear" w:color="auto" w:fill="auto"/>
            <w:vAlign w:val="center"/>
          </w:tcPr>
          <w:p w:rsidR="008450C9" w:rsidRPr="00FD5F05" w:rsidRDefault="00327498" w:rsidP="00CA4DE0">
            <w:pPr>
              <w:jc w:val="center"/>
              <w:rPr>
                <w:rFonts w:ascii="微软雅黑" w:eastAsia="微软雅黑" w:hAnsi="微软雅黑"/>
                <w:sz w:val="18"/>
                <w:szCs w:val="18"/>
              </w:rPr>
            </w:pPr>
            <w:proofErr w:type="gramStart"/>
            <w:r>
              <w:rPr>
                <w:rFonts w:ascii="微软雅黑" w:eastAsia="微软雅黑" w:hAnsi="微软雅黑" w:hint="eastAsia"/>
                <w:sz w:val="18"/>
                <w:szCs w:val="18"/>
              </w:rPr>
              <w:t>生产汇报</w:t>
            </w:r>
            <w:proofErr w:type="gramEnd"/>
          </w:p>
        </w:tc>
        <w:tc>
          <w:tcPr>
            <w:tcW w:w="954" w:type="dxa"/>
            <w:shd w:val="clear" w:color="auto" w:fill="auto"/>
            <w:vAlign w:val="center"/>
          </w:tcPr>
          <w:p w:rsidR="008450C9" w:rsidRPr="00FD5F05" w:rsidRDefault="00327498" w:rsidP="00CA4DE0">
            <w:pPr>
              <w:jc w:val="center"/>
              <w:rPr>
                <w:rFonts w:ascii="微软雅黑" w:eastAsia="微软雅黑" w:hAnsi="微软雅黑"/>
                <w:sz w:val="18"/>
                <w:szCs w:val="18"/>
              </w:rPr>
            </w:pPr>
            <w:r>
              <w:rPr>
                <w:rFonts w:ascii="微软雅黑" w:eastAsia="微软雅黑" w:hAnsi="微软雅黑" w:hint="eastAsia"/>
                <w:sz w:val="18"/>
                <w:szCs w:val="18"/>
              </w:rPr>
              <w:t>IMES3.0</w:t>
            </w:r>
          </w:p>
        </w:tc>
      </w:tr>
      <w:tr w:rsidR="00E814CD" w:rsidRPr="00FD5F05" w:rsidTr="00CA4DE0">
        <w:tc>
          <w:tcPr>
            <w:tcW w:w="1101" w:type="dxa"/>
            <w:shd w:val="clear" w:color="auto" w:fill="auto"/>
            <w:vAlign w:val="center"/>
          </w:tcPr>
          <w:p w:rsidR="008450C9" w:rsidRPr="00FD5F05" w:rsidRDefault="008450C9" w:rsidP="00CA4DE0">
            <w:pPr>
              <w:jc w:val="center"/>
              <w:rPr>
                <w:rFonts w:ascii="微软雅黑" w:eastAsia="微软雅黑" w:hAnsi="微软雅黑"/>
                <w:sz w:val="18"/>
                <w:szCs w:val="18"/>
              </w:rPr>
            </w:pPr>
            <w:r w:rsidRPr="00FD5F05">
              <w:rPr>
                <w:rFonts w:ascii="微软雅黑" w:eastAsia="微软雅黑" w:hAnsi="微软雅黑" w:hint="eastAsia"/>
                <w:sz w:val="18"/>
                <w:szCs w:val="18"/>
              </w:rPr>
              <w:t>20</w:t>
            </w:r>
          </w:p>
        </w:tc>
        <w:tc>
          <w:tcPr>
            <w:tcW w:w="992" w:type="dxa"/>
            <w:vAlign w:val="center"/>
          </w:tcPr>
          <w:p w:rsidR="008450C9" w:rsidRPr="00FD5F05" w:rsidRDefault="00653025" w:rsidP="00CA4DE0">
            <w:pPr>
              <w:jc w:val="center"/>
              <w:rPr>
                <w:rFonts w:ascii="微软雅黑" w:eastAsia="微软雅黑" w:hAnsi="微软雅黑"/>
                <w:sz w:val="18"/>
                <w:szCs w:val="18"/>
              </w:rPr>
            </w:pPr>
            <w:r>
              <w:rPr>
                <w:rFonts w:ascii="微软雅黑" w:eastAsia="微软雅黑" w:hAnsi="微软雅黑" w:hint="eastAsia"/>
                <w:sz w:val="18"/>
                <w:szCs w:val="18"/>
              </w:rPr>
              <w:t>IBAR/注塑下线</w:t>
            </w:r>
          </w:p>
        </w:tc>
        <w:tc>
          <w:tcPr>
            <w:tcW w:w="992" w:type="dxa"/>
            <w:shd w:val="clear" w:color="auto" w:fill="auto"/>
            <w:vAlign w:val="center"/>
          </w:tcPr>
          <w:p w:rsidR="008450C9" w:rsidRPr="00FD5F05" w:rsidRDefault="00653025" w:rsidP="00CA4DE0">
            <w:pPr>
              <w:jc w:val="center"/>
              <w:rPr>
                <w:rFonts w:ascii="微软雅黑" w:eastAsia="微软雅黑" w:hAnsi="微软雅黑"/>
                <w:sz w:val="18"/>
                <w:szCs w:val="18"/>
              </w:rPr>
            </w:pPr>
            <w:r>
              <w:rPr>
                <w:rFonts w:ascii="微软雅黑" w:eastAsia="微软雅黑" w:hAnsi="微软雅黑" w:hint="eastAsia"/>
                <w:sz w:val="18"/>
                <w:szCs w:val="18"/>
              </w:rPr>
              <w:t>注塑区域</w:t>
            </w:r>
          </w:p>
        </w:tc>
        <w:tc>
          <w:tcPr>
            <w:tcW w:w="3629" w:type="dxa"/>
            <w:shd w:val="clear" w:color="auto" w:fill="auto"/>
            <w:vAlign w:val="center"/>
          </w:tcPr>
          <w:p w:rsidR="008450C9" w:rsidRPr="00FD5F05" w:rsidRDefault="00653025" w:rsidP="00CA4DE0">
            <w:pPr>
              <w:jc w:val="left"/>
              <w:rPr>
                <w:rFonts w:ascii="微软雅黑" w:eastAsia="微软雅黑" w:hAnsi="微软雅黑"/>
                <w:sz w:val="18"/>
                <w:szCs w:val="18"/>
              </w:rPr>
            </w:pPr>
            <w:r>
              <w:rPr>
                <w:rFonts w:ascii="微软雅黑" w:eastAsia="微软雅黑" w:hAnsi="微软雅黑" w:hint="eastAsia"/>
                <w:sz w:val="18"/>
                <w:szCs w:val="18"/>
              </w:rPr>
              <w:t>扫描条码汇报注塑后，扫描AGV小车号</w:t>
            </w:r>
          </w:p>
        </w:tc>
        <w:tc>
          <w:tcPr>
            <w:tcW w:w="954" w:type="dxa"/>
            <w:shd w:val="clear" w:color="auto" w:fill="auto"/>
            <w:vAlign w:val="center"/>
          </w:tcPr>
          <w:p w:rsidR="008450C9" w:rsidRPr="00FD5F05" w:rsidRDefault="00653025" w:rsidP="00CA4DE0">
            <w:pPr>
              <w:jc w:val="center"/>
              <w:rPr>
                <w:rFonts w:ascii="微软雅黑" w:eastAsia="微软雅黑" w:hAnsi="微软雅黑"/>
                <w:sz w:val="18"/>
                <w:szCs w:val="18"/>
              </w:rPr>
            </w:pPr>
            <w:r>
              <w:rPr>
                <w:rFonts w:ascii="微软雅黑" w:eastAsia="微软雅黑" w:hAnsi="微软雅黑" w:hint="eastAsia"/>
                <w:sz w:val="18"/>
                <w:szCs w:val="18"/>
              </w:rPr>
              <w:t>AGV小车号</w:t>
            </w:r>
          </w:p>
        </w:tc>
        <w:tc>
          <w:tcPr>
            <w:tcW w:w="954" w:type="dxa"/>
            <w:shd w:val="clear" w:color="auto" w:fill="auto"/>
            <w:vAlign w:val="center"/>
          </w:tcPr>
          <w:p w:rsidR="008450C9" w:rsidRPr="00FD5F05" w:rsidRDefault="008450C9" w:rsidP="00CA4DE0">
            <w:pPr>
              <w:jc w:val="center"/>
              <w:rPr>
                <w:rFonts w:ascii="微软雅黑" w:eastAsia="微软雅黑" w:hAnsi="微软雅黑"/>
                <w:sz w:val="18"/>
                <w:szCs w:val="18"/>
              </w:rPr>
            </w:pPr>
          </w:p>
        </w:tc>
        <w:tc>
          <w:tcPr>
            <w:tcW w:w="954" w:type="dxa"/>
            <w:shd w:val="clear" w:color="auto" w:fill="auto"/>
            <w:vAlign w:val="center"/>
          </w:tcPr>
          <w:p w:rsidR="008450C9" w:rsidRPr="00FD5F05" w:rsidRDefault="00653025" w:rsidP="00CA4DE0">
            <w:pPr>
              <w:jc w:val="center"/>
              <w:rPr>
                <w:rFonts w:ascii="微软雅黑" w:eastAsia="微软雅黑" w:hAnsi="微软雅黑"/>
                <w:sz w:val="18"/>
                <w:szCs w:val="18"/>
              </w:rPr>
            </w:pPr>
            <w:r>
              <w:rPr>
                <w:rFonts w:ascii="微软雅黑" w:eastAsia="微软雅黑" w:hAnsi="微软雅黑" w:hint="eastAsia"/>
                <w:sz w:val="18"/>
                <w:szCs w:val="18"/>
              </w:rPr>
              <w:t>IMES3.0</w:t>
            </w:r>
          </w:p>
        </w:tc>
      </w:tr>
      <w:tr w:rsidR="00E814CD" w:rsidRPr="00FD5F05" w:rsidTr="00CA4DE0">
        <w:tc>
          <w:tcPr>
            <w:tcW w:w="1101" w:type="dxa"/>
            <w:shd w:val="clear" w:color="auto" w:fill="auto"/>
            <w:vAlign w:val="center"/>
          </w:tcPr>
          <w:p w:rsidR="008450C9" w:rsidRPr="00FD5F05" w:rsidRDefault="008450C9" w:rsidP="00CA4DE0">
            <w:pPr>
              <w:jc w:val="center"/>
              <w:rPr>
                <w:rFonts w:ascii="微软雅黑" w:eastAsia="微软雅黑" w:hAnsi="微软雅黑"/>
                <w:sz w:val="18"/>
                <w:szCs w:val="18"/>
              </w:rPr>
            </w:pPr>
            <w:r w:rsidRPr="00FD5F05">
              <w:rPr>
                <w:rFonts w:ascii="微软雅黑" w:eastAsia="微软雅黑" w:hAnsi="微软雅黑" w:hint="eastAsia"/>
                <w:sz w:val="18"/>
                <w:szCs w:val="18"/>
              </w:rPr>
              <w:lastRenderedPageBreak/>
              <w:t>30</w:t>
            </w:r>
          </w:p>
        </w:tc>
        <w:tc>
          <w:tcPr>
            <w:tcW w:w="992" w:type="dxa"/>
            <w:vAlign w:val="center"/>
          </w:tcPr>
          <w:p w:rsidR="008450C9" w:rsidRPr="00FD5F05" w:rsidRDefault="00653025" w:rsidP="001D7BA2">
            <w:pPr>
              <w:jc w:val="center"/>
              <w:rPr>
                <w:rFonts w:ascii="微软雅黑" w:eastAsia="微软雅黑" w:hAnsi="微软雅黑"/>
                <w:sz w:val="18"/>
                <w:szCs w:val="18"/>
              </w:rPr>
            </w:pPr>
            <w:r>
              <w:rPr>
                <w:rFonts w:ascii="微软雅黑" w:eastAsia="微软雅黑" w:hAnsi="微软雅黑" w:hint="eastAsia"/>
                <w:sz w:val="18"/>
                <w:szCs w:val="18"/>
              </w:rPr>
              <w:t>IBAR/</w:t>
            </w:r>
            <w:r w:rsidR="001D7BA2">
              <w:rPr>
                <w:rFonts w:ascii="微软雅黑" w:eastAsia="微软雅黑" w:hAnsi="微软雅黑" w:hint="eastAsia"/>
                <w:sz w:val="18"/>
                <w:szCs w:val="18"/>
              </w:rPr>
              <w:t>打包扫描</w:t>
            </w:r>
          </w:p>
        </w:tc>
        <w:tc>
          <w:tcPr>
            <w:tcW w:w="992" w:type="dxa"/>
            <w:shd w:val="clear" w:color="auto" w:fill="auto"/>
            <w:vAlign w:val="center"/>
          </w:tcPr>
          <w:p w:rsidR="008450C9" w:rsidRPr="00FD5F05" w:rsidRDefault="001D7BA2" w:rsidP="00CA4DE0">
            <w:pPr>
              <w:jc w:val="center"/>
              <w:rPr>
                <w:rFonts w:ascii="微软雅黑" w:eastAsia="微软雅黑" w:hAnsi="微软雅黑"/>
                <w:sz w:val="18"/>
                <w:szCs w:val="18"/>
              </w:rPr>
            </w:pPr>
            <w:r>
              <w:rPr>
                <w:rFonts w:ascii="微软雅黑" w:eastAsia="微软雅黑" w:hAnsi="微软雅黑" w:hint="eastAsia"/>
                <w:sz w:val="18"/>
                <w:szCs w:val="18"/>
              </w:rPr>
              <w:t>注塑</w:t>
            </w:r>
            <w:r w:rsidR="00653025">
              <w:rPr>
                <w:rFonts w:ascii="微软雅黑" w:eastAsia="微软雅黑" w:hAnsi="微软雅黑" w:hint="eastAsia"/>
                <w:sz w:val="18"/>
                <w:szCs w:val="18"/>
              </w:rPr>
              <w:t>区域</w:t>
            </w:r>
          </w:p>
        </w:tc>
        <w:tc>
          <w:tcPr>
            <w:tcW w:w="3629" w:type="dxa"/>
            <w:shd w:val="clear" w:color="auto" w:fill="auto"/>
            <w:vAlign w:val="center"/>
          </w:tcPr>
          <w:p w:rsidR="008450C9" w:rsidRPr="00FD5F05" w:rsidRDefault="00653025" w:rsidP="00CA4DE0">
            <w:pPr>
              <w:jc w:val="left"/>
              <w:rPr>
                <w:rFonts w:ascii="微软雅黑" w:eastAsia="微软雅黑" w:hAnsi="微软雅黑"/>
                <w:sz w:val="18"/>
                <w:szCs w:val="18"/>
              </w:rPr>
            </w:pPr>
            <w:r>
              <w:rPr>
                <w:rFonts w:ascii="微软雅黑" w:eastAsia="微软雅黑" w:hAnsi="微软雅黑" w:hint="eastAsia"/>
                <w:sz w:val="18"/>
                <w:szCs w:val="18"/>
              </w:rPr>
              <w:t>扫描条码</w:t>
            </w:r>
            <w:r w:rsidR="001D7BA2">
              <w:rPr>
                <w:rFonts w:ascii="微软雅黑" w:eastAsia="微软雅黑" w:hAnsi="微软雅黑" w:hint="eastAsia"/>
                <w:sz w:val="18"/>
                <w:szCs w:val="18"/>
              </w:rPr>
              <w:t>，绑定包装RK，打包。</w:t>
            </w:r>
          </w:p>
        </w:tc>
        <w:tc>
          <w:tcPr>
            <w:tcW w:w="954" w:type="dxa"/>
            <w:shd w:val="clear" w:color="auto" w:fill="auto"/>
            <w:vAlign w:val="center"/>
          </w:tcPr>
          <w:p w:rsidR="008450C9" w:rsidRPr="00FD5F05" w:rsidRDefault="00E814CD" w:rsidP="00CA4DE0">
            <w:pPr>
              <w:jc w:val="center"/>
              <w:rPr>
                <w:rFonts w:ascii="微软雅黑" w:eastAsia="微软雅黑" w:hAnsi="微软雅黑"/>
                <w:sz w:val="18"/>
                <w:szCs w:val="18"/>
              </w:rPr>
            </w:pPr>
            <w:r>
              <w:rPr>
                <w:rFonts w:ascii="微软雅黑" w:eastAsia="微软雅黑" w:hAnsi="微软雅黑" w:hint="eastAsia"/>
                <w:sz w:val="18"/>
                <w:szCs w:val="18"/>
              </w:rPr>
              <w:t>条码</w:t>
            </w:r>
            <w:r w:rsidR="001D7BA2">
              <w:rPr>
                <w:rFonts w:ascii="微软雅黑" w:eastAsia="微软雅黑" w:hAnsi="微软雅黑" w:hint="eastAsia"/>
                <w:sz w:val="18"/>
                <w:szCs w:val="18"/>
              </w:rPr>
              <w:t>，RK</w:t>
            </w:r>
          </w:p>
        </w:tc>
        <w:tc>
          <w:tcPr>
            <w:tcW w:w="954" w:type="dxa"/>
            <w:shd w:val="clear" w:color="auto" w:fill="auto"/>
            <w:vAlign w:val="center"/>
          </w:tcPr>
          <w:p w:rsidR="008450C9" w:rsidRPr="00FD5F05" w:rsidRDefault="001D7BA2" w:rsidP="00CA4DE0">
            <w:pPr>
              <w:jc w:val="center"/>
              <w:rPr>
                <w:rFonts w:ascii="微软雅黑" w:eastAsia="微软雅黑" w:hAnsi="微软雅黑"/>
                <w:sz w:val="18"/>
                <w:szCs w:val="18"/>
              </w:rPr>
            </w:pPr>
            <w:r>
              <w:rPr>
                <w:rFonts w:ascii="微软雅黑" w:eastAsia="微软雅黑" w:hAnsi="微软雅黑" w:hint="eastAsia"/>
                <w:sz w:val="18"/>
                <w:szCs w:val="18"/>
              </w:rPr>
              <w:t>料箱单</w:t>
            </w:r>
          </w:p>
        </w:tc>
        <w:tc>
          <w:tcPr>
            <w:tcW w:w="954" w:type="dxa"/>
            <w:shd w:val="clear" w:color="auto" w:fill="auto"/>
            <w:vAlign w:val="center"/>
          </w:tcPr>
          <w:p w:rsidR="008450C9" w:rsidRPr="00FD5F05" w:rsidRDefault="00E814CD" w:rsidP="00CA4DE0">
            <w:pPr>
              <w:jc w:val="center"/>
              <w:rPr>
                <w:rFonts w:ascii="微软雅黑" w:eastAsia="微软雅黑" w:hAnsi="微软雅黑"/>
                <w:sz w:val="18"/>
                <w:szCs w:val="18"/>
              </w:rPr>
            </w:pPr>
            <w:r>
              <w:rPr>
                <w:rFonts w:ascii="微软雅黑" w:eastAsia="微软雅黑" w:hAnsi="微软雅黑" w:hint="eastAsia"/>
                <w:sz w:val="18"/>
                <w:szCs w:val="18"/>
              </w:rPr>
              <w:t>IMES3.0</w:t>
            </w:r>
          </w:p>
        </w:tc>
      </w:tr>
      <w:tr w:rsidR="00E814CD" w:rsidRPr="00FD5F05" w:rsidTr="00CA4DE0">
        <w:tc>
          <w:tcPr>
            <w:tcW w:w="1101" w:type="dxa"/>
            <w:shd w:val="clear" w:color="auto" w:fill="auto"/>
            <w:vAlign w:val="center"/>
          </w:tcPr>
          <w:p w:rsidR="008450C9" w:rsidRPr="00FD5F05" w:rsidRDefault="008450C9" w:rsidP="00CA4DE0">
            <w:pPr>
              <w:jc w:val="center"/>
              <w:rPr>
                <w:rFonts w:ascii="微软雅黑" w:eastAsia="微软雅黑" w:hAnsi="微软雅黑"/>
                <w:sz w:val="18"/>
                <w:szCs w:val="18"/>
              </w:rPr>
            </w:pPr>
            <w:r>
              <w:rPr>
                <w:rFonts w:ascii="微软雅黑" w:eastAsia="微软雅黑" w:hAnsi="微软雅黑" w:hint="eastAsia"/>
                <w:sz w:val="18"/>
                <w:szCs w:val="18"/>
              </w:rPr>
              <w:t>40</w:t>
            </w:r>
          </w:p>
        </w:tc>
        <w:tc>
          <w:tcPr>
            <w:tcW w:w="992" w:type="dxa"/>
            <w:vAlign w:val="center"/>
          </w:tcPr>
          <w:p w:rsidR="008450C9" w:rsidRPr="00FD5F05" w:rsidRDefault="00E814CD" w:rsidP="001D7BA2">
            <w:pPr>
              <w:jc w:val="center"/>
              <w:rPr>
                <w:rFonts w:ascii="微软雅黑" w:eastAsia="微软雅黑" w:hAnsi="微软雅黑"/>
                <w:sz w:val="18"/>
                <w:szCs w:val="18"/>
              </w:rPr>
            </w:pPr>
            <w:r>
              <w:rPr>
                <w:rFonts w:ascii="微软雅黑" w:eastAsia="微软雅黑" w:hAnsi="微软雅黑" w:hint="eastAsia"/>
                <w:sz w:val="18"/>
                <w:szCs w:val="18"/>
              </w:rPr>
              <w:t>IBAR/</w:t>
            </w:r>
            <w:r w:rsidR="001D7BA2">
              <w:rPr>
                <w:rFonts w:ascii="微软雅黑" w:eastAsia="微软雅黑" w:hAnsi="微软雅黑" w:hint="eastAsia"/>
                <w:sz w:val="18"/>
                <w:szCs w:val="18"/>
              </w:rPr>
              <w:t>注塑下线</w:t>
            </w:r>
          </w:p>
        </w:tc>
        <w:tc>
          <w:tcPr>
            <w:tcW w:w="992" w:type="dxa"/>
            <w:shd w:val="clear" w:color="auto" w:fill="auto"/>
            <w:vAlign w:val="center"/>
          </w:tcPr>
          <w:p w:rsidR="008450C9" w:rsidRPr="00FD5F05" w:rsidRDefault="00E814CD" w:rsidP="00CA4DE0">
            <w:pPr>
              <w:jc w:val="center"/>
              <w:rPr>
                <w:rFonts w:ascii="微软雅黑" w:eastAsia="微软雅黑" w:hAnsi="微软雅黑"/>
                <w:sz w:val="18"/>
                <w:szCs w:val="18"/>
              </w:rPr>
            </w:pPr>
            <w:r>
              <w:rPr>
                <w:rFonts w:ascii="微软雅黑" w:eastAsia="微软雅黑" w:hAnsi="微软雅黑" w:hint="eastAsia"/>
                <w:sz w:val="18"/>
                <w:szCs w:val="18"/>
              </w:rPr>
              <w:t>注塑区域</w:t>
            </w:r>
          </w:p>
        </w:tc>
        <w:tc>
          <w:tcPr>
            <w:tcW w:w="3629" w:type="dxa"/>
            <w:shd w:val="clear" w:color="auto" w:fill="auto"/>
            <w:vAlign w:val="center"/>
          </w:tcPr>
          <w:p w:rsidR="008450C9" w:rsidRPr="00FD5F05" w:rsidRDefault="001D7BA2" w:rsidP="001D7BA2">
            <w:pPr>
              <w:jc w:val="left"/>
              <w:rPr>
                <w:rFonts w:ascii="微软雅黑" w:eastAsia="微软雅黑" w:hAnsi="微软雅黑"/>
                <w:sz w:val="18"/>
                <w:szCs w:val="18"/>
              </w:rPr>
            </w:pPr>
            <w:r>
              <w:rPr>
                <w:rFonts w:ascii="微软雅黑" w:eastAsia="微软雅黑" w:hAnsi="微软雅黑" w:hint="eastAsia"/>
                <w:sz w:val="18"/>
                <w:szCs w:val="18"/>
              </w:rPr>
              <w:t>扫描条码汇报注塑后，绑定RK，进行打包</w:t>
            </w:r>
          </w:p>
        </w:tc>
        <w:tc>
          <w:tcPr>
            <w:tcW w:w="954" w:type="dxa"/>
            <w:shd w:val="clear" w:color="auto" w:fill="auto"/>
            <w:vAlign w:val="center"/>
          </w:tcPr>
          <w:p w:rsidR="008450C9" w:rsidRPr="00FD5F05" w:rsidRDefault="00E814CD" w:rsidP="00CA4DE0">
            <w:pPr>
              <w:jc w:val="center"/>
              <w:rPr>
                <w:rFonts w:ascii="微软雅黑" w:eastAsia="微软雅黑" w:hAnsi="微软雅黑"/>
                <w:sz w:val="18"/>
                <w:szCs w:val="18"/>
              </w:rPr>
            </w:pPr>
            <w:r>
              <w:rPr>
                <w:rFonts w:ascii="微软雅黑" w:eastAsia="微软雅黑" w:hAnsi="微软雅黑" w:hint="eastAsia"/>
                <w:sz w:val="18"/>
                <w:szCs w:val="18"/>
              </w:rPr>
              <w:t>RK</w:t>
            </w:r>
          </w:p>
        </w:tc>
        <w:tc>
          <w:tcPr>
            <w:tcW w:w="954" w:type="dxa"/>
            <w:shd w:val="clear" w:color="auto" w:fill="auto"/>
            <w:vAlign w:val="center"/>
          </w:tcPr>
          <w:p w:rsidR="008450C9" w:rsidRPr="00FD5F05" w:rsidRDefault="00E814CD" w:rsidP="00CA4DE0">
            <w:pPr>
              <w:jc w:val="center"/>
              <w:rPr>
                <w:rFonts w:ascii="微软雅黑" w:eastAsia="微软雅黑" w:hAnsi="微软雅黑"/>
                <w:sz w:val="18"/>
                <w:szCs w:val="18"/>
              </w:rPr>
            </w:pPr>
            <w:r>
              <w:rPr>
                <w:rFonts w:ascii="微软雅黑" w:eastAsia="微软雅黑" w:hAnsi="微软雅黑" w:hint="eastAsia"/>
                <w:sz w:val="18"/>
                <w:szCs w:val="18"/>
              </w:rPr>
              <w:t>料箱单</w:t>
            </w:r>
          </w:p>
        </w:tc>
        <w:tc>
          <w:tcPr>
            <w:tcW w:w="954" w:type="dxa"/>
            <w:shd w:val="clear" w:color="auto" w:fill="auto"/>
            <w:vAlign w:val="center"/>
          </w:tcPr>
          <w:p w:rsidR="008450C9" w:rsidRPr="00FD5F05" w:rsidRDefault="00E814CD" w:rsidP="00CA4DE0">
            <w:pPr>
              <w:jc w:val="center"/>
              <w:rPr>
                <w:rFonts w:ascii="微软雅黑" w:eastAsia="微软雅黑" w:hAnsi="微软雅黑"/>
                <w:sz w:val="18"/>
                <w:szCs w:val="18"/>
              </w:rPr>
            </w:pPr>
            <w:r>
              <w:rPr>
                <w:rFonts w:ascii="微软雅黑" w:eastAsia="微软雅黑" w:hAnsi="微软雅黑" w:hint="eastAsia"/>
                <w:sz w:val="18"/>
                <w:szCs w:val="18"/>
              </w:rPr>
              <w:t>IMES3.0</w:t>
            </w:r>
          </w:p>
        </w:tc>
      </w:tr>
      <w:tr w:rsidR="00E814CD" w:rsidRPr="00FD5F05" w:rsidTr="00CA4DE0">
        <w:tc>
          <w:tcPr>
            <w:tcW w:w="1101" w:type="dxa"/>
            <w:shd w:val="clear" w:color="auto" w:fill="auto"/>
            <w:vAlign w:val="center"/>
          </w:tcPr>
          <w:p w:rsidR="008450C9" w:rsidRPr="00FD5F05" w:rsidRDefault="008450C9" w:rsidP="00CA4DE0">
            <w:pPr>
              <w:jc w:val="center"/>
              <w:rPr>
                <w:rFonts w:ascii="微软雅黑" w:eastAsia="微软雅黑" w:hAnsi="微软雅黑"/>
                <w:sz w:val="18"/>
                <w:szCs w:val="18"/>
              </w:rPr>
            </w:pPr>
            <w:r>
              <w:rPr>
                <w:rFonts w:ascii="微软雅黑" w:eastAsia="微软雅黑" w:hAnsi="微软雅黑" w:hint="eastAsia"/>
                <w:sz w:val="18"/>
                <w:szCs w:val="18"/>
              </w:rPr>
              <w:t>50</w:t>
            </w:r>
          </w:p>
        </w:tc>
        <w:tc>
          <w:tcPr>
            <w:tcW w:w="992" w:type="dxa"/>
            <w:vAlign w:val="center"/>
          </w:tcPr>
          <w:p w:rsidR="008450C9" w:rsidRPr="00FD5F05" w:rsidRDefault="00925CCF" w:rsidP="00CA4DE0">
            <w:pPr>
              <w:jc w:val="center"/>
              <w:rPr>
                <w:rFonts w:ascii="微软雅黑" w:eastAsia="微软雅黑" w:hAnsi="微软雅黑"/>
                <w:sz w:val="18"/>
                <w:szCs w:val="18"/>
              </w:rPr>
            </w:pPr>
            <w:r>
              <w:rPr>
                <w:rFonts w:ascii="微软雅黑" w:eastAsia="微软雅黑" w:hAnsi="微软雅黑" w:hint="eastAsia"/>
                <w:sz w:val="18"/>
                <w:szCs w:val="18"/>
              </w:rPr>
              <w:t>IBAR/TS上架</w:t>
            </w:r>
          </w:p>
        </w:tc>
        <w:tc>
          <w:tcPr>
            <w:tcW w:w="992" w:type="dxa"/>
            <w:shd w:val="clear" w:color="auto" w:fill="auto"/>
            <w:vAlign w:val="center"/>
          </w:tcPr>
          <w:p w:rsidR="008450C9" w:rsidRPr="00FD5F05" w:rsidRDefault="00925CCF" w:rsidP="00CA4DE0">
            <w:pPr>
              <w:jc w:val="center"/>
              <w:rPr>
                <w:rFonts w:ascii="微软雅黑" w:eastAsia="微软雅黑" w:hAnsi="微软雅黑"/>
                <w:sz w:val="18"/>
                <w:szCs w:val="18"/>
              </w:rPr>
            </w:pPr>
            <w:r>
              <w:rPr>
                <w:rFonts w:ascii="微软雅黑" w:eastAsia="微软雅黑" w:hAnsi="微软雅黑" w:hint="eastAsia"/>
                <w:sz w:val="18"/>
                <w:szCs w:val="18"/>
              </w:rPr>
              <w:t>注塑区域</w:t>
            </w:r>
          </w:p>
        </w:tc>
        <w:tc>
          <w:tcPr>
            <w:tcW w:w="3629" w:type="dxa"/>
            <w:shd w:val="clear" w:color="auto" w:fill="auto"/>
            <w:vAlign w:val="center"/>
          </w:tcPr>
          <w:p w:rsidR="008450C9" w:rsidRPr="00FD5F05" w:rsidRDefault="00925CCF" w:rsidP="00CA4DE0">
            <w:pPr>
              <w:jc w:val="left"/>
              <w:rPr>
                <w:rFonts w:ascii="微软雅黑" w:eastAsia="微软雅黑" w:hAnsi="微软雅黑"/>
                <w:sz w:val="18"/>
                <w:szCs w:val="18"/>
              </w:rPr>
            </w:pPr>
            <w:r>
              <w:rPr>
                <w:rFonts w:ascii="微软雅黑" w:eastAsia="微软雅黑" w:hAnsi="微软雅黑" w:hint="eastAsia"/>
                <w:sz w:val="18"/>
                <w:szCs w:val="18"/>
              </w:rPr>
              <w:t>扫描条码上架</w:t>
            </w:r>
          </w:p>
        </w:tc>
        <w:tc>
          <w:tcPr>
            <w:tcW w:w="954" w:type="dxa"/>
            <w:shd w:val="clear" w:color="auto" w:fill="auto"/>
            <w:vAlign w:val="center"/>
          </w:tcPr>
          <w:p w:rsidR="008450C9" w:rsidRPr="00FD5F05" w:rsidRDefault="00CA4DE0" w:rsidP="00CA4DE0">
            <w:pPr>
              <w:jc w:val="center"/>
              <w:rPr>
                <w:rFonts w:ascii="微软雅黑" w:eastAsia="微软雅黑" w:hAnsi="微软雅黑"/>
                <w:sz w:val="18"/>
                <w:szCs w:val="18"/>
              </w:rPr>
            </w:pPr>
            <w:r>
              <w:rPr>
                <w:rFonts w:ascii="微软雅黑" w:eastAsia="微软雅黑" w:hAnsi="微软雅黑" w:hint="eastAsia"/>
                <w:sz w:val="18"/>
                <w:szCs w:val="18"/>
              </w:rPr>
              <w:t>条码</w:t>
            </w:r>
          </w:p>
        </w:tc>
        <w:tc>
          <w:tcPr>
            <w:tcW w:w="954" w:type="dxa"/>
            <w:shd w:val="clear" w:color="auto" w:fill="auto"/>
            <w:vAlign w:val="center"/>
          </w:tcPr>
          <w:p w:rsidR="008450C9" w:rsidRPr="00FD5F05" w:rsidRDefault="001D7BA2" w:rsidP="00CA4DE0">
            <w:pPr>
              <w:jc w:val="center"/>
              <w:rPr>
                <w:rFonts w:ascii="微软雅黑" w:eastAsia="微软雅黑" w:hAnsi="微软雅黑"/>
                <w:sz w:val="18"/>
                <w:szCs w:val="18"/>
              </w:rPr>
            </w:pPr>
            <w:r>
              <w:rPr>
                <w:rFonts w:ascii="微软雅黑" w:eastAsia="微软雅黑" w:hAnsi="微软雅黑" w:hint="eastAsia"/>
                <w:sz w:val="18"/>
                <w:szCs w:val="18"/>
              </w:rPr>
              <w:t>BIN位</w:t>
            </w:r>
          </w:p>
        </w:tc>
        <w:tc>
          <w:tcPr>
            <w:tcW w:w="954" w:type="dxa"/>
            <w:shd w:val="clear" w:color="auto" w:fill="auto"/>
            <w:vAlign w:val="center"/>
          </w:tcPr>
          <w:p w:rsidR="008450C9" w:rsidRPr="00FD5F05" w:rsidRDefault="00CA4DE0" w:rsidP="00CA4DE0">
            <w:pPr>
              <w:jc w:val="center"/>
              <w:rPr>
                <w:rFonts w:ascii="微软雅黑" w:eastAsia="微软雅黑" w:hAnsi="微软雅黑"/>
                <w:sz w:val="18"/>
                <w:szCs w:val="18"/>
              </w:rPr>
            </w:pPr>
            <w:r>
              <w:rPr>
                <w:rFonts w:ascii="微软雅黑" w:eastAsia="微软雅黑" w:hAnsi="微软雅黑" w:hint="eastAsia"/>
                <w:sz w:val="18"/>
                <w:szCs w:val="18"/>
              </w:rPr>
              <w:t>IMES3.0</w:t>
            </w:r>
          </w:p>
        </w:tc>
      </w:tr>
      <w:tr w:rsidR="00CA4DE0" w:rsidRPr="00FD5F05" w:rsidTr="00CA4DE0">
        <w:tc>
          <w:tcPr>
            <w:tcW w:w="1101" w:type="dxa"/>
            <w:shd w:val="clear" w:color="auto" w:fill="auto"/>
            <w:vAlign w:val="center"/>
          </w:tcPr>
          <w:p w:rsidR="00CA4DE0" w:rsidRPr="00FD5F05" w:rsidRDefault="00CA4DE0" w:rsidP="00CA4DE0">
            <w:pPr>
              <w:jc w:val="center"/>
              <w:rPr>
                <w:rFonts w:ascii="微软雅黑" w:eastAsia="微软雅黑" w:hAnsi="微软雅黑"/>
                <w:sz w:val="18"/>
                <w:szCs w:val="18"/>
              </w:rPr>
            </w:pPr>
            <w:r>
              <w:rPr>
                <w:rFonts w:ascii="微软雅黑" w:eastAsia="微软雅黑" w:hAnsi="微软雅黑" w:hint="eastAsia"/>
                <w:sz w:val="18"/>
                <w:szCs w:val="18"/>
              </w:rPr>
              <w:t>60</w:t>
            </w:r>
          </w:p>
        </w:tc>
        <w:tc>
          <w:tcPr>
            <w:tcW w:w="992" w:type="dxa"/>
            <w:vAlign w:val="center"/>
          </w:tcPr>
          <w:p w:rsidR="00CA4DE0" w:rsidRPr="00FD5F05" w:rsidRDefault="00ED5A66" w:rsidP="00CA4DE0">
            <w:pPr>
              <w:jc w:val="center"/>
              <w:rPr>
                <w:rFonts w:ascii="微软雅黑" w:eastAsia="微软雅黑" w:hAnsi="微软雅黑"/>
                <w:sz w:val="18"/>
                <w:szCs w:val="18"/>
              </w:rPr>
            </w:pPr>
            <w:r>
              <w:rPr>
                <w:rFonts w:ascii="微软雅黑" w:eastAsia="微软雅黑" w:hAnsi="微软雅黑" w:hint="eastAsia"/>
                <w:sz w:val="18"/>
                <w:szCs w:val="18"/>
              </w:rPr>
              <w:t>自动推荐</w:t>
            </w:r>
          </w:p>
        </w:tc>
        <w:tc>
          <w:tcPr>
            <w:tcW w:w="992" w:type="dxa"/>
            <w:shd w:val="clear" w:color="auto" w:fill="auto"/>
            <w:vAlign w:val="center"/>
          </w:tcPr>
          <w:p w:rsidR="00CA4DE0" w:rsidRPr="00FD5F05" w:rsidRDefault="00CA4DE0" w:rsidP="00CA4DE0">
            <w:pPr>
              <w:jc w:val="center"/>
              <w:rPr>
                <w:rFonts w:ascii="微软雅黑" w:eastAsia="微软雅黑" w:hAnsi="微软雅黑"/>
                <w:sz w:val="18"/>
                <w:szCs w:val="18"/>
              </w:rPr>
            </w:pPr>
            <w:r>
              <w:rPr>
                <w:rFonts w:ascii="微软雅黑" w:eastAsia="微软雅黑" w:hAnsi="微软雅黑" w:hint="eastAsia"/>
                <w:sz w:val="18"/>
                <w:szCs w:val="18"/>
              </w:rPr>
              <w:t>物流区域</w:t>
            </w:r>
          </w:p>
        </w:tc>
        <w:tc>
          <w:tcPr>
            <w:tcW w:w="3629" w:type="dxa"/>
            <w:shd w:val="clear" w:color="auto" w:fill="auto"/>
            <w:vAlign w:val="center"/>
          </w:tcPr>
          <w:p w:rsidR="00CA4DE0" w:rsidRDefault="00CA4DE0" w:rsidP="00CA4DE0">
            <w:pPr>
              <w:jc w:val="left"/>
              <w:rPr>
                <w:rFonts w:ascii="微软雅黑" w:eastAsia="微软雅黑" w:hAnsi="微软雅黑" w:hint="eastAsia"/>
                <w:sz w:val="18"/>
                <w:szCs w:val="18"/>
              </w:rPr>
            </w:pPr>
            <w:r>
              <w:rPr>
                <w:rFonts w:ascii="微软雅黑" w:eastAsia="微软雅黑" w:hAnsi="微软雅黑" w:hint="eastAsia"/>
                <w:sz w:val="18"/>
                <w:szCs w:val="18"/>
              </w:rPr>
              <w:t>铲车将</w:t>
            </w:r>
            <w:proofErr w:type="gramStart"/>
            <w:r>
              <w:rPr>
                <w:rFonts w:ascii="微软雅黑" w:eastAsia="微软雅黑" w:hAnsi="微软雅黑" w:hint="eastAsia"/>
                <w:sz w:val="18"/>
                <w:szCs w:val="18"/>
              </w:rPr>
              <w:t>产品铲至高位</w:t>
            </w:r>
            <w:proofErr w:type="gramEnd"/>
            <w:r>
              <w:rPr>
                <w:rFonts w:ascii="微软雅黑" w:eastAsia="微软雅黑" w:hAnsi="微软雅黑" w:hint="eastAsia"/>
                <w:sz w:val="18"/>
                <w:szCs w:val="18"/>
              </w:rPr>
              <w:t>货架</w:t>
            </w:r>
          </w:p>
          <w:p w:rsidR="00D30B83" w:rsidRPr="00FD5F05" w:rsidRDefault="00D30B83" w:rsidP="00CA4DE0">
            <w:pPr>
              <w:jc w:val="left"/>
              <w:rPr>
                <w:rFonts w:ascii="微软雅黑" w:eastAsia="微软雅黑" w:hAnsi="微软雅黑"/>
                <w:sz w:val="18"/>
                <w:szCs w:val="18"/>
              </w:rPr>
            </w:pPr>
          </w:p>
        </w:tc>
        <w:tc>
          <w:tcPr>
            <w:tcW w:w="954" w:type="dxa"/>
            <w:shd w:val="clear" w:color="auto" w:fill="auto"/>
            <w:vAlign w:val="center"/>
          </w:tcPr>
          <w:p w:rsidR="00CA4DE0" w:rsidRPr="00FD5F05" w:rsidRDefault="00CA4DE0" w:rsidP="00CA4DE0">
            <w:pPr>
              <w:jc w:val="center"/>
              <w:rPr>
                <w:rFonts w:ascii="微软雅黑" w:eastAsia="微软雅黑" w:hAnsi="微软雅黑"/>
                <w:sz w:val="18"/>
                <w:szCs w:val="18"/>
              </w:rPr>
            </w:pPr>
          </w:p>
        </w:tc>
        <w:tc>
          <w:tcPr>
            <w:tcW w:w="954" w:type="dxa"/>
            <w:shd w:val="clear" w:color="auto" w:fill="auto"/>
            <w:vAlign w:val="center"/>
          </w:tcPr>
          <w:p w:rsidR="00CA4DE0" w:rsidRPr="00FD5F05" w:rsidRDefault="001D7BA2" w:rsidP="00CA4DE0">
            <w:pPr>
              <w:jc w:val="center"/>
              <w:rPr>
                <w:rFonts w:ascii="微软雅黑" w:eastAsia="微软雅黑" w:hAnsi="微软雅黑"/>
                <w:sz w:val="18"/>
                <w:szCs w:val="18"/>
              </w:rPr>
            </w:pPr>
            <w:r>
              <w:rPr>
                <w:rFonts w:ascii="微软雅黑" w:eastAsia="微软雅黑" w:hAnsi="微软雅黑" w:hint="eastAsia"/>
                <w:sz w:val="18"/>
                <w:szCs w:val="18"/>
              </w:rPr>
              <w:t>BIN位</w:t>
            </w:r>
          </w:p>
        </w:tc>
        <w:tc>
          <w:tcPr>
            <w:tcW w:w="954" w:type="dxa"/>
            <w:shd w:val="clear" w:color="auto" w:fill="auto"/>
            <w:vAlign w:val="center"/>
          </w:tcPr>
          <w:p w:rsidR="00CA4DE0" w:rsidRPr="00FD5F05" w:rsidRDefault="00ED5A66" w:rsidP="00CA4DE0">
            <w:pPr>
              <w:jc w:val="center"/>
              <w:rPr>
                <w:rFonts w:ascii="微软雅黑" w:eastAsia="微软雅黑" w:hAnsi="微软雅黑"/>
                <w:sz w:val="18"/>
                <w:szCs w:val="18"/>
              </w:rPr>
            </w:pPr>
            <w:r>
              <w:rPr>
                <w:rFonts w:ascii="微软雅黑" w:eastAsia="微软雅黑" w:hAnsi="微软雅黑" w:hint="eastAsia"/>
                <w:sz w:val="18"/>
                <w:szCs w:val="18"/>
              </w:rPr>
              <w:t>IMES3.0</w:t>
            </w:r>
          </w:p>
        </w:tc>
      </w:tr>
    </w:tbl>
    <w:p w:rsidR="008450C9" w:rsidRDefault="008450C9" w:rsidP="008F4E41">
      <w:pPr>
        <w:pStyle w:val="a7"/>
        <w:spacing w:before="0" w:beforeAutospacing="0" w:after="0" w:afterAutospacing="0" w:line="360" w:lineRule="auto"/>
        <w:contextualSpacing/>
        <w:mirrorIndents/>
        <w:rPr>
          <w:rFonts w:ascii="Arial" w:hAnsi="Arial" w:cs="Arial"/>
          <w:color w:val="333333"/>
          <w:sz w:val="20"/>
          <w:szCs w:val="20"/>
        </w:rPr>
      </w:pPr>
    </w:p>
    <w:p w:rsidR="008F4E41" w:rsidRPr="001A2087" w:rsidRDefault="008450C9" w:rsidP="008F4E41">
      <w:pPr>
        <w:pStyle w:val="a7"/>
        <w:spacing w:before="0" w:beforeAutospacing="0" w:after="0" w:afterAutospacing="0" w:line="360" w:lineRule="auto"/>
        <w:contextualSpacing/>
        <w:mirrorIndents/>
        <w:rPr>
          <w:rFonts w:ascii="黑体" w:eastAsia="黑体" w:hAnsi="黑体" w:cs="Arial"/>
          <w:b/>
          <w:color w:val="333333"/>
          <w:szCs w:val="20"/>
        </w:rPr>
      </w:pPr>
      <w:r w:rsidRPr="001A2087">
        <w:rPr>
          <w:rFonts w:ascii="黑体" w:eastAsia="黑体" w:hAnsi="黑体" w:cs="Arial" w:hint="eastAsia"/>
          <w:b/>
          <w:color w:val="333333"/>
          <w:szCs w:val="20"/>
        </w:rPr>
        <w:t>2.3</w:t>
      </w:r>
      <w:r w:rsidR="008F4E41" w:rsidRPr="001A2087">
        <w:rPr>
          <w:rFonts w:ascii="黑体" w:eastAsia="黑体" w:hAnsi="黑体" w:cs="Arial" w:hint="eastAsia"/>
          <w:b/>
          <w:color w:val="333333"/>
          <w:szCs w:val="20"/>
        </w:rPr>
        <w:t xml:space="preserve"> </w:t>
      </w:r>
      <w:r w:rsidR="00833A7D" w:rsidRPr="001A2087">
        <w:rPr>
          <w:rFonts w:ascii="黑体" w:eastAsia="黑体" w:hAnsi="黑体" w:cs="Arial" w:hint="eastAsia"/>
          <w:b/>
          <w:color w:val="333333"/>
          <w:szCs w:val="20"/>
        </w:rPr>
        <w:t>高位货架下架流程</w:t>
      </w:r>
    </w:p>
    <w:p w:rsidR="00ED5A66" w:rsidRPr="00D300D8" w:rsidRDefault="00D300D8" w:rsidP="00D300D8">
      <w:pPr>
        <w:pStyle w:val="a7"/>
        <w:spacing w:before="0" w:beforeAutospacing="0" w:after="0" w:afterAutospacing="0" w:line="360" w:lineRule="auto"/>
        <w:contextualSpacing/>
        <w:mirrorIndents/>
        <w:jc w:val="center"/>
      </w:pPr>
      <w:r>
        <w:object w:dxaOrig="7135" w:dyaOrig="7681">
          <v:shape id="_x0000_i1025" type="#_x0000_t75" style="width:357pt;height:350.25pt" o:ole="">
            <v:imagedata r:id="rId11" o:title=""/>
          </v:shape>
          <o:OLEObject Type="Embed" ProgID="Visio.Drawing.11" ShapeID="_x0000_i1025" DrawAspect="Content" ObjectID="_1561460117" r:id="rId12"/>
        </w:object>
      </w:r>
    </w:p>
    <w:p w:rsidR="00C06EAB" w:rsidRPr="001A2087" w:rsidRDefault="00CA4DE0" w:rsidP="008F4E41">
      <w:pPr>
        <w:pStyle w:val="a7"/>
        <w:spacing w:before="0" w:beforeAutospacing="0" w:after="0" w:afterAutospacing="0" w:line="360" w:lineRule="auto"/>
        <w:contextualSpacing/>
        <w:mirrorIndents/>
        <w:rPr>
          <w:rFonts w:ascii="黑体" w:eastAsia="黑体" w:hAnsi="黑体" w:cs="Arial"/>
          <w:b/>
          <w:color w:val="333333"/>
          <w:szCs w:val="20"/>
        </w:rPr>
      </w:pPr>
      <w:r w:rsidRPr="001A2087">
        <w:rPr>
          <w:rFonts w:ascii="黑体" w:eastAsia="黑体" w:hAnsi="黑体" w:cs="Arial" w:hint="eastAsia"/>
          <w:b/>
          <w:color w:val="333333"/>
          <w:szCs w:val="20"/>
        </w:rPr>
        <w:t>2.4 高位货架下</w:t>
      </w:r>
      <w:proofErr w:type="gramStart"/>
      <w:r w:rsidRPr="001A2087">
        <w:rPr>
          <w:rFonts w:ascii="黑体" w:eastAsia="黑体" w:hAnsi="黑体" w:cs="Arial" w:hint="eastAsia"/>
          <w:b/>
          <w:color w:val="333333"/>
          <w:szCs w:val="20"/>
        </w:rPr>
        <w:t>架操作</w:t>
      </w:r>
      <w:proofErr w:type="gramEnd"/>
      <w:r w:rsidRPr="001A2087">
        <w:rPr>
          <w:rFonts w:ascii="黑体" w:eastAsia="黑体" w:hAnsi="黑体" w:cs="Arial" w:hint="eastAsia"/>
          <w:b/>
          <w:color w:val="333333"/>
          <w:szCs w:val="20"/>
        </w:rPr>
        <w:t>描述</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992"/>
        <w:gridCol w:w="992"/>
        <w:gridCol w:w="3629"/>
        <w:gridCol w:w="954"/>
        <w:gridCol w:w="954"/>
        <w:gridCol w:w="954"/>
      </w:tblGrid>
      <w:tr w:rsidR="002B48A4" w:rsidRPr="00FD5F05" w:rsidTr="002B48A4">
        <w:tc>
          <w:tcPr>
            <w:tcW w:w="1101" w:type="dxa"/>
            <w:shd w:val="clear" w:color="auto" w:fill="auto"/>
          </w:tcPr>
          <w:p w:rsidR="002B48A4" w:rsidRPr="00FD5F05" w:rsidRDefault="002B48A4" w:rsidP="00AE712C">
            <w:pPr>
              <w:jc w:val="center"/>
              <w:rPr>
                <w:rFonts w:ascii="微软雅黑" w:eastAsia="微软雅黑" w:hAnsi="微软雅黑"/>
                <w:b/>
                <w:sz w:val="18"/>
              </w:rPr>
            </w:pPr>
            <w:r w:rsidRPr="00FD5F05">
              <w:rPr>
                <w:rFonts w:ascii="微软雅黑" w:eastAsia="微软雅黑" w:hAnsi="微软雅黑" w:hint="eastAsia"/>
                <w:b/>
                <w:sz w:val="18"/>
              </w:rPr>
              <w:t>步骤代码</w:t>
            </w:r>
          </w:p>
        </w:tc>
        <w:tc>
          <w:tcPr>
            <w:tcW w:w="992" w:type="dxa"/>
          </w:tcPr>
          <w:p w:rsidR="002B48A4" w:rsidRPr="00FD5F05" w:rsidRDefault="002B48A4" w:rsidP="002B48A4">
            <w:pPr>
              <w:jc w:val="center"/>
              <w:rPr>
                <w:rFonts w:ascii="微软雅黑" w:eastAsia="微软雅黑" w:hAnsi="微软雅黑"/>
                <w:b/>
                <w:sz w:val="18"/>
              </w:rPr>
            </w:pPr>
            <w:r>
              <w:rPr>
                <w:rFonts w:ascii="微软雅黑" w:eastAsia="微软雅黑" w:hAnsi="微软雅黑" w:hint="eastAsia"/>
                <w:b/>
                <w:sz w:val="18"/>
              </w:rPr>
              <w:t>操作界面</w:t>
            </w:r>
          </w:p>
        </w:tc>
        <w:tc>
          <w:tcPr>
            <w:tcW w:w="992" w:type="dxa"/>
            <w:shd w:val="clear" w:color="auto" w:fill="auto"/>
          </w:tcPr>
          <w:p w:rsidR="002B48A4" w:rsidRPr="00FD5F05" w:rsidRDefault="002B48A4" w:rsidP="00AE712C">
            <w:pPr>
              <w:jc w:val="center"/>
              <w:rPr>
                <w:rFonts w:ascii="微软雅黑" w:eastAsia="微软雅黑" w:hAnsi="微软雅黑"/>
                <w:b/>
                <w:sz w:val="18"/>
              </w:rPr>
            </w:pPr>
            <w:r w:rsidRPr="00FD5F05">
              <w:rPr>
                <w:rFonts w:ascii="微软雅黑" w:eastAsia="微软雅黑" w:hAnsi="微软雅黑" w:hint="eastAsia"/>
                <w:b/>
                <w:sz w:val="18"/>
              </w:rPr>
              <w:t>角色</w:t>
            </w:r>
          </w:p>
        </w:tc>
        <w:tc>
          <w:tcPr>
            <w:tcW w:w="3629" w:type="dxa"/>
            <w:shd w:val="clear" w:color="auto" w:fill="auto"/>
          </w:tcPr>
          <w:p w:rsidR="002B48A4" w:rsidRPr="00FD5F05" w:rsidRDefault="002B48A4" w:rsidP="00AE712C">
            <w:pPr>
              <w:jc w:val="center"/>
              <w:rPr>
                <w:rFonts w:ascii="微软雅黑" w:eastAsia="微软雅黑" w:hAnsi="微软雅黑"/>
                <w:b/>
                <w:sz w:val="18"/>
              </w:rPr>
            </w:pPr>
            <w:r w:rsidRPr="00FD5F05">
              <w:rPr>
                <w:rFonts w:ascii="微软雅黑" w:eastAsia="微软雅黑" w:hAnsi="微软雅黑" w:hint="eastAsia"/>
                <w:b/>
                <w:sz w:val="18"/>
              </w:rPr>
              <w:t>步骤描述</w:t>
            </w:r>
          </w:p>
        </w:tc>
        <w:tc>
          <w:tcPr>
            <w:tcW w:w="954" w:type="dxa"/>
            <w:shd w:val="clear" w:color="auto" w:fill="auto"/>
          </w:tcPr>
          <w:p w:rsidR="002B48A4" w:rsidRPr="00FD5F05" w:rsidRDefault="002B48A4" w:rsidP="00AE712C">
            <w:pPr>
              <w:jc w:val="center"/>
              <w:rPr>
                <w:rFonts w:ascii="微软雅黑" w:eastAsia="微软雅黑" w:hAnsi="微软雅黑"/>
                <w:b/>
                <w:sz w:val="18"/>
              </w:rPr>
            </w:pPr>
            <w:r w:rsidRPr="00FD5F05">
              <w:rPr>
                <w:rFonts w:ascii="微软雅黑" w:eastAsia="微软雅黑" w:hAnsi="微软雅黑" w:hint="eastAsia"/>
                <w:b/>
                <w:sz w:val="18"/>
              </w:rPr>
              <w:t>输入</w:t>
            </w:r>
          </w:p>
        </w:tc>
        <w:tc>
          <w:tcPr>
            <w:tcW w:w="954" w:type="dxa"/>
            <w:shd w:val="clear" w:color="auto" w:fill="auto"/>
          </w:tcPr>
          <w:p w:rsidR="002B48A4" w:rsidRPr="00FD5F05" w:rsidRDefault="002B48A4" w:rsidP="00AE712C">
            <w:pPr>
              <w:jc w:val="center"/>
              <w:rPr>
                <w:rFonts w:ascii="微软雅黑" w:eastAsia="微软雅黑" w:hAnsi="微软雅黑"/>
                <w:b/>
                <w:sz w:val="18"/>
              </w:rPr>
            </w:pPr>
            <w:r w:rsidRPr="00FD5F05">
              <w:rPr>
                <w:rFonts w:ascii="微软雅黑" w:eastAsia="微软雅黑" w:hAnsi="微软雅黑" w:hint="eastAsia"/>
                <w:b/>
                <w:sz w:val="18"/>
              </w:rPr>
              <w:t>输出</w:t>
            </w:r>
          </w:p>
        </w:tc>
        <w:tc>
          <w:tcPr>
            <w:tcW w:w="954" w:type="dxa"/>
            <w:shd w:val="clear" w:color="auto" w:fill="auto"/>
          </w:tcPr>
          <w:p w:rsidR="002B48A4" w:rsidRPr="00FD5F05" w:rsidRDefault="002B48A4" w:rsidP="00AE712C">
            <w:pPr>
              <w:jc w:val="center"/>
              <w:rPr>
                <w:rFonts w:ascii="微软雅黑" w:eastAsia="微软雅黑" w:hAnsi="微软雅黑"/>
                <w:b/>
                <w:sz w:val="18"/>
              </w:rPr>
            </w:pPr>
            <w:r w:rsidRPr="00FD5F05">
              <w:rPr>
                <w:rFonts w:ascii="微软雅黑" w:eastAsia="微软雅黑" w:hAnsi="微软雅黑" w:hint="eastAsia"/>
                <w:b/>
                <w:sz w:val="18"/>
              </w:rPr>
              <w:t>相关系统</w:t>
            </w:r>
          </w:p>
        </w:tc>
      </w:tr>
      <w:tr w:rsidR="002B48A4" w:rsidRPr="00FD5F05" w:rsidTr="002B48A4">
        <w:tc>
          <w:tcPr>
            <w:tcW w:w="1101" w:type="dxa"/>
            <w:shd w:val="clear" w:color="auto" w:fill="auto"/>
          </w:tcPr>
          <w:p w:rsidR="002B48A4" w:rsidRPr="00FD5F05" w:rsidRDefault="002B48A4" w:rsidP="00AE712C">
            <w:pPr>
              <w:rPr>
                <w:rFonts w:ascii="微软雅黑" w:eastAsia="微软雅黑" w:hAnsi="微软雅黑"/>
                <w:sz w:val="18"/>
                <w:szCs w:val="18"/>
              </w:rPr>
            </w:pPr>
            <w:r w:rsidRPr="00FD5F05">
              <w:rPr>
                <w:rFonts w:ascii="微软雅黑" w:eastAsia="微软雅黑" w:hAnsi="微软雅黑" w:hint="eastAsia"/>
                <w:sz w:val="18"/>
                <w:szCs w:val="18"/>
              </w:rPr>
              <w:t>10</w:t>
            </w:r>
          </w:p>
        </w:tc>
        <w:tc>
          <w:tcPr>
            <w:tcW w:w="992" w:type="dxa"/>
          </w:tcPr>
          <w:p w:rsidR="002B48A4" w:rsidRPr="00FD5F05" w:rsidRDefault="002B48A4" w:rsidP="00CA4DE0">
            <w:pPr>
              <w:rPr>
                <w:rFonts w:ascii="微软雅黑" w:eastAsia="微软雅黑" w:hAnsi="微软雅黑"/>
                <w:sz w:val="18"/>
                <w:szCs w:val="18"/>
              </w:rPr>
            </w:pPr>
            <w:r>
              <w:rPr>
                <w:rFonts w:ascii="微软雅黑" w:eastAsia="微软雅黑" w:hAnsi="微软雅黑" w:hint="eastAsia"/>
                <w:sz w:val="18"/>
                <w:szCs w:val="18"/>
              </w:rPr>
              <w:t>IBAR/</w:t>
            </w:r>
            <w:r w:rsidR="00CA4DE0">
              <w:rPr>
                <w:rFonts w:ascii="微软雅黑" w:eastAsia="微软雅黑" w:hAnsi="微软雅黑" w:hint="eastAsia"/>
                <w:sz w:val="18"/>
                <w:szCs w:val="18"/>
              </w:rPr>
              <w:t>物料拉动</w:t>
            </w:r>
          </w:p>
        </w:tc>
        <w:tc>
          <w:tcPr>
            <w:tcW w:w="992" w:type="dxa"/>
            <w:shd w:val="clear" w:color="auto" w:fill="auto"/>
          </w:tcPr>
          <w:p w:rsidR="002B48A4" w:rsidRPr="00FD5F05" w:rsidRDefault="007069DD" w:rsidP="00AE712C">
            <w:pPr>
              <w:rPr>
                <w:rFonts w:ascii="微软雅黑" w:eastAsia="微软雅黑" w:hAnsi="微软雅黑"/>
                <w:sz w:val="18"/>
                <w:szCs w:val="18"/>
              </w:rPr>
            </w:pPr>
            <w:r>
              <w:rPr>
                <w:rFonts w:ascii="微软雅黑" w:eastAsia="微软雅黑" w:hAnsi="微软雅黑" w:hint="eastAsia"/>
                <w:sz w:val="18"/>
                <w:szCs w:val="18"/>
              </w:rPr>
              <w:t>生产</w:t>
            </w:r>
            <w:r w:rsidR="002B48A4">
              <w:rPr>
                <w:rFonts w:ascii="微软雅黑" w:eastAsia="微软雅黑" w:hAnsi="微软雅黑" w:hint="eastAsia"/>
                <w:sz w:val="18"/>
                <w:szCs w:val="18"/>
              </w:rPr>
              <w:t>区域</w:t>
            </w:r>
          </w:p>
        </w:tc>
        <w:tc>
          <w:tcPr>
            <w:tcW w:w="3629" w:type="dxa"/>
            <w:shd w:val="clear" w:color="auto" w:fill="auto"/>
          </w:tcPr>
          <w:p w:rsidR="002B48A4" w:rsidRPr="00FD5F05" w:rsidRDefault="007069DD" w:rsidP="00AE712C">
            <w:pPr>
              <w:rPr>
                <w:rFonts w:ascii="微软雅黑" w:eastAsia="微软雅黑" w:hAnsi="微软雅黑"/>
                <w:sz w:val="18"/>
                <w:szCs w:val="18"/>
              </w:rPr>
            </w:pPr>
            <w:r>
              <w:rPr>
                <w:rFonts w:ascii="微软雅黑" w:eastAsia="微软雅黑" w:hAnsi="微软雅黑" w:hint="eastAsia"/>
                <w:sz w:val="18"/>
                <w:szCs w:val="18"/>
              </w:rPr>
              <w:t>选择货架区拉动,对所需要的产品下达拉动需求</w:t>
            </w:r>
            <w:r w:rsidR="002B48A4">
              <w:rPr>
                <w:rFonts w:ascii="微软雅黑" w:eastAsia="微软雅黑" w:hAnsi="微软雅黑" w:hint="eastAsia"/>
                <w:sz w:val="18"/>
                <w:szCs w:val="18"/>
              </w:rPr>
              <w:t>。</w:t>
            </w:r>
          </w:p>
        </w:tc>
        <w:tc>
          <w:tcPr>
            <w:tcW w:w="954" w:type="dxa"/>
            <w:shd w:val="clear" w:color="auto" w:fill="auto"/>
          </w:tcPr>
          <w:p w:rsidR="002B48A4" w:rsidRPr="00FD5F05" w:rsidRDefault="007069DD" w:rsidP="00AE712C">
            <w:pPr>
              <w:rPr>
                <w:rFonts w:ascii="微软雅黑" w:eastAsia="微软雅黑" w:hAnsi="微软雅黑"/>
                <w:sz w:val="18"/>
                <w:szCs w:val="18"/>
              </w:rPr>
            </w:pPr>
            <w:r>
              <w:rPr>
                <w:rFonts w:ascii="微软雅黑" w:eastAsia="微软雅黑" w:hAnsi="微软雅黑" w:hint="eastAsia"/>
                <w:sz w:val="18"/>
                <w:szCs w:val="18"/>
              </w:rPr>
              <w:t>所需</w:t>
            </w:r>
            <w:proofErr w:type="gramStart"/>
            <w:r>
              <w:rPr>
                <w:rFonts w:ascii="微软雅黑" w:eastAsia="微软雅黑" w:hAnsi="微软雅黑" w:hint="eastAsia"/>
                <w:sz w:val="18"/>
                <w:szCs w:val="18"/>
              </w:rPr>
              <w:t>物料号</w:t>
            </w:r>
            <w:proofErr w:type="gramEnd"/>
            <w:r>
              <w:rPr>
                <w:rFonts w:ascii="微软雅黑" w:eastAsia="微软雅黑" w:hAnsi="微软雅黑" w:hint="eastAsia"/>
                <w:sz w:val="18"/>
                <w:szCs w:val="18"/>
              </w:rPr>
              <w:t>和数量</w:t>
            </w:r>
          </w:p>
        </w:tc>
        <w:tc>
          <w:tcPr>
            <w:tcW w:w="954" w:type="dxa"/>
            <w:shd w:val="clear" w:color="auto" w:fill="auto"/>
          </w:tcPr>
          <w:p w:rsidR="002B48A4" w:rsidRPr="00FD5F05" w:rsidRDefault="007069DD" w:rsidP="00AE712C">
            <w:pPr>
              <w:rPr>
                <w:rFonts w:ascii="微软雅黑" w:eastAsia="微软雅黑" w:hAnsi="微软雅黑"/>
                <w:sz w:val="18"/>
                <w:szCs w:val="18"/>
              </w:rPr>
            </w:pPr>
            <w:r>
              <w:rPr>
                <w:rFonts w:ascii="微软雅黑" w:eastAsia="微软雅黑" w:hAnsi="微软雅黑" w:hint="eastAsia"/>
                <w:sz w:val="18"/>
                <w:szCs w:val="18"/>
              </w:rPr>
              <w:t>料箱下架推荐</w:t>
            </w:r>
          </w:p>
        </w:tc>
        <w:tc>
          <w:tcPr>
            <w:tcW w:w="954" w:type="dxa"/>
            <w:shd w:val="clear" w:color="auto" w:fill="auto"/>
          </w:tcPr>
          <w:p w:rsidR="002B48A4" w:rsidRPr="00FD5F05" w:rsidRDefault="00CA4DE0" w:rsidP="00AE712C">
            <w:pPr>
              <w:rPr>
                <w:rFonts w:ascii="微软雅黑" w:eastAsia="微软雅黑" w:hAnsi="微软雅黑"/>
                <w:sz w:val="18"/>
                <w:szCs w:val="18"/>
              </w:rPr>
            </w:pPr>
            <w:r>
              <w:rPr>
                <w:rFonts w:ascii="微软雅黑" w:eastAsia="微软雅黑" w:hAnsi="微软雅黑" w:hint="eastAsia"/>
                <w:sz w:val="18"/>
                <w:szCs w:val="18"/>
              </w:rPr>
              <w:t>IMES3.0</w:t>
            </w:r>
          </w:p>
        </w:tc>
      </w:tr>
      <w:tr w:rsidR="002B48A4" w:rsidRPr="00FD5F05" w:rsidTr="002B48A4">
        <w:tc>
          <w:tcPr>
            <w:tcW w:w="1101" w:type="dxa"/>
            <w:shd w:val="clear" w:color="auto" w:fill="auto"/>
          </w:tcPr>
          <w:p w:rsidR="002B48A4" w:rsidRPr="00FD5F05" w:rsidRDefault="002B48A4" w:rsidP="00AE712C">
            <w:pPr>
              <w:rPr>
                <w:rFonts w:ascii="微软雅黑" w:eastAsia="微软雅黑" w:hAnsi="微软雅黑"/>
                <w:sz w:val="18"/>
                <w:szCs w:val="18"/>
              </w:rPr>
            </w:pPr>
            <w:r w:rsidRPr="00FD5F05">
              <w:rPr>
                <w:rFonts w:ascii="微软雅黑" w:eastAsia="微软雅黑" w:hAnsi="微软雅黑" w:hint="eastAsia"/>
                <w:sz w:val="18"/>
                <w:szCs w:val="18"/>
              </w:rPr>
              <w:t>20</w:t>
            </w:r>
          </w:p>
        </w:tc>
        <w:tc>
          <w:tcPr>
            <w:tcW w:w="992" w:type="dxa"/>
          </w:tcPr>
          <w:p w:rsidR="002B48A4" w:rsidRPr="00FD5F05" w:rsidRDefault="00CA4DE0" w:rsidP="00AE712C">
            <w:pPr>
              <w:rPr>
                <w:rFonts w:ascii="微软雅黑" w:eastAsia="微软雅黑" w:hAnsi="微软雅黑"/>
                <w:sz w:val="18"/>
                <w:szCs w:val="18"/>
              </w:rPr>
            </w:pPr>
            <w:r>
              <w:rPr>
                <w:rFonts w:ascii="微软雅黑" w:eastAsia="微软雅黑" w:hAnsi="微软雅黑" w:hint="eastAsia"/>
                <w:sz w:val="18"/>
                <w:szCs w:val="18"/>
              </w:rPr>
              <w:t>IBAR/料</w:t>
            </w:r>
            <w:r>
              <w:rPr>
                <w:rFonts w:ascii="微软雅黑" w:eastAsia="微软雅黑" w:hAnsi="微软雅黑" w:hint="eastAsia"/>
                <w:sz w:val="18"/>
                <w:szCs w:val="18"/>
              </w:rPr>
              <w:lastRenderedPageBreak/>
              <w:t>箱下架推荐</w:t>
            </w:r>
          </w:p>
        </w:tc>
        <w:tc>
          <w:tcPr>
            <w:tcW w:w="992" w:type="dxa"/>
            <w:shd w:val="clear" w:color="auto" w:fill="auto"/>
          </w:tcPr>
          <w:p w:rsidR="002B48A4" w:rsidRPr="00FD5F05" w:rsidRDefault="00CA4DE0" w:rsidP="00AE712C">
            <w:pPr>
              <w:rPr>
                <w:rFonts w:ascii="微软雅黑" w:eastAsia="微软雅黑" w:hAnsi="微软雅黑"/>
                <w:sz w:val="18"/>
                <w:szCs w:val="18"/>
              </w:rPr>
            </w:pPr>
            <w:r>
              <w:rPr>
                <w:rFonts w:ascii="微软雅黑" w:eastAsia="微软雅黑" w:hAnsi="微软雅黑" w:hint="eastAsia"/>
                <w:sz w:val="18"/>
                <w:szCs w:val="18"/>
              </w:rPr>
              <w:lastRenderedPageBreak/>
              <w:t>物流区域</w:t>
            </w:r>
          </w:p>
        </w:tc>
        <w:tc>
          <w:tcPr>
            <w:tcW w:w="3629" w:type="dxa"/>
            <w:shd w:val="clear" w:color="auto" w:fill="auto"/>
          </w:tcPr>
          <w:p w:rsidR="002B48A4" w:rsidRPr="00FD5F05" w:rsidRDefault="00ED5A66" w:rsidP="00AE712C">
            <w:pPr>
              <w:rPr>
                <w:rFonts w:ascii="微软雅黑" w:eastAsia="微软雅黑" w:hAnsi="微软雅黑"/>
                <w:sz w:val="18"/>
                <w:szCs w:val="18"/>
              </w:rPr>
            </w:pPr>
            <w:r>
              <w:rPr>
                <w:rFonts w:ascii="微软雅黑" w:eastAsia="微软雅黑" w:hAnsi="微软雅黑" w:hint="eastAsia"/>
                <w:sz w:val="18"/>
                <w:szCs w:val="18"/>
              </w:rPr>
              <w:t>根据料想下架推荐中的RK和BIN位进行下</w:t>
            </w:r>
            <w:r>
              <w:rPr>
                <w:rFonts w:ascii="微软雅黑" w:eastAsia="微软雅黑" w:hAnsi="微软雅黑" w:hint="eastAsia"/>
                <w:sz w:val="18"/>
                <w:szCs w:val="18"/>
              </w:rPr>
              <w:lastRenderedPageBreak/>
              <w:t>架和铲运。</w:t>
            </w:r>
          </w:p>
        </w:tc>
        <w:tc>
          <w:tcPr>
            <w:tcW w:w="954" w:type="dxa"/>
            <w:shd w:val="clear" w:color="auto" w:fill="auto"/>
          </w:tcPr>
          <w:p w:rsidR="002B48A4" w:rsidRPr="00FD5F05" w:rsidRDefault="002B48A4" w:rsidP="00AE712C">
            <w:pPr>
              <w:rPr>
                <w:rFonts w:ascii="微软雅黑" w:eastAsia="微软雅黑" w:hAnsi="微软雅黑"/>
                <w:sz w:val="18"/>
                <w:szCs w:val="18"/>
              </w:rPr>
            </w:pPr>
          </w:p>
        </w:tc>
        <w:tc>
          <w:tcPr>
            <w:tcW w:w="954" w:type="dxa"/>
            <w:shd w:val="clear" w:color="auto" w:fill="auto"/>
          </w:tcPr>
          <w:p w:rsidR="002B48A4" w:rsidRPr="00FD5F05" w:rsidRDefault="002B48A4" w:rsidP="00AE712C">
            <w:pPr>
              <w:rPr>
                <w:rFonts w:ascii="微软雅黑" w:eastAsia="微软雅黑" w:hAnsi="微软雅黑"/>
                <w:sz w:val="18"/>
                <w:szCs w:val="18"/>
              </w:rPr>
            </w:pPr>
          </w:p>
        </w:tc>
        <w:tc>
          <w:tcPr>
            <w:tcW w:w="954" w:type="dxa"/>
            <w:shd w:val="clear" w:color="auto" w:fill="auto"/>
          </w:tcPr>
          <w:p w:rsidR="002B48A4" w:rsidRPr="00FD5F05" w:rsidRDefault="00ED5A66" w:rsidP="00AE712C">
            <w:pPr>
              <w:rPr>
                <w:rFonts w:ascii="微软雅黑" w:eastAsia="微软雅黑" w:hAnsi="微软雅黑"/>
                <w:sz w:val="18"/>
                <w:szCs w:val="18"/>
              </w:rPr>
            </w:pPr>
            <w:r>
              <w:rPr>
                <w:rFonts w:ascii="微软雅黑" w:eastAsia="微软雅黑" w:hAnsi="微软雅黑" w:hint="eastAsia"/>
                <w:sz w:val="18"/>
                <w:szCs w:val="18"/>
              </w:rPr>
              <w:t>IMES3.0</w:t>
            </w:r>
          </w:p>
        </w:tc>
      </w:tr>
    </w:tbl>
    <w:p w:rsidR="00ED6A52" w:rsidRDefault="00ED6A52" w:rsidP="008F4E41">
      <w:pPr>
        <w:pStyle w:val="a7"/>
        <w:spacing w:before="0" w:beforeAutospacing="0" w:after="0" w:afterAutospacing="0" w:line="360" w:lineRule="auto"/>
        <w:contextualSpacing/>
        <w:mirrorIndents/>
        <w:rPr>
          <w:rFonts w:ascii="Arial" w:hAnsi="Arial" w:cs="Arial"/>
          <w:color w:val="333333"/>
          <w:sz w:val="20"/>
          <w:szCs w:val="20"/>
        </w:rPr>
      </w:pPr>
    </w:p>
    <w:p w:rsidR="008F4E41" w:rsidRPr="001A2087" w:rsidRDefault="00ED5A66" w:rsidP="008F4E41">
      <w:pPr>
        <w:pStyle w:val="a7"/>
        <w:spacing w:before="0" w:beforeAutospacing="0" w:after="0" w:afterAutospacing="0" w:line="360" w:lineRule="auto"/>
        <w:contextualSpacing/>
        <w:mirrorIndents/>
        <w:rPr>
          <w:rFonts w:ascii="黑体" w:eastAsia="黑体" w:hAnsi="黑体" w:cs="Arial"/>
          <w:b/>
          <w:color w:val="333333"/>
          <w:szCs w:val="20"/>
        </w:rPr>
      </w:pPr>
      <w:r w:rsidRPr="001A2087">
        <w:rPr>
          <w:rFonts w:ascii="黑体" w:eastAsia="黑体" w:hAnsi="黑体" w:cs="Arial" w:hint="eastAsia"/>
          <w:b/>
          <w:color w:val="333333"/>
          <w:szCs w:val="20"/>
        </w:rPr>
        <w:t>2.5高位货架</w:t>
      </w:r>
      <w:r w:rsidR="0025727C" w:rsidRPr="001A2087">
        <w:rPr>
          <w:rFonts w:ascii="黑体" w:eastAsia="黑体" w:hAnsi="黑体" w:cs="Arial" w:hint="eastAsia"/>
          <w:b/>
          <w:color w:val="333333"/>
          <w:szCs w:val="20"/>
        </w:rPr>
        <w:t>空</w:t>
      </w:r>
      <w:proofErr w:type="gramStart"/>
      <w:r w:rsidR="0025727C" w:rsidRPr="001A2087">
        <w:rPr>
          <w:rFonts w:ascii="黑体" w:eastAsia="黑体" w:hAnsi="黑体" w:cs="Arial" w:hint="eastAsia"/>
          <w:b/>
          <w:color w:val="333333"/>
          <w:szCs w:val="20"/>
        </w:rPr>
        <w:t>料箱管理</w:t>
      </w:r>
      <w:proofErr w:type="gramEnd"/>
      <w:r w:rsidR="004774A3" w:rsidRPr="001A2087">
        <w:rPr>
          <w:rFonts w:ascii="黑体" w:eastAsia="黑体" w:hAnsi="黑体" w:cs="Arial" w:hint="eastAsia"/>
          <w:b/>
          <w:color w:val="333333"/>
          <w:szCs w:val="20"/>
        </w:rPr>
        <w:t>流程</w:t>
      </w:r>
    </w:p>
    <w:p w:rsidR="00D300D8" w:rsidRDefault="00D300D8" w:rsidP="008F4E41">
      <w:pPr>
        <w:pStyle w:val="a7"/>
        <w:spacing w:before="0" w:beforeAutospacing="0" w:after="0" w:afterAutospacing="0" w:line="360" w:lineRule="auto"/>
        <w:contextualSpacing/>
        <w:mirrorIndents/>
      </w:pPr>
    </w:p>
    <w:p w:rsidR="004774A3" w:rsidRDefault="00D300D8" w:rsidP="00D300D8">
      <w:pPr>
        <w:pStyle w:val="a7"/>
        <w:spacing w:before="0" w:beforeAutospacing="0" w:after="0" w:afterAutospacing="0" w:line="360" w:lineRule="auto"/>
        <w:contextualSpacing/>
        <w:mirrorIndents/>
        <w:jc w:val="center"/>
      </w:pPr>
      <w:r>
        <w:object w:dxaOrig="1501" w:dyaOrig="8738">
          <v:shape id="_x0000_i1026" type="#_x0000_t75" style="width:75pt;height:437.25pt" o:ole="">
            <v:imagedata r:id="rId13" o:title=""/>
          </v:shape>
          <o:OLEObject Type="Embed" ProgID="Visio.Drawing.11" ShapeID="_x0000_i1026" DrawAspect="Content" ObjectID="_1561460118" r:id="rId14"/>
        </w:object>
      </w:r>
    </w:p>
    <w:p w:rsidR="00D677EB" w:rsidRPr="001A2087" w:rsidRDefault="00D677EB" w:rsidP="00D677EB">
      <w:pPr>
        <w:pStyle w:val="a7"/>
        <w:spacing w:before="0" w:beforeAutospacing="0" w:after="0" w:afterAutospacing="0" w:line="360" w:lineRule="auto"/>
        <w:contextualSpacing/>
        <w:mirrorIndents/>
        <w:rPr>
          <w:rFonts w:ascii="黑体" w:eastAsia="黑体" w:hAnsi="黑体" w:cs="Arial"/>
          <w:b/>
          <w:color w:val="333333"/>
          <w:szCs w:val="20"/>
        </w:rPr>
      </w:pPr>
      <w:r w:rsidRPr="001A2087">
        <w:rPr>
          <w:rFonts w:ascii="黑体" w:eastAsia="黑体" w:hAnsi="黑体" w:cs="Arial" w:hint="eastAsia"/>
          <w:b/>
          <w:color w:val="333333"/>
          <w:szCs w:val="20"/>
        </w:rPr>
        <w:t>2.6高位货架空</w:t>
      </w:r>
      <w:proofErr w:type="gramStart"/>
      <w:r w:rsidRPr="001A2087">
        <w:rPr>
          <w:rFonts w:ascii="黑体" w:eastAsia="黑体" w:hAnsi="黑体" w:cs="Arial" w:hint="eastAsia"/>
          <w:b/>
          <w:color w:val="333333"/>
          <w:szCs w:val="20"/>
        </w:rPr>
        <w:t>料箱管理</w:t>
      </w:r>
      <w:proofErr w:type="gramEnd"/>
      <w:r w:rsidRPr="001A2087">
        <w:rPr>
          <w:rFonts w:ascii="黑体" w:eastAsia="黑体" w:hAnsi="黑体" w:cs="Arial" w:hint="eastAsia"/>
          <w:b/>
          <w:color w:val="333333"/>
          <w:szCs w:val="20"/>
        </w:rPr>
        <w:t>操作描述</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992"/>
        <w:gridCol w:w="992"/>
        <w:gridCol w:w="3629"/>
        <w:gridCol w:w="954"/>
        <w:gridCol w:w="954"/>
        <w:gridCol w:w="954"/>
      </w:tblGrid>
      <w:tr w:rsidR="00D677EB" w:rsidRPr="00FD5F05" w:rsidTr="00AE712C">
        <w:tc>
          <w:tcPr>
            <w:tcW w:w="1101" w:type="dxa"/>
            <w:shd w:val="clear" w:color="auto" w:fill="auto"/>
          </w:tcPr>
          <w:p w:rsidR="00D677EB" w:rsidRPr="00FD5F05" w:rsidRDefault="00D677EB" w:rsidP="00AE712C">
            <w:pPr>
              <w:jc w:val="center"/>
              <w:rPr>
                <w:rFonts w:ascii="微软雅黑" w:eastAsia="微软雅黑" w:hAnsi="微软雅黑"/>
                <w:b/>
                <w:sz w:val="18"/>
              </w:rPr>
            </w:pPr>
            <w:r w:rsidRPr="00FD5F05">
              <w:rPr>
                <w:rFonts w:ascii="微软雅黑" w:eastAsia="微软雅黑" w:hAnsi="微软雅黑" w:hint="eastAsia"/>
                <w:b/>
                <w:sz w:val="18"/>
              </w:rPr>
              <w:t>步骤代码</w:t>
            </w:r>
          </w:p>
        </w:tc>
        <w:tc>
          <w:tcPr>
            <w:tcW w:w="992" w:type="dxa"/>
          </w:tcPr>
          <w:p w:rsidR="00D677EB" w:rsidRPr="00FD5F05" w:rsidRDefault="00D677EB" w:rsidP="00AE712C">
            <w:pPr>
              <w:jc w:val="center"/>
              <w:rPr>
                <w:rFonts w:ascii="微软雅黑" w:eastAsia="微软雅黑" w:hAnsi="微软雅黑"/>
                <w:b/>
                <w:sz w:val="18"/>
              </w:rPr>
            </w:pPr>
            <w:r>
              <w:rPr>
                <w:rFonts w:ascii="微软雅黑" w:eastAsia="微软雅黑" w:hAnsi="微软雅黑" w:hint="eastAsia"/>
                <w:b/>
                <w:sz w:val="18"/>
              </w:rPr>
              <w:t>操作界面</w:t>
            </w:r>
          </w:p>
        </w:tc>
        <w:tc>
          <w:tcPr>
            <w:tcW w:w="992" w:type="dxa"/>
            <w:shd w:val="clear" w:color="auto" w:fill="auto"/>
          </w:tcPr>
          <w:p w:rsidR="00D677EB" w:rsidRPr="00FD5F05" w:rsidRDefault="00D677EB" w:rsidP="00AE712C">
            <w:pPr>
              <w:jc w:val="center"/>
              <w:rPr>
                <w:rFonts w:ascii="微软雅黑" w:eastAsia="微软雅黑" w:hAnsi="微软雅黑"/>
                <w:b/>
                <w:sz w:val="18"/>
              </w:rPr>
            </w:pPr>
            <w:r w:rsidRPr="00FD5F05">
              <w:rPr>
                <w:rFonts w:ascii="微软雅黑" w:eastAsia="微软雅黑" w:hAnsi="微软雅黑" w:hint="eastAsia"/>
                <w:b/>
                <w:sz w:val="18"/>
              </w:rPr>
              <w:t>角色</w:t>
            </w:r>
          </w:p>
        </w:tc>
        <w:tc>
          <w:tcPr>
            <w:tcW w:w="3629" w:type="dxa"/>
            <w:shd w:val="clear" w:color="auto" w:fill="auto"/>
          </w:tcPr>
          <w:p w:rsidR="00D677EB" w:rsidRPr="00FD5F05" w:rsidRDefault="00D677EB" w:rsidP="00AE712C">
            <w:pPr>
              <w:jc w:val="center"/>
              <w:rPr>
                <w:rFonts w:ascii="微软雅黑" w:eastAsia="微软雅黑" w:hAnsi="微软雅黑"/>
                <w:b/>
                <w:sz w:val="18"/>
              </w:rPr>
            </w:pPr>
            <w:r w:rsidRPr="00FD5F05">
              <w:rPr>
                <w:rFonts w:ascii="微软雅黑" w:eastAsia="微软雅黑" w:hAnsi="微软雅黑" w:hint="eastAsia"/>
                <w:b/>
                <w:sz w:val="18"/>
              </w:rPr>
              <w:t>步骤描述</w:t>
            </w:r>
          </w:p>
        </w:tc>
        <w:tc>
          <w:tcPr>
            <w:tcW w:w="954" w:type="dxa"/>
            <w:shd w:val="clear" w:color="auto" w:fill="auto"/>
          </w:tcPr>
          <w:p w:rsidR="00D677EB" w:rsidRPr="00FD5F05" w:rsidRDefault="00D677EB" w:rsidP="00AE712C">
            <w:pPr>
              <w:jc w:val="center"/>
              <w:rPr>
                <w:rFonts w:ascii="微软雅黑" w:eastAsia="微软雅黑" w:hAnsi="微软雅黑"/>
                <w:b/>
                <w:sz w:val="18"/>
              </w:rPr>
            </w:pPr>
            <w:r w:rsidRPr="00FD5F05">
              <w:rPr>
                <w:rFonts w:ascii="微软雅黑" w:eastAsia="微软雅黑" w:hAnsi="微软雅黑" w:hint="eastAsia"/>
                <w:b/>
                <w:sz w:val="18"/>
              </w:rPr>
              <w:t>输入</w:t>
            </w:r>
          </w:p>
        </w:tc>
        <w:tc>
          <w:tcPr>
            <w:tcW w:w="954" w:type="dxa"/>
            <w:shd w:val="clear" w:color="auto" w:fill="auto"/>
          </w:tcPr>
          <w:p w:rsidR="00D677EB" w:rsidRPr="00FD5F05" w:rsidRDefault="00D677EB" w:rsidP="00AE712C">
            <w:pPr>
              <w:jc w:val="center"/>
              <w:rPr>
                <w:rFonts w:ascii="微软雅黑" w:eastAsia="微软雅黑" w:hAnsi="微软雅黑"/>
                <w:b/>
                <w:sz w:val="18"/>
              </w:rPr>
            </w:pPr>
            <w:r w:rsidRPr="00FD5F05">
              <w:rPr>
                <w:rFonts w:ascii="微软雅黑" w:eastAsia="微软雅黑" w:hAnsi="微软雅黑" w:hint="eastAsia"/>
                <w:b/>
                <w:sz w:val="18"/>
              </w:rPr>
              <w:t>输出</w:t>
            </w:r>
          </w:p>
        </w:tc>
        <w:tc>
          <w:tcPr>
            <w:tcW w:w="954" w:type="dxa"/>
            <w:shd w:val="clear" w:color="auto" w:fill="auto"/>
          </w:tcPr>
          <w:p w:rsidR="00D677EB" w:rsidRPr="00FD5F05" w:rsidRDefault="00D677EB" w:rsidP="00AE712C">
            <w:pPr>
              <w:jc w:val="center"/>
              <w:rPr>
                <w:rFonts w:ascii="微软雅黑" w:eastAsia="微软雅黑" w:hAnsi="微软雅黑"/>
                <w:b/>
                <w:sz w:val="18"/>
              </w:rPr>
            </w:pPr>
            <w:r w:rsidRPr="00FD5F05">
              <w:rPr>
                <w:rFonts w:ascii="微软雅黑" w:eastAsia="微软雅黑" w:hAnsi="微软雅黑" w:hint="eastAsia"/>
                <w:b/>
                <w:sz w:val="18"/>
              </w:rPr>
              <w:t>相关系统</w:t>
            </w:r>
          </w:p>
        </w:tc>
      </w:tr>
      <w:tr w:rsidR="00D677EB" w:rsidRPr="00FD5F05" w:rsidTr="00AE712C">
        <w:tc>
          <w:tcPr>
            <w:tcW w:w="1101" w:type="dxa"/>
            <w:shd w:val="clear" w:color="auto" w:fill="auto"/>
          </w:tcPr>
          <w:p w:rsidR="00D677EB" w:rsidRPr="00FD5F05" w:rsidRDefault="00D677EB" w:rsidP="00AE712C">
            <w:pPr>
              <w:rPr>
                <w:rFonts w:ascii="微软雅黑" w:eastAsia="微软雅黑" w:hAnsi="微软雅黑"/>
                <w:sz w:val="18"/>
                <w:szCs w:val="18"/>
              </w:rPr>
            </w:pPr>
            <w:r w:rsidRPr="00FD5F05">
              <w:rPr>
                <w:rFonts w:ascii="微软雅黑" w:eastAsia="微软雅黑" w:hAnsi="微软雅黑" w:hint="eastAsia"/>
                <w:sz w:val="18"/>
                <w:szCs w:val="18"/>
              </w:rPr>
              <w:t>10</w:t>
            </w:r>
          </w:p>
        </w:tc>
        <w:tc>
          <w:tcPr>
            <w:tcW w:w="992" w:type="dxa"/>
          </w:tcPr>
          <w:p w:rsidR="00D677EB" w:rsidRPr="00FD5F05" w:rsidRDefault="00D677EB" w:rsidP="00AE712C">
            <w:pPr>
              <w:rPr>
                <w:rFonts w:ascii="微软雅黑" w:eastAsia="微软雅黑" w:hAnsi="微软雅黑"/>
                <w:sz w:val="18"/>
                <w:szCs w:val="18"/>
              </w:rPr>
            </w:pPr>
            <w:r>
              <w:rPr>
                <w:rFonts w:ascii="微软雅黑" w:eastAsia="微软雅黑" w:hAnsi="微软雅黑" w:hint="eastAsia"/>
                <w:sz w:val="18"/>
                <w:szCs w:val="18"/>
              </w:rPr>
              <w:t>新功能待开发</w:t>
            </w:r>
          </w:p>
        </w:tc>
        <w:tc>
          <w:tcPr>
            <w:tcW w:w="992" w:type="dxa"/>
            <w:shd w:val="clear" w:color="auto" w:fill="auto"/>
          </w:tcPr>
          <w:p w:rsidR="00D677EB" w:rsidRPr="00FD5F05" w:rsidRDefault="00D677EB" w:rsidP="00AE712C">
            <w:pPr>
              <w:rPr>
                <w:rFonts w:ascii="微软雅黑" w:eastAsia="微软雅黑" w:hAnsi="微软雅黑"/>
                <w:sz w:val="18"/>
                <w:szCs w:val="18"/>
              </w:rPr>
            </w:pPr>
            <w:r>
              <w:rPr>
                <w:rFonts w:ascii="微软雅黑" w:eastAsia="微软雅黑" w:hAnsi="微软雅黑" w:hint="eastAsia"/>
                <w:sz w:val="18"/>
                <w:szCs w:val="18"/>
              </w:rPr>
              <w:t>物流区域</w:t>
            </w:r>
          </w:p>
        </w:tc>
        <w:tc>
          <w:tcPr>
            <w:tcW w:w="3629" w:type="dxa"/>
            <w:shd w:val="clear" w:color="auto" w:fill="auto"/>
          </w:tcPr>
          <w:p w:rsidR="00D677EB" w:rsidRPr="00FD5F05" w:rsidRDefault="00D677EB" w:rsidP="00B95465">
            <w:pPr>
              <w:rPr>
                <w:rFonts w:ascii="微软雅黑" w:eastAsia="微软雅黑" w:hAnsi="微软雅黑"/>
                <w:sz w:val="18"/>
                <w:szCs w:val="18"/>
              </w:rPr>
            </w:pPr>
            <w:r>
              <w:rPr>
                <w:rFonts w:ascii="微软雅黑" w:eastAsia="微软雅黑" w:hAnsi="微软雅黑" w:hint="eastAsia"/>
                <w:sz w:val="18"/>
                <w:szCs w:val="18"/>
              </w:rPr>
              <w:t>扫描空RK号上架。</w:t>
            </w:r>
          </w:p>
        </w:tc>
        <w:tc>
          <w:tcPr>
            <w:tcW w:w="954" w:type="dxa"/>
            <w:shd w:val="clear" w:color="auto" w:fill="auto"/>
          </w:tcPr>
          <w:p w:rsidR="00D677EB" w:rsidRPr="00FD5F05" w:rsidRDefault="00D677EB" w:rsidP="00AE712C">
            <w:pPr>
              <w:rPr>
                <w:rFonts w:ascii="微软雅黑" w:eastAsia="微软雅黑" w:hAnsi="微软雅黑"/>
                <w:sz w:val="18"/>
                <w:szCs w:val="18"/>
              </w:rPr>
            </w:pPr>
          </w:p>
        </w:tc>
        <w:tc>
          <w:tcPr>
            <w:tcW w:w="954" w:type="dxa"/>
            <w:shd w:val="clear" w:color="auto" w:fill="auto"/>
          </w:tcPr>
          <w:p w:rsidR="00D677EB" w:rsidRPr="00FD5F05" w:rsidRDefault="00D677EB" w:rsidP="00AE712C">
            <w:pPr>
              <w:rPr>
                <w:rFonts w:ascii="微软雅黑" w:eastAsia="微软雅黑" w:hAnsi="微软雅黑"/>
                <w:sz w:val="18"/>
                <w:szCs w:val="18"/>
              </w:rPr>
            </w:pPr>
          </w:p>
        </w:tc>
        <w:tc>
          <w:tcPr>
            <w:tcW w:w="954" w:type="dxa"/>
            <w:shd w:val="clear" w:color="auto" w:fill="auto"/>
          </w:tcPr>
          <w:p w:rsidR="00D677EB" w:rsidRPr="00FD5F05" w:rsidRDefault="00D677EB" w:rsidP="00AE712C">
            <w:pPr>
              <w:rPr>
                <w:rFonts w:ascii="微软雅黑" w:eastAsia="微软雅黑" w:hAnsi="微软雅黑"/>
                <w:sz w:val="18"/>
                <w:szCs w:val="18"/>
              </w:rPr>
            </w:pPr>
            <w:r>
              <w:rPr>
                <w:rFonts w:ascii="微软雅黑" w:eastAsia="微软雅黑" w:hAnsi="微软雅黑" w:hint="eastAsia"/>
                <w:sz w:val="18"/>
                <w:szCs w:val="18"/>
              </w:rPr>
              <w:t>IMES3.0</w:t>
            </w:r>
          </w:p>
        </w:tc>
      </w:tr>
      <w:tr w:rsidR="00D677EB" w:rsidRPr="00FD5F05" w:rsidTr="00AE712C">
        <w:tc>
          <w:tcPr>
            <w:tcW w:w="1101" w:type="dxa"/>
            <w:shd w:val="clear" w:color="auto" w:fill="auto"/>
          </w:tcPr>
          <w:p w:rsidR="00D677EB" w:rsidRPr="00FD5F05" w:rsidRDefault="00D677EB" w:rsidP="00AE712C">
            <w:pPr>
              <w:rPr>
                <w:rFonts w:ascii="微软雅黑" w:eastAsia="微软雅黑" w:hAnsi="微软雅黑"/>
                <w:sz w:val="18"/>
                <w:szCs w:val="18"/>
              </w:rPr>
            </w:pPr>
            <w:r w:rsidRPr="00FD5F05">
              <w:rPr>
                <w:rFonts w:ascii="微软雅黑" w:eastAsia="微软雅黑" w:hAnsi="微软雅黑" w:hint="eastAsia"/>
                <w:sz w:val="18"/>
                <w:szCs w:val="18"/>
              </w:rPr>
              <w:lastRenderedPageBreak/>
              <w:t>20</w:t>
            </w:r>
          </w:p>
        </w:tc>
        <w:tc>
          <w:tcPr>
            <w:tcW w:w="992" w:type="dxa"/>
          </w:tcPr>
          <w:p w:rsidR="00D677EB" w:rsidRPr="00FD5F05" w:rsidRDefault="00D677EB" w:rsidP="00AE712C">
            <w:pPr>
              <w:rPr>
                <w:rFonts w:ascii="微软雅黑" w:eastAsia="微软雅黑" w:hAnsi="微软雅黑"/>
                <w:sz w:val="18"/>
                <w:szCs w:val="18"/>
              </w:rPr>
            </w:pPr>
            <w:r>
              <w:rPr>
                <w:rFonts w:ascii="微软雅黑" w:eastAsia="微软雅黑" w:hAnsi="微软雅黑" w:hint="eastAsia"/>
                <w:sz w:val="18"/>
                <w:szCs w:val="18"/>
              </w:rPr>
              <w:t>新功能待开发</w:t>
            </w:r>
          </w:p>
        </w:tc>
        <w:tc>
          <w:tcPr>
            <w:tcW w:w="992" w:type="dxa"/>
            <w:shd w:val="clear" w:color="auto" w:fill="auto"/>
          </w:tcPr>
          <w:p w:rsidR="00D677EB" w:rsidRPr="00FD5F05" w:rsidRDefault="00D677EB" w:rsidP="00AE712C">
            <w:pPr>
              <w:rPr>
                <w:rFonts w:ascii="微软雅黑" w:eastAsia="微软雅黑" w:hAnsi="微软雅黑"/>
                <w:sz w:val="18"/>
                <w:szCs w:val="18"/>
              </w:rPr>
            </w:pPr>
            <w:r>
              <w:rPr>
                <w:rFonts w:ascii="微软雅黑" w:eastAsia="微软雅黑" w:hAnsi="微软雅黑" w:hint="eastAsia"/>
                <w:sz w:val="18"/>
                <w:szCs w:val="18"/>
              </w:rPr>
              <w:t>物流区域</w:t>
            </w:r>
          </w:p>
        </w:tc>
        <w:tc>
          <w:tcPr>
            <w:tcW w:w="3629" w:type="dxa"/>
            <w:shd w:val="clear" w:color="auto" w:fill="auto"/>
          </w:tcPr>
          <w:p w:rsidR="00D677EB" w:rsidRPr="00FD5F05" w:rsidRDefault="00D677EB" w:rsidP="00B95465">
            <w:pPr>
              <w:rPr>
                <w:rFonts w:ascii="微软雅黑" w:eastAsia="微软雅黑" w:hAnsi="微软雅黑"/>
                <w:sz w:val="18"/>
                <w:szCs w:val="18"/>
              </w:rPr>
            </w:pPr>
            <w:r>
              <w:rPr>
                <w:rFonts w:ascii="微软雅黑" w:eastAsia="微软雅黑" w:hAnsi="微软雅黑" w:hint="eastAsia"/>
                <w:sz w:val="18"/>
                <w:szCs w:val="18"/>
              </w:rPr>
              <w:t>扫描空RK号下架。</w:t>
            </w:r>
          </w:p>
        </w:tc>
        <w:tc>
          <w:tcPr>
            <w:tcW w:w="954" w:type="dxa"/>
            <w:shd w:val="clear" w:color="auto" w:fill="auto"/>
          </w:tcPr>
          <w:p w:rsidR="00D677EB" w:rsidRPr="00FD5F05" w:rsidRDefault="00D677EB" w:rsidP="00AE712C">
            <w:pPr>
              <w:rPr>
                <w:rFonts w:ascii="微软雅黑" w:eastAsia="微软雅黑" w:hAnsi="微软雅黑"/>
                <w:sz w:val="18"/>
                <w:szCs w:val="18"/>
              </w:rPr>
            </w:pPr>
          </w:p>
        </w:tc>
        <w:tc>
          <w:tcPr>
            <w:tcW w:w="954" w:type="dxa"/>
            <w:shd w:val="clear" w:color="auto" w:fill="auto"/>
          </w:tcPr>
          <w:p w:rsidR="00D677EB" w:rsidRPr="00FD5F05" w:rsidRDefault="00D677EB" w:rsidP="00AE712C">
            <w:pPr>
              <w:rPr>
                <w:rFonts w:ascii="微软雅黑" w:eastAsia="微软雅黑" w:hAnsi="微软雅黑"/>
                <w:sz w:val="18"/>
                <w:szCs w:val="18"/>
              </w:rPr>
            </w:pPr>
          </w:p>
        </w:tc>
        <w:tc>
          <w:tcPr>
            <w:tcW w:w="954" w:type="dxa"/>
            <w:shd w:val="clear" w:color="auto" w:fill="auto"/>
          </w:tcPr>
          <w:p w:rsidR="00D677EB" w:rsidRPr="00FD5F05" w:rsidRDefault="00D677EB" w:rsidP="00AE712C">
            <w:pPr>
              <w:rPr>
                <w:rFonts w:ascii="微软雅黑" w:eastAsia="微软雅黑" w:hAnsi="微软雅黑"/>
                <w:sz w:val="18"/>
                <w:szCs w:val="18"/>
              </w:rPr>
            </w:pPr>
            <w:r>
              <w:rPr>
                <w:rFonts w:ascii="微软雅黑" w:eastAsia="微软雅黑" w:hAnsi="微软雅黑" w:hint="eastAsia"/>
                <w:sz w:val="18"/>
                <w:szCs w:val="18"/>
              </w:rPr>
              <w:t>IMES3.0</w:t>
            </w:r>
          </w:p>
        </w:tc>
      </w:tr>
    </w:tbl>
    <w:p w:rsidR="001A2087" w:rsidRDefault="001A2087" w:rsidP="008F4E41">
      <w:pPr>
        <w:pStyle w:val="a7"/>
        <w:spacing w:before="0" w:beforeAutospacing="0" w:after="0" w:afterAutospacing="0" w:line="360" w:lineRule="auto"/>
        <w:contextualSpacing/>
        <w:mirrorIndents/>
        <w:rPr>
          <w:rFonts w:ascii="黑体" w:eastAsia="黑体" w:hAnsi="黑体" w:cs="Arial"/>
          <w:b/>
          <w:color w:val="333333"/>
          <w:sz w:val="32"/>
          <w:szCs w:val="20"/>
        </w:rPr>
      </w:pPr>
    </w:p>
    <w:p w:rsidR="001A2087" w:rsidRPr="001A2087" w:rsidRDefault="00AE290F" w:rsidP="008F4E41">
      <w:pPr>
        <w:pStyle w:val="a7"/>
        <w:spacing w:before="0" w:beforeAutospacing="0" w:after="0" w:afterAutospacing="0" w:line="360" w:lineRule="auto"/>
        <w:contextualSpacing/>
        <w:mirrorIndents/>
        <w:rPr>
          <w:rFonts w:ascii="黑体" w:eastAsia="黑体" w:hAnsi="黑体" w:cs="Arial"/>
          <w:b/>
          <w:color w:val="333333"/>
          <w:sz w:val="32"/>
          <w:szCs w:val="20"/>
        </w:rPr>
      </w:pPr>
      <w:r w:rsidRPr="001A2087">
        <w:rPr>
          <w:rFonts w:ascii="黑体" w:eastAsia="黑体" w:hAnsi="黑体" w:cs="Arial" w:hint="eastAsia"/>
          <w:b/>
          <w:color w:val="333333"/>
          <w:sz w:val="32"/>
          <w:szCs w:val="20"/>
        </w:rPr>
        <w:t>3新业务及功能需求</w:t>
      </w:r>
    </w:p>
    <w:p w:rsidR="001A2087" w:rsidRPr="001A2087" w:rsidRDefault="00AE290F" w:rsidP="008F4E41">
      <w:pPr>
        <w:pStyle w:val="a7"/>
        <w:spacing w:before="0" w:beforeAutospacing="0" w:after="0" w:afterAutospacing="0" w:line="360" w:lineRule="auto"/>
        <w:contextualSpacing/>
        <w:mirrorIndents/>
        <w:rPr>
          <w:rFonts w:ascii="黑体" w:eastAsia="黑体" w:hAnsi="黑体" w:cs="Arial"/>
          <w:b/>
          <w:color w:val="333333"/>
          <w:szCs w:val="20"/>
        </w:rPr>
      </w:pPr>
      <w:r w:rsidRPr="001A2087">
        <w:rPr>
          <w:rFonts w:ascii="黑体" w:eastAsia="黑体" w:hAnsi="黑体" w:cs="Arial" w:hint="eastAsia"/>
          <w:b/>
          <w:color w:val="333333"/>
          <w:szCs w:val="20"/>
        </w:rPr>
        <w:t>3.1空RK管理</w:t>
      </w:r>
    </w:p>
    <w:p w:rsidR="00AE290F" w:rsidRPr="001A2087" w:rsidRDefault="00AE290F" w:rsidP="008F4E41">
      <w:pPr>
        <w:pStyle w:val="a7"/>
        <w:spacing w:before="0" w:beforeAutospacing="0" w:after="0" w:afterAutospacing="0" w:line="360" w:lineRule="auto"/>
        <w:contextualSpacing/>
        <w:mirrorIndents/>
        <w:rPr>
          <w:rFonts w:ascii="黑体" w:eastAsia="黑体" w:hAnsi="黑体" w:cs="Arial"/>
          <w:b/>
          <w:color w:val="333333"/>
          <w:sz w:val="22"/>
          <w:szCs w:val="20"/>
        </w:rPr>
      </w:pPr>
      <w:r w:rsidRPr="001A2087">
        <w:rPr>
          <w:rFonts w:ascii="黑体" w:eastAsia="黑体" w:hAnsi="黑体" w:cs="Arial" w:hint="eastAsia"/>
          <w:b/>
          <w:color w:val="333333"/>
          <w:sz w:val="22"/>
          <w:szCs w:val="20"/>
        </w:rPr>
        <w:t>3.1.1空RK上架</w:t>
      </w:r>
      <w:r w:rsidR="00B95465" w:rsidRPr="001A2087">
        <w:rPr>
          <w:rFonts w:ascii="黑体" w:eastAsia="黑体" w:hAnsi="黑体" w:cs="Arial" w:hint="eastAsia"/>
          <w:b/>
          <w:color w:val="333333"/>
          <w:sz w:val="22"/>
          <w:szCs w:val="20"/>
        </w:rPr>
        <w:t>模式</w:t>
      </w:r>
    </w:p>
    <w:p w:rsidR="00AE290F" w:rsidRDefault="00B95465" w:rsidP="008F4E41">
      <w:pPr>
        <w:pStyle w:val="a7"/>
        <w:spacing w:before="0" w:beforeAutospacing="0" w:after="0" w:afterAutospacing="0" w:line="360" w:lineRule="auto"/>
        <w:contextualSpacing/>
        <w:mirrorIndents/>
        <w:rPr>
          <w:rFonts w:ascii="Arial" w:hAnsi="Arial" w:cs="Arial"/>
          <w:color w:val="333333"/>
          <w:sz w:val="20"/>
          <w:szCs w:val="20"/>
        </w:rPr>
      </w:pPr>
      <w:r>
        <w:rPr>
          <w:rFonts w:cs="Arial" w:hint="eastAsia"/>
          <w:color w:val="333333"/>
          <w:sz w:val="20"/>
          <w:szCs w:val="20"/>
        </w:rPr>
        <w:t>◆</w:t>
      </w:r>
      <w:r>
        <w:rPr>
          <w:rFonts w:ascii="Arial" w:hAnsi="Arial" w:cs="Arial" w:hint="eastAsia"/>
          <w:color w:val="333333"/>
          <w:sz w:val="20"/>
          <w:szCs w:val="20"/>
        </w:rPr>
        <w:t>进入空</w:t>
      </w:r>
      <w:r>
        <w:rPr>
          <w:rFonts w:ascii="Arial" w:hAnsi="Arial" w:cs="Arial" w:hint="eastAsia"/>
          <w:color w:val="333333"/>
          <w:sz w:val="20"/>
          <w:szCs w:val="20"/>
        </w:rPr>
        <w:t>RK</w:t>
      </w:r>
      <w:r>
        <w:rPr>
          <w:rFonts w:ascii="Arial" w:hAnsi="Arial" w:cs="Arial" w:hint="eastAsia"/>
          <w:color w:val="333333"/>
          <w:sz w:val="20"/>
          <w:szCs w:val="20"/>
        </w:rPr>
        <w:t>上架界面后，选择上架的目的仓库（</w:t>
      </w:r>
      <w:r>
        <w:rPr>
          <w:rFonts w:ascii="Arial" w:hAnsi="Arial" w:cs="Arial" w:hint="eastAsia"/>
          <w:color w:val="333333"/>
          <w:sz w:val="20"/>
          <w:szCs w:val="20"/>
        </w:rPr>
        <w:t>Warehouse</w:t>
      </w:r>
      <w:r>
        <w:rPr>
          <w:rFonts w:ascii="Arial" w:hAnsi="Arial" w:cs="Arial" w:hint="eastAsia"/>
          <w:color w:val="333333"/>
          <w:sz w:val="20"/>
          <w:szCs w:val="20"/>
        </w:rPr>
        <w:t>）后点击确定进入扫描界面，扫描空</w:t>
      </w:r>
      <w:r>
        <w:rPr>
          <w:rFonts w:ascii="Arial" w:hAnsi="Arial" w:cs="Arial" w:hint="eastAsia"/>
          <w:color w:val="333333"/>
          <w:sz w:val="20"/>
          <w:szCs w:val="20"/>
        </w:rPr>
        <w:t>RK</w:t>
      </w:r>
      <w:r>
        <w:rPr>
          <w:rFonts w:ascii="Arial" w:hAnsi="Arial" w:cs="Arial" w:hint="eastAsia"/>
          <w:color w:val="333333"/>
          <w:sz w:val="20"/>
          <w:szCs w:val="20"/>
        </w:rPr>
        <w:t>进行上架推荐。推荐</w:t>
      </w:r>
      <w:r>
        <w:rPr>
          <w:rFonts w:ascii="Arial" w:hAnsi="Arial" w:cs="Arial" w:hint="eastAsia"/>
          <w:color w:val="333333"/>
          <w:sz w:val="20"/>
          <w:szCs w:val="20"/>
        </w:rPr>
        <w:t>BIN</w:t>
      </w:r>
      <w:r>
        <w:rPr>
          <w:rFonts w:ascii="Arial" w:hAnsi="Arial" w:cs="Arial" w:hint="eastAsia"/>
          <w:color w:val="333333"/>
          <w:sz w:val="20"/>
          <w:szCs w:val="20"/>
        </w:rPr>
        <w:t>为自动显示，但是显示框可以手工修改成指定</w:t>
      </w:r>
      <w:r>
        <w:rPr>
          <w:rFonts w:ascii="Arial" w:hAnsi="Arial" w:cs="Arial" w:hint="eastAsia"/>
          <w:color w:val="333333"/>
          <w:sz w:val="20"/>
          <w:szCs w:val="20"/>
        </w:rPr>
        <w:t>BIN</w:t>
      </w:r>
      <w:r>
        <w:rPr>
          <w:rFonts w:ascii="Arial" w:hAnsi="Arial" w:cs="Arial" w:hint="eastAsia"/>
          <w:color w:val="333333"/>
          <w:sz w:val="20"/>
          <w:szCs w:val="20"/>
        </w:rPr>
        <w:t>为，点击“确定”完成空</w:t>
      </w:r>
      <w:r>
        <w:rPr>
          <w:rFonts w:ascii="Arial" w:hAnsi="Arial" w:cs="Arial" w:hint="eastAsia"/>
          <w:color w:val="333333"/>
          <w:sz w:val="20"/>
          <w:szCs w:val="20"/>
        </w:rPr>
        <w:t>RK</w:t>
      </w:r>
      <w:r>
        <w:rPr>
          <w:rFonts w:ascii="Arial" w:hAnsi="Arial" w:cs="Arial" w:hint="eastAsia"/>
          <w:color w:val="333333"/>
          <w:sz w:val="20"/>
          <w:szCs w:val="20"/>
        </w:rPr>
        <w:t>和</w:t>
      </w:r>
      <w:r>
        <w:rPr>
          <w:rFonts w:ascii="Arial" w:hAnsi="Arial" w:cs="Arial" w:hint="eastAsia"/>
          <w:color w:val="333333"/>
          <w:sz w:val="20"/>
          <w:szCs w:val="20"/>
        </w:rPr>
        <w:t>BIN</w:t>
      </w:r>
      <w:r>
        <w:rPr>
          <w:rFonts w:ascii="Arial" w:hAnsi="Arial" w:cs="Arial" w:hint="eastAsia"/>
          <w:color w:val="333333"/>
          <w:sz w:val="20"/>
          <w:szCs w:val="20"/>
        </w:rPr>
        <w:t>的绑定完成上架</w:t>
      </w:r>
      <w:r w:rsidR="00704C96">
        <w:rPr>
          <w:rFonts w:ascii="Arial" w:hAnsi="Arial" w:cs="Arial" w:hint="eastAsia"/>
          <w:color w:val="333333"/>
          <w:sz w:val="20"/>
          <w:szCs w:val="20"/>
        </w:rPr>
        <w:t>，上架成功后增加“上架成功”的绿色字体提示。</w:t>
      </w:r>
    </w:p>
    <w:p w:rsidR="00663ED4" w:rsidRDefault="00732F60" w:rsidP="008F4E41">
      <w:pPr>
        <w:pStyle w:val="a7"/>
        <w:spacing w:before="0" w:beforeAutospacing="0" w:after="0" w:afterAutospacing="0" w:line="360" w:lineRule="auto"/>
        <w:contextualSpacing/>
        <w:mirrorIndents/>
        <w:rPr>
          <w:rFonts w:ascii="Arial" w:hAnsi="Arial" w:cs="Arial"/>
          <w:color w:val="333333"/>
          <w:sz w:val="20"/>
          <w:szCs w:val="20"/>
        </w:rPr>
      </w:pPr>
      <w:r>
        <w:rPr>
          <w:noProof/>
        </w:rPr>
        <w:drawing>
          <wp:inline distT="0" distB="0" distL="0" distR="0" wp14:anchorId="1C40069D" wp14:editId="4522350E">
            <wp:extent cx="5486400" cy="24853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2485390"/>
                    </a:xfrm>
                    <a:prstGeom prst="rect">
                      <a:avLst/>
                    </a:prstGeom>
                  </pic:spPr>
                </pic:pic>
              </a:graphicData>
            </a:graphic>
          </wp:inline>
        </w:drawing>
      </w:r>
    </w:p>
    <w:p w:rsidR="00B95465" w:rsidRDefault="00704C96" w:rsidP="008F4E41">
      <w:pPr>
        <w:pStyle w:val="a7"/>
        <w:spacing w:before="0" w:beforeAutospacing="0" w:after="0" w:afterAutospacing="0" w:line="360" w:lineRule="auto"/>
        <w:contextualSpacing/>
        <w:mirrorIndents/>
        <w:rPr>
          <w:rFonts w:ascii="Arial" w:hAnsi="Arial" w:cs="Arial"/>
          <w:color w:val="333333"/>
          <w:sz w:val="20"/>
          <w:szCs w:val="20"/>
        </w:rPr>
      </w:pPr>
      <w:r>
        <w:rPr>
          <w:rFonts w:cs="Arial" w:hint="eastAsia"/>
          <w:color w:val="333333"/>
          <w:sz w:val="20"/>
          <w:szCs w:val="20"/>
        </w:rPr>
        <w:t>◆</w:t>
      </w:r>
      <w:r w:rsidR="00B95465">
        <w:rPr>
          <w:rFonts w:ascii="Arial" w:hAnsi="Arial" w:cs="Arial" w:hint="eastAsia"/>
          <w:color w:val="333333"/>
          <w:sz w:val="20"/>
          <w:szCs w:val="20"/>
        </w:rPr>
        <w:t>空</w:t>
      </w:r>
      <w:r w:rsidR="00B95465">
        <w:rPr>
          <w:rFonts w:ascii="Arial" w:hAnsi="Arial" w:cs="Arial" w:hint="eastAsia"/>
          <w:color w:val="333333"/>
          <w:sz w:val="20"/>
          <w:szCs w:val="20"/>
        </w:rPr>
        <w:t>RK</w:t>
      </w:r>
      <w:r w:rsidR="00B95465">
        <w:rPr>
          <w:rFonts w:ascii="Arial" w:hAnsi="Arial" w:cs="Arial" w:hint="eastAsia"/>
          <w:color w:val="333333"/>
          <w:sz w:val="20"/>
          <w:szCs w:val="20"/>
        </w:rPr>
        <w:t>上架需要校验该上架</w:t>
      </w:r>
      <w:r w:rsidR="00B95465">
        <w:rPr>
          <w:rFonts w:ascii="Arial" w:hAnsi="Arial" w:cs="Arial" w:hint="eastAsia"/>
          <w:color w:val="333333"/>
          <w:sz w:val="20"/>
          <w:szCs w:val="20"/>
        </w:rPr>
        <w:t>RK</w:t>
      </w:r>
      <w:r w:rsidR="00B95465">
        <w:rPr>
          <w:rFonts w:ascii="Arial" w:hAnsi="Arial" w:cs="Arial" w:hint="eastAsia"/>
          <w:color w:val="333333"/>
          <w:sz w:val="20"/>
          <w:szCs w:val="20"/>
        </w:rPr>
        <w:t>是否是空</w:t>
      </w:r>
      <w:r w:rsidR="00B95465">
        <w:rPr>
          <w:rFonts w:ascii="Arial" w:hAnsi="Arial" w:cs="Arial" w:hint="eastAsia"/>
          <w:color w:val="333333"/>
          <w:sz w:val="20"/>
          <w:szCs w:val="20"/>
        </w:rPr>
        <w:t>RK</w:t>
      </w:r>
      <w:r w:rsidR="00B95465">
        <w:rPr>
          <w:rFonts w:ascii="Arial" w:hAnsi="Arial" w:cs="Arial" w:hint="eastAsia"/>
          <w:color w:val="333333"/>
          <w:sz w:val="20"/>
          <w:szCs w:val="20"/>
        </w:rPr>
        <w:t>，如果不是需要报错“该</w:t>
      </w:r>
      <w:r w:rsidR="00B95465">
        <w:rPr>
          <w:rFonts w:ascii="Arial" w:hAnsi="Arial" w:cs="Arial" w:hint="eastAsia"/>
          <w:color w:val="333333"/>
          <w:sz w:val="20"/>
          <w:szCs w:val="20"/>
        </w:rPr>
        <w:t>RK</w:t>
      </w:r>
      <w:r w:rsidR="00B95465">
        <w:rPr>
          <w:rFonts w:ascii="Arial" w:hAnsi="Arial" w:cs="Arial" w:hint="eastAsia"/>
          <w:color w:val="333333"/>
          <w:sz w:val="20"/>
          <w:szCs w:val="20"/>
        </w:rPr>
        <w:t>不为空，不能上架”</w:t>
      </w:r>
      <w:r>
        <w:rPr>
          <w:rFonts w:ascii="Arial" w:hAnsi="Arial" w:cs="Arial" w:hint="eastAsia"/>
          <w:color w:val="333333"/>
          <w:sz w:val="20"/>
          <w:szCs w:val="20"/>
        </w:rPr>
        <w:t>红色字体报错</w:t>
      </w:r>
      <w:r w:rsidR="00B95465">
        <w:rPr>
          <w:rFonts w:ascii="Arial" w:hAnsi="Arial" w:cs="Arial" w:hint="eastAsia"/>
          <w:color w:val="333333"/>
          <w:sz w:val="20"/>
          <w:szCs w:val="20"/>
        </w:rPr>
        <w:t>，并阻止此次空</w:t>
      </w:r>
      <w:r w:rsidR="00B95465">
        <w:rPr>
          <w:rFonts w:ascii="Arial" w:hAnsi="Arial" w:cs="Arial" w:hint="eastAsia"/>
          <w:color w:val="333333"/>
          <w:sz w:val="20"/>
          <w:szCs w:val="20"/>
        </w:rPr>
        <w:t>RK</w:t>
      </w:r>
      <w:r w:rsidR="00B95465">
        <w:rPr>
          <w:rFonts w:ascii="Arial" w:hAnsi="Arial" w:cs="Arial" w:hint="eastAsia"/>
          <w:color w:val="333333"/>
          <w:sz w:val="20"/>
          <w:szCs w:val="20"/>
        </w:rPr>
        <w:t>上架。</w:t>
      </w:r>
    </w:p>
    <w:p w:rsidR="00AE290F" w:rsidRDefault="00704C96" w:rsidP="008F4E41">
      <w:pPr>
        <w:pStyle w:val="a7"/>
        <w:spacing w:before="0" w:beforeAutospacing="0" w:after="0" w:afterAutospacing="0" w:line="360" w:lineRule="auto"/>
        <w:contextualSpacing/>
        <w:mirrorIndents/>
        <w:rPr>
          <w:rFonts w:ascii="Arial" w:hAnsi="Arial" w:cs="Arial"/>
          <w:color w:val="333333"/>
          <w:sz w:val="20"/>
          <w:szCs w:val="20"/>
        </w:rPr>
      </w:pPr>
      <w:r>
        <w:rPr>
          <w:rFonts w:cs="Arial" w:hint="eastAsia"/>
          <w:color w:val="333333"/>
          <w:sz w:val="20"/>
          <w:szCs w:val="20"/>
        </w:rPr>
        <w:t>◆</w:t>
      </w:r>
      <w:r>
        <w:rPr>
          <w:rFonts w:ascii="Arial" w:hAnsi="Arial" w:cs="Arial" w:hint="eastAsia"/>
          <w:color w:val="333333"/>
          <w:sz w:val="20"/>
          <w:szCs w:val="20"/>
        </w:rPr>
        <w:t>对于空</w:t>
      </w:r>
      <w:r>
        <w:rPr>
          <w:rFonts w:ascii="Arial" w:hAnsi="Arial" w:cs="Arial" w:hint="eastAsia"/>
          <w:color w:val="333333"/>
          <w:sz w:val="20"/>
          <w:szCs w:val="20"/>
        </w:rPr>
        <w:t>RK</w:t>
      </w:r>
      <w:r>
        <w:rPr>
          <w:rFonts w:ascii="Arial" w:hAnsi="Arial" w:cs="Arial" w:hint="eastAsia"/>
          <w:color w:val="333333"/>
          <w:sz w:val="20"/>
          <w:szCs w:val="20"/>
        </w:rPr>
        <w:t>和</w:t>
      </w:r>
      <w:r>
        <w:rPr>
          <w:rFonts w:ascii="Arial" w:hAnsi="Arial" w:cs="Arial" w:hint="eastAsia"/>
          <w:color w:val="333333"/>
          <w:sz w:val="20"/>
          <w:szCs w:val="20"/>
        </w:rPr>
        <w:t>BIN</w:t>
      </w:r>
      <w:r>
        <w:rPr>
          <w:rFonts w:ascii="Arial" w:hAnsi="Arial" w:cs="Arial" w:hint="eastAsia"/>
          <w:color w:val="333333"/>
          <w:sz w:val="20"/>
          <w:szCs w:val="20"/>
        </w:rPr>
        <w:t>位的对应关系，需要增加一张数据配置表进行维护，类似于</w:t>
      </w:r>
      <w:proofErr w:type="spellStart"/>
      <w:r>
        <w:rPr>
          <w:rFonts w:ascii="Arial" w:hAnsi="Arial" w:cs="Arial" w:hint="eastAsia"/>
          <w:color w:val="333333"/>
          <w:sz w:val="20"/>
          <w:szCs w:val="20"/>
        </w:rPr>
        <w:t>WMS_ProductBinConfig</w:t>
      </w:r>
      <w:proofErr w:type="spellEnd"/>
      <w:r>
        <w:rPr>
          <w:rFonts w:ascii="Arial" w:hAnsi="Arial" w:cs="Arial" w:hint="eastAsia"/>
          <w:color w:val="333333"/>
          <w:sz w:val="20"/>
          <w:szCs w:val="20"/>
        </w:rPr>
        <w:t>针对于</w:t>
      </w:r>
      <w:proofErr w:type="gramStart"/>
      <w:r>
        <w:rPr>
          <w:rFonts w:ascii="Arial" w:hAnsi="Arial" w:cs="Arial" w:hint="eastAsia"/>
          <w:color w:val="333333"/>
          <w:sz w:val="20"/>
          <w:szCs w:val="20"/>
        </w:rPr>
        <w:t>产品料箱与</w:t>
      </w:r>
      <w:proofErr w:type="gramEnd"/>
      <w:r>
        <w:rPr>
          <w:rFonts w:ascii="Arial" w:hAnsi="Arial" w:cs="Arial" w:hint="eastAsia"/>
          <w:color w:val="333333"/>
          <w:sz w:val="20"/>
          <w:szCs w:val="20"/>
        </w:rPr>
        <w:t>BIN</w:t>
      </w:r>
      <w:r>
        <w:rPr>
          <w:rFonts w:ascii="Arial" w:hAnsi="Arial" w:cs="Arial" w:hint="eastAsia"/>
          <w:color w:val="333333"/>
          <w:sz w:val="20"/>
          <w:szCs w:val="20"/>
        </w:rPr>
        <w:t>位的绑定关系，空</w:t>
      </w:r>
      <w:r>
        <w:rPr>
          <w:rFonts w:ascii="Arial" w:hAnsi="Arial" w:cs="Arial" w:hint="eastAsia"/>
          <w:color w:val="333333"/>
          <w:sz w:val="20"/>
          <w:szCs w:val="20"/>
        </w:rPr>
        <w:t>RK</w:t>
      </w:r>
      <w:r>
        <w:rPr>
          <w:rFonts w:ascii="Arial" w:hAnsi="Arial" w:cs="Arial" w:hint="eastAsia"/>
          <w:color w:val="333333"/>
          <w:sz w:val="20"/>
          <w:szCs w:val="20"/>
        </w:rPr>
        <w:t>和</w:t>
      </w:r>
      <w:r>
        <w:rPr>
          <w:rFonts w:ascii="Arial" w:hAnsi="Arial" w:cs="Arial" w:hint="eastAsia"/>
          <w:color w:val="333333"/>
          <w:sz w:val="20"/>
          <w:szCs w:val="20"/>
        </w:rPr>
        <w:t>BIN</w:t>
      </w:r>
      <w:r>
        <w:rPr>
          <w:rFonts w:ascii="Arial" w:hAnsi="Arial" w:cs="Arial" w:hint="eastAsia"/>
          <w:color w:val="333333"/>
          <w:sz w:val="20"/>
          <w:szCs w:val="20"/>
        </w:rPr>
        <w:t>位的对应关系也需要增加一张配置表，由物流工程师来进行维护。无论是自动推荐还是手工选择</w:t>
      </w:r>
      <w:r>
        <w:rPr>
          <w:rFonts w:ascii="Arial" w:hAnsi="Arial" w:cs="Arial" w:hint="eastAsia"/>
          <w:color w:val="333333"/>
          <w:sz w:val="20"/>
          <w:szCs w:val="20"/>
        </w:rPr>
        <w:t>BIN</w:t>
      </w:r>
      <w:r>
        <w:rPr>
          <w:rFonts w:ascii="Arial" w:hAnsi="Arial" w:cs="Arial" w:hint="eastAsia"/>
          <w:color w:val="333333"/>
          <w:sz w:val="20"/>
          <w:szCs w:val="20"/>
        </w:rPr>
        <w:t>位，都必须满足这张配置的表的对应关系，如果不满足则显示红色字体“空</w:t>
      </w:r>
      <w:r>
        <w:rPr>
          <w:rFonts w:ascii="Arial" w:hAnsi="Arial" w:cs="Arial" w:hint="eastAsia"/>
          <w:color w:val="333333"/>
          <w:sz w:val="20"/>
          <w:szCs w:val="20"/>
        </w:rPr>
        <w:t>RK</w:t>
      </w:r>
      <w:r>
        <w:rPr>
          <w:rFonts w:ascii="Arial" w:hAnsi="Arial" w:cs="Arial" w:hint="eastAsia"/>
          <w:color w:val="333333"/>
          <w:sz w:val="20"/>
          <w:szCs w:val="20"/>
        </w:rPr>
        <w:t>找不到对应的</w:t>
      </w:r>
      <w:r>
        <w:rPr>
          <w:rFonts w:ascii="Arial" w:hAnsi="Arial" w:cs="Arial" w:hint="eastAsia"/>
          <w:color w:val="333333"/>
          <w:sz w:val="20"/>
          <w:szCs w:val="20"/>
        </w:rPr>
        <w:t>BIN</w:t>
      </w:r>
      <w:r>
        <w:rPr>
          <w:rFonts w:ascii="Arial" w:hAnsi="Arial" w:cs="Arial" w:hint="eastAsia"/>
          <w:color w:val="333333"/>
          <w:sz w:val="20"/>
          <w:szCs w:val="20"/>
        </w:rPr>
        <w:t>位”报警，并阻止此次空</w:t>
      </w:r>
      <w:r>
        <w:rPr>
          <w:rFonts w:ascii="Arial" w:hAnsi="Arial" w:cs="Arial" w:hint="eastAsia"/>
          <w:color w:val="333333"/>
          <w:sz w:val="20"/>
          <w:szCs w:val="20"/>
        </w:rPr>
        <w:t>RK</w:t>
      </w:r>
      <w:r>
        <w:rPr>
          <w:rFonts w:ascii="Arial" w:hAnsi="Arial" w:cs="Arial" w:hint="eastAsia"/>
          <w:color w:val="333333"/>
          <w:sz w:val="20"/>
          <w:szCs w:val="20"/>
        </w:rPr>
        <w:t>上架。</w:t>
      </w:r>
    </w:p>
    <w:p w:rsidR="00AE290F" w:rsidRDefault="00704C96" w:rsidP="008F4E41">
      <w:pPr>
        <w:pStyle w:val="a7"/>
        <w:spacing w:before="0" w:beforeAutospacing="0" w:after="0" w:afterAutospacing="0" w:line="360" w:lineRule="auto"/>
        <w:contextualSpacing/>
        <w:mirrorIndents/>
        <w:rPr>
          <w:rFonts w:ascii="Arial" w:hAnsi="Arial" w:cs="Arial"/>
          <w:color w:val="333333"/>
          <w:sz w:val="20"/>
          <w:szCs w:val="20"/>
        </w:rPr>
      </w:pPr>
      <w:r>
        <w:rPr>
          <w:noProof/>
        </w:rPr>
        <w:lastRenderedPageBreak/>
        <w:drawing>
          <wp:inline distT="0" distB="0" distL="0" distR="0" wp14:anchorId="27E327CC" wp14:editId="7F85F659">
            <wp:extent cx="5486400" cy="1764665"/>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1764665"/>
                    </a:xfrm>
                    <a:prstGeom prst="rect">
                      <a:avLst/>
                    </a:prstGeom>
                  </pic:spPr>
                </pic:pic>
              </a:graphicData>
            </a:graphic>
          </wp:inline>
        </w:drawing>
      </w:r>
    </w:p>
    <w:p w:rsidR="00E412DA" w:rsidRDefault="00704C96" w:rsidP="008F4E41">
      <w:pPr>
        <w:pStyle w:val="a7"/>
        <w:spacing w:before="0" w:beforeAutospacing="0" w:after="0" w:afterAutospacing="0" w:line="360" w:lineRule="auto"/>
        <w:contextualSpacing/>
        <w:mirrorIndents/>
        <w:rPr>
          <w:rFonts w:ascii="Arial" w:hAnsi="Arial" w:cs="Arial"/>
          <w:color w:val="333333"/>
          <w:sz w:val="20"/>
          <w:szCs w:val="20"/>
        </w:rPr>
      </w:pPr>
      <w:r>
        <w:rPr>
          <w:rFonts w:cs="Arial" w:hint="eastAsia"/>
          <w:color w:val="333333"/>
          <w:sz w:val="20"/>
          <w:szCs w:val="20"/>
        </w:rPr>
        <w:t>◆</w:t>
      </w:r>
      <w:r>
        <w:rPr>
          <w:rFonts w:ascii="Arial" w:hAnsi="Arial" w:cs="Arial" w:hint="eastAsia"/>
          <w:color w:val="333333"/>
          <w:sz w:val="20"/>
          <w:szCs w:val="20"/>
        </w:rPr>
        <w:t>如果某个种类的空</w:t>
      </w:r>
      <w:r>
        <w:rPr>
          <w:rFonts w:ascii="Arial" w:hAnsi="Arial" w:cs="Arial" w:hint="eastAsia"/>
          <w:color w:val="333333"/>
          <w:sz w:val="20"/>
          <w:szCs w:val="20"/>
        </w:rPr>
        <w:t>RK</w:t>
      </w:r>
      <w:r>
        <w:rPr>
          <w:rFonts w:ascii="Arial" w:hAnsi="Arial" w:cs="Arial" w:hint="eastAsia"/>
          <w:color w:val="333333"/>
          <w:sz w:val="20"/>
          <w:szCs w:val="20"/>
        </w:rPr>
        <w:t>高位货架</w:t>
      </w:r>
      <w:proofErr w:type="gramStart"/>
      <w:r>
        <w:rPr>
          <w:rFonts w:ascii="Arial" w:hAnsi="Arial" w:cs="Arial" w:hint="eastAsia"/>
          <w:color w:val="333333"/>
          <w:sz w:val="20"/>
          <w:szCs w:val="20"/>
        </w:rPr>
        <w:t>区维护</w:t>
      </w:r>
      <w:proofErr w:type="gramEnd"/>
      <w:r>
        <w:rPr>
          <w:rFonts w:ascii="Arial" w:hAnsi="Arial" w:cs="Arial" w:hint="eastAsia"/>
          <w:color w:val="333333"/>
          <w:sz w:val="20"/>
          <w:szCs w:val="20"/>
        </w:rPr>
        <w:t>的</w:t>
      </w:r>
      <w:r>
        <w:rPr>
          <w:rFonts w:ascii="Arial" w:hAnsi="Arial" w:cs="Arial" w:hint="eastAsia"/>
          <w:color w:val="333333"/>
          <w:sz w:val="20"/>
          <w:szCs w:val="20"/>
        </w:rPr>
        <w:t>BIN</w:t>
      </w:r>
      <w:r>
        <w:rPr>
          <w:rFonts w:ascii="Arial" w:hAnsi="Arial" w:cs="Arial" w:hint="eastAsia"/>
          <w:color w:val="333333"/>
          <w:sz w:val="20"/>
          <w:szCs w:val="20"/>
        </w:rPr>
        <w:t>位都被占满了，则显示红色字体“空</w:t>
      </w:r>
      <w:r>
        <w:rPr>
          <w:rFonts w:ascii="Arial" w:hAnsi="Arial" w:cs="Arial" w:hint="eastAsia"/>
          <w:color w:val="333333"/>
          <w:sz w:val="20"/>
          <w:szCs w:val="20"/>
        </w:rPr>
        <w:t>RK</w:t>
      </w:r>
      <w:r>
        <w:rPr>
          <w:rFonts w:ascii="Arial" w:hAnsi="Arial" w:cs="Arial" w:hint="eastAsia"/>
          <w:color w:val="333333"/>
          <w:sz w:val="20"/>
          <w:szCs w:val="20"/>
        </w:rPr>
        <w:t>找不到对应的</w:t>
      </w:r>
      <w:r>
        <w:rPr>
          <w:rFonts w:ascii="Arial" w:hAnsi="Arial" w:cs="Arial" w:hint="eastAsia"/>
          <w:color w:val="333333"/>
          <w:sz w:val="20"/>
          <w:szCs w:val="20"/>
        </w:rPr>
        <w:t>BIN</w:t>
      </w:r>
      <w:r>
        <w:rPr>
          <w:rFonts w:ascii="Arial" w:hAnsi="Arial" w:cs="Arial" w:hint="eastAsia"/>
          <w:color w:val="333333"/>
          <w:sz w:val="20"/>
          <w:szCs w:val="20"/>
        </w:rPr>
        <w:t>位”报警，并阻止此次空</w:t>
      </w:r>
      <w:r>
        <w:rPr>
          <w:rFonts w:ascii="Arial" w:hAnsi="Arial" w:cs="Arial" w:hint="eastAsia"/>
          <w:color w:val="333333"/>
          <w:sz w:val="20"/>
          <w:szCs w:val="20"/>
        </w:rPr>
        <w:t>RK</w:t>
      </w:r>
      <w:r>
        <w:rPr>
          <w:rFonts w:ascii="Arial" w:hAnsi="Arial" w:cs="Arial" w:hint="eastAsia"/>
          <w:color w:val="333333"/>
          <w:sz w:val="20"/>
          <w:szCs w:val="20"/>
        </w:rPr>
        <w:t>上架。</w:t>
      </w:r>
    </w:p>
    <w:p w:rsidR="001A2087" w:rsidRDefault="001A2087" w:rsidP="008F4E41">
      <w:pPr>
        <w:pStyle w:val="a7"/>
        <w:spacing w:before="0" w:beforeAutospacing="0" w:after="0" w:afterAutospacing="0" w:line="360" w:lineRule="auto"/>
        <w:contextualSpacing/>
        <w:mirrorIndents/>
        <w:rPr>
          <w:rFonts w:ascii="Arial" w:hAnsi="Arial" w:cs="Arial"/>
          <w:color w:val="333333"/>
          <w:sz w:val="20"/>
          <w:szCs w:val="20"/>
        </w:rPr>
      </w:pPr>
    </w:p>
    <w:p w:rsidR="00704C96" w:rsidRPr="001A2087" w:rsidRDefault="00704C96" w:rsidP="00704C96">
      <w:pPr>
        <w:pStyle w:val="a7"/>
        <w:spacing w:before="0" w:beforeAutospacing="0" w:after="0" w:afterAutospacing="0" w:line="360" w:lineRule="auto"/>
        <w:contextualSpacing/>
        <w:mirrorIndents/>
        <w:rPr>
          <w:rFonts w:ascii="黑体" w:eastAsia="黑体" w:hAnsi="黑体" w:cs="Arial"/>
          <w:b/>
          <w:color w:val="333333"/>
          <w:sz w:val="22"/>
          <w:szCs w:val="20"/>
        </w:rPr>
      </w:pPr>
      <w:r w:rsidRPr="001A2087">
        <w:rPr>
          <w:rFonts w:ascii="黑体" w:eastAsia="黑体" w:hAnsi="黑体" w:cs="Arial" w:hint="eastAsia"/>
          <w:b/>
          <w:color w:val="333333"/>
          <w:sz w:val="22"/>
          <w:szCs w:val="20"/>
        </w:rPr>
        <w:t>3.1.2空RK下架模式</w:t>
      </w:r>
    </w:p>
    <w:p w:rsidR="00AE290F" w:rsidRDefault="00704C96" w:rsidP="008F4E41">
      <w:pPr>
        <w:pStyle w:val="a7"/>
        <w:spacing w:before="0" w:beforeAutospacing="0" w:after="0" w:afterAutospacing="0" w:line="360" w:lineRule="auto"/>
        <w:contextualSpacing/>
        <w:mirrorIndents/>
        <w:rPr>
          <w:rFonts w:ascii="Arial" w:hAnsi="Arial" w:cs="Arial"/>
          <w:color w:val="333333"/>
          <w:sz w:val="20"/>
          <w:szCs w:val="20"/>
        </w:rPr>
      </w:pPr>
      <w:r>
        <w:rPr>
          <w:rFonts w:cs="Arial" w:hint="eastAsia"/>
          <w:color w:val="333333"/>
          <w:sz w:val="20"/>
          <w:szCs w:val="20"/>
        </w:rPr>
        <w:t>◆</w:t>
      </w:r>
      <w:r>
        <w:rPr>
          <w:rFonts w:ascii="Arial" w:hAnsi="Arial" w:cs="Arial" w:hint="eastAsia"/>
          <w:color w:val="333333"/>
          <w:sz w:val="20"/>
          <w:szCs w:val="20"/>
        </w:rPr>
        <w:t>进入空</w:t>
      </w:r>
      <w:r>
        <w:rPr>
          <w:rFonts w:ascii="Arial" w:hAnsi="Arial" w:cs="Arial" w:hint="eastAsia"/>
          <w:color w:val="333333"/>
          <w:sz w:val="20"/>
          <w:szCs w:val="20"/>
        </w:rPr>
        <w:t>RK</w:t>
      </w:r>
      <w:r>
        <w:rPr>
          <w:rFonts w:ascii="Arial" w:hAnsi="Arial" w:cs="Arial" w:hint="eastAsia"/>
          <w:color w:val="333333"/>
          <w:sz w:val="20"/>
          <w:szCs w:val="20"/>
        </w:rPr>
        <w:t>下架界面后，选择下架的来源仓库（</w:t>
      </w:r>
      <w:r>
        <w:rPr>
          <w:rFonts w:ascii="Arial" w:hAnsi="Arial" w:cs="Arial" w:hint="eastAsia"/>
          <w:color w:val="333333"/>
          <w:sz w:val="20"/>
          <w:szCs w:val="20"/>
        </w:rPr>
        <w:t>Warehouse</w:t>
      </w:r>
      <w:r>
        <w:rPr>
          <w:rFonts w:ascii="Arial" w:hAnsi="Arial" w:cs="Arial" w:hint="eastAsia"/>
          <w:color w:val="333333"/>
          <w:sz w:val="20"/>
          <w:szCs w:val="20"/>
        </w:rPr>
        <w:t>）后点击确定进入扫描界面，扫描空</w:t>
      </w:r>
      <w:r>
        <w:rPr>
          <w:rFonts w:ascii="Arial" w:hAnsi="Arial" w:cs="Arial" w:hint="eastAsia"/>
          <w:color w:val="333333"/>
          <w:sz w:val="20"/>
          <w:szCs w:val="20"/>
        </w:rPr>
        <w:t>RK</w:t>
      </w:r>
      <w:r>
        <w:rPr>
          <w:rFonts w:ascii="Arial" w:hAnsi="Arial" w:cs="Arial" w:hint="eastAsia"/>
          <w:color w:val="333333"/>
          <w:sz w:val="20"/>
          <w:szCs w:val="20"/>
        </w:rPr>
        <w:t>进行下架。</w:t>
      </w:r>
      <w:proofErr w:type="gramStart"/>
      <w:r w:rsidR="009C38DA">
        <w:rPr>
          <w:rFonts w:ascii="Arial" w:hAnsi="Arial" w:cs="Arial" w:hint="eastAsia"/>
          <w:color w:val="333333"/>
          <w:sz w:val="20"/>
          <w:szCs w:val="20"/>
        </w:rPr>
        <w:t>扫描完空</w:t>
      </w:r>
      <w:proofErr w:type="gramEnd"/>
      <w:r w:rsidR="009C38DA">
        <w:rPr>
          <w:rFonts w:ascii="Arial" w:hAnsi="Arial" w:cs="Arial" w:hint="eastAsia"/>
          <w:color w:val="333333"/>
          <w:sz w:val="20"/>
          <w:szCs w:val="20"/>
        </w:rPr>
        <w:t>RK</w:t>
      </w:r>
      <w:r w:rsidR="009C38DA">
        <w:rPr>
          <w:rFonts w:ascii="Arial" w:hAnsi="Arial" w:cs="Arial" w:hint="eastAsia"/>
          <w:color w:val="333333"/>
          <w:sz w:val="20"/>
          <w:szCs w:val="20"/>
        </w:rPr>
        <w:t>后，界面中需显示此</w:t>
      </w:r>
      <w:r w:rsidR="009C38DA">
        <w:rPr>
          <w:rFonts w:ascii="Arial" w:hAnsi="Arial" w:cs="Arial" w:hint="eastAsia"/>
          <w:color w:val="333333"/>
          <w:sz w:val="20"/>
          <w:szCs w:val="20"/>
        </w:rPr>
        <w:t>RK</w:t>
      </w:r>
      <w:r w:rsidR="009C38DA">
        <w:rPr>
          <w:rFonts w:ascii="Arial" w:hAnsi="Arial" w:cs="Arial" w:hint="eastAsia"/>
          <w:color w:val="333333"/>
          <w:sz w:val="20"/>
          <w:szCs w:val="20"/>
        </w:rPr>
        <w:t>当前所在</w:t>
      </w:r>
      <w:r w:rsidR="009C38DA">
        <w:rPr>
          <w:rFonts w:ascii="Arial" w:hAnsi="Arial" w:cs="Arial" w:hint="eastAsia"/>
          <w:color w:val="333333"/>
          <w:sz w:val="20"/>
          <w:szCs w:val="20"/>
        </w:rPr>
        <w:t>BIN</w:t>
      </w:r>
      <w:r w:rsidR="009C38DA">
        <w:rPr>
          <w:rFonts w:ascii="Arial" w:hAnsi="Arial" w:cs="Arial" w:hint="eastAsia"/>
          <w:color w:val="333333"/>
          <w:sz w:val="20"/>
          <w:szCs w:val="20"/>
        </w:rPr>
        <w:t>位，方便仓管核对准确性，并提示是否确认下架，</w:t>
      </w:r>
      <w:r>
        <w:rPr>
          <w:rFonts w:ascii="Arial" w:hAnsi="Arial" w:cs="Arial" w:hint="eastAsia"/>
          <w:color w:val="333333"/>
          <w:sz w:val="20"/>
          <w:szCs w:val="20"/>
        </w:rPr>
        <w:t>点击“确定”</w:t>
      </w:r>
      <w:r w:rsidR="009C38DA">
        <w:rPr>
          <w:rFonts w:ascii="Arial" w:hAnsi="Arial" w:cs="Arial" w:hint="eastAsia"/>
          <w:color w:val="333333"/>
          <w:sz w:val="20"/>
          <w:szCs w:val="20"/>
        </w:rPr>
        <w:t>解除</w:t>
      </w:r>
      <w:r>
        <w:rPr>
          <w:rFonts w:ascii="Arial" w:hAnsi="Arial" w:cs="Arial" w:hint="eastAsia"/>
          <w:color w:val="333333"/>
          <w:sz w:val="20"/>
          <w:szCs w:val="20"/>
        </w:rPr>
        <w:t>空</w:t>
      </w:r>
      <w:r>
        <w:rPr>
          <w:rFonts w:ascii="Arial" w:hAnsi="Arial" w:cs="Arial" w:hint="eastAsia"/>
          <w:color w:val="333333"/>
          <w:sz w:val="20"/>
          <w:szCs w:val="20"/>
        </w:rPr>
        <w:t>RK</w:t>
      </w:r>
      <w:r>
        <w:rPr>
          <w:rFonts w:ascii="Arial" w:hAnsi="Arial" w:cs="Arial" w:hint="eastAsia"/>
          <w:color w:val="333333"/>
          <w:sz w:val="20"/>
          <w:szCs w:val="20"/>
        </w:rPr>
        <w:t>和</w:t>
      </w:r>
      <w:r>
        <w:rPr>
          <w:rFonts w:ascii="Arial" w:hAnsi="Arial" w:cs="Arial" w:hint="eastAsia"/>
          <w:color w:val="333333"/>
          <w:sz w:val="20"/>
          <w:szCs w:val="20"/>
        </w:rPr>
        <w:t>BIN</w:t>
      </w:r>
      <w:r>
        <w:rPr>
          <w:rFonts w:ascii="Arial" w:hAnsi="Arial" w:cs="Arial" w:hint="eastAsia"/>
          <w:color w:val="333333"/>
          <w:sz w:val="20"/>
          <w:szCs w:val="20"/>
        </w:rPr>
        <w:t>的绑定</w:t>
      </w:r>
      <w:r w:rsidR="009C38DA">
        <w:rPr>
          <w:rFonts w:ascii="Arial" w:hAnsi="Arial" w:cs="Arial" w:hint="eastAsia"/>
          <w:color w:val="333333"/>
          <w:sz w:val="20"/>
          <w:szCs w:val="20"/>
        </w:rPr>
        <w:t>关系，</w:t>
      </w:r>
      <w:r>
        <w:rPr>
          <w:rFonts w:ascii="Arial" w:hAnsi="Arial" w:cs="Arial" w:hint="eastAsia"/>
          <w:color w:val="333333"/>
          <w:sz w:val="20"/>
          <w:szCs w:val="20"/>
        </w:rPr>
        <w:t>完成</w:t>
      </w:r>
      <w:r w:rsidR="009C38DA">
        <w:rPr>
          <w:rFonts w:ascii="Arial" w:hAnsi="Arial" w:cs="Arial" w:hint="eastAsia"/>
          <w:color w:val="333333"/>
          <w:sz w:val="20"/>
          <w:szCs w:val="20"/>
        </w:rPr>
        <w:t>下</w:t>
      </w:r>
      <w:r>
        <w:rPr>
          <w:rFonts w:ascii="Arial" w:hAnsi="Arial" w:cs="Arial" w:hint="eastAsia"/>
          <w:color w:val="333333"/>
          <w:sz w:val="20"/>
          <w:szCs w:val="20"/>
        </w:rPr>
        <w:t>架，</w:t>
      </w:r>
      <w:r w:rsidR="009C38DA">
        <w:rPr>
          <w:rFonts w:ascii="Arial" w:hAnsi="Arial" w:cs="Arial" w:hint="eastAsia"/>
          <w:color w:val="333333"/>
          <w:sz w:val="20"/>
          <w:szCs w:val="20"/>
        </w:rPr>
        <w:t>下</w:t>
      </w:r>
      <w:proofErr w:type="gramStart"/>
      <w:r>
        <w:rPr>
          <w:rFonts w:ascii="Arial" w:hAnsi="Arial" w:cs="Arial" w:hint="eastAsia"/>
          <w:color w:val="333333"/>
          <w:sz w:val="20"/>
          <w:szCs w:val="20"/>
        </w:rPr>
        <w:t>架成功</w:t>
      </w:r>
      <w:proofErr w:type="gramEnd"/>
      <w:r>
        <w:rPr>
          <w:rFonts w:ascii="Arial" w:hAnsi="Arial" w:cs="Arial" w:hint="eastAsia"/>
          <w:color w:val="333333"/>
          <w:sz w:val="20"/>
          <w:szCs w:val="20"/>
        </w:rPr>
        <w:t>后增加“</w:t>
      </w:r>
      <w:r w:rsidR="009C38DA">
        <w:rPr>
          <w:rFonts w:ascii="Arial" w:hAnsi="Arial" w:cs="Arial" w:hint="eastAsia"/>
          <w:color w:val="333333"/>
          <w:sz w:val="20"/>
          <w:szCs w:val="20"/>
        </w:rPr>
        <w:t>下</w:t>
      </w:r>
      <w:r>
        <w:rPr>
          <w:rFonts w:ascii="Arial" w:hAnsi="Arial" w:cs="Arial" w:hint="eastAsia"/>
          <w:color w:val="333333"/>
          <w:sz w:val="20"/>
          <w:szCs w:val="20"/>
        </w:rPr>
        <w:t>架成功”的绿色字体提示。</w:t>
      </w:r>
    </w:p>
    <w:p w:rsidR="00AE290F" w:rsidRDefault="009C38DA" w:rsidP="008F4E41">
      <w:pPr>
        <w:pStyle w:val="a7"/>
        <w:spacing w:before="0" w:beforeAutospacing="0" w:after="0" w:afterAutospacing="0" w:line="360" w:lineRule="auto"/>
        <w:contextualSpacing/>
        <w:mirrorIndents/>
        <w:rPr>
          <w:rFonts w:ascii="Arial" w:hAnsi="Arial" w:cs="Arial"/>
          <w:color w:val="333333"/>
          <w:sz w:val="20"/>
          <w:szCs w:val="20"/>
        </w:rPr>
      </w:pPr>
      <w:r>
        <w:rPr>
          <w:noProof/>
        </w:rPr>
        <w:drawing>
          <wp:inline distT="0" distB="0" distL="0" distR="0" wp14:anchorId="75FD39BD" wp14:editId="392C7C11">
            <wp:extent cx="5486400" cy="31819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3181985"/>
                    </a:xfrm>
                    <a:prstGeom prst="rect">
                      <a:avLst/>
                    </a:prstGeom>
                  </pic:spPr>
                </pic:pic>
              </a:graphicData>
            </a:graphic>
          </wp:inline>
        </w:drawing>
      </w:r>
    </w:p>
    <w:p w:rsidR="00AE290F" w:rsidRDefault="00AE290F" w:rsidP="008F4E41">
      <w:pPr>
        <w:pStyle w:val="a7"/>
        <w:spacing w:before="0" w:beforeAutospacing="0" w:after="0" w:afterAutospacing="0" w:line="360" w:lineRule="auto"/>
        <w:contextualSpacing/>
        <w:mirrorIndents/>
        <w:rPr>
          <w:rFonts w:ascii="Arial" w:hAnsi="Arial" w:cs="Arial"/>
          <w:color w:val="333333"/>
          <w:sz w:val="20"/>
          <w:szCs w:val="20"/>
        </w:rPr>
      </w:pPr>
    </w:p>
    <w:p w:rsidR="00E412DA" w:rsidRDefault="00E412DA" w:rsidP="008F4E41">
      <w:pPr>
        <w:pStyle w:val="a7"/>
        <w:spacing w:before="0" w:beforeAutospacing="0" w:after="0" w:afterAutospacing="0" w:line="360" w:lineRule="auto"/>
        <w:contextualSpacing/>
        <w:mirrorIndents/>
        <w:rPr>
          <w:rFonts w:ascii="Arial" w:hAnsi="Arial" w:cs="Arial"/>
          <w:color w:val="333333"/>
          <w:sz w:val="20"/>
          <w:szCs w:val="20"/>
        </w:rPr>
      </w:pPr>
    </w:p>
    <w:p w:rsidR="00E412DA" w:rsidRDefault="00E412DA" w:rsidP="008F4E41">
      <w:pPr>
        <w:pStyle w:val="a7"/>
        <w:spacing w:before="0" w:beforeAutospacing="0" w:after="0" w:afterAutospacing="0" w:line="360" w:lineRule="auto"/>
        <w:contextualSpacing/>
        <w:mirrorIndents/>
        <w:rPr>
          <w:rFonts w:ascii="Arial" w:hAnsi="Arial" w:cs="Arial"/>
          <w:color w:val="333333"/>
          <w:sz w:val="20"/>
          <w:szCs w:val="20"/>
        </w:rPr>
      </w:pPr>
    </w:p>
    <w:p w:rsidR="006669E8" w:rsidRDefault="00E412DA" w:rsidP="008F4E41">
      <w:pPr>
        <w:pStyle w:val="a7"/>
        <w:spacing w:before="0" w:beforeAutospacing="0" w:after="0" w:afterAutospacing="0" w:line="360" w:lineRule="auto"/>
        <w:contextualSpacing/>
        <w:mirrorIndents/>
        <w:rPr>
          <w:rFonts w:ascii="黑体" w:eastAsia="黑体" w:hAnsi="黑体" w:cs="Arial"/>
          <w:b/>
          <w:color w:val="333333"/>
          <w:sz w:val="22"/>
          <w:szCs w:val="20"/>
        </w:rPr>
      </w:pPr>
      <w:r w:rsidRPr="00E412DA">
        <w:rPr>
          <w:rFonts w:ascii="黑体" w:eastAsia="黑体" w:hAnsi="黑体" w:cs="Arial" w:hint="eastAsia"/>
          <w:b/>
          <w:color w:val="333333"/>
          <w:sz w:val="22"/>
          <w:szCs w:val="20"/>
        </w:rPr>
        <w:lastRenderedPageBreak/>
        <w:t>3.1.3增加RK异常标记</w:t>
      </w:r>
    </w:p>
    <w:p w:rsidR="00E412DA" w:rsidRDefault="00E412DA" w:rsidP="008F4E41">
      <w:pPr>
        <w:pStyle w:val="a7"/>
        <w:spacing w:before="0" w:beforeAutospacing="0" w:after="0" w:afterAutospacing="0" w:line="360" w:lineRule="auto"/>
        <w:contextualSpacing/>
        <w:mirrorIndents/>
        <w:rPr>
          <w:rFonts w:ascii="Arial" w:hAnsi="Arial" w:cs="Arial"/>
          <w:color w:val="333333"/>
          <w:sz w:val="20"/>
          <w:szCs w:val="20"/>
        </w:rPr>
      </w:pPr>
      <w:r w:rsidRPr="004B1190">
        <w:rPr>
          <w:rFonts w:cs="Arial" w:hint="eastAsia"/>
          <w:color w:val="333333"/>
          <w:sz w:val="20"/>
          <w:szCs w:val="20"/>
        </w:rPr>
        <w:t>◆</w:t>
      </w:r>
      <w:r>
        <w:rPr>
          <w:rFonts w:ascii="Arial" w:hAnsi="Arial" w:cs="Arial" w:hint="eastAsia"/>
          <w:color w:val="333333"/>
          <w:sz w:val="20"/>
          <w:szCs w:val="20"/>
        </w:rPr>
        <w:t>配置表中需要增加字段显示</w:t>
      </w:r>
      <w:r>
        <w:rPr>
          <w:rFonts w:ascii="Arial" w:hAnsi="Arial" w:cs="Arial" w:hint="eastAsia"/>
          <w:color w:val="333333"/>
          <w:sz w:val="20"/>
          <w:szCs w:val="20"/>
        </w:rPr>
        <w:t>RK</w:t>
      </w:r>
      <w:r>
        <w:rPr>
          <w:rFonts w:ascii="Arial" w:hAnsi="Arial" w:cs="Arial" w:hint="eastAsia"/>
          <w:color w:val="333333"/>
          <w:sz w:val="20"/>
          <w:szCs w:val="20"/>
        </w:rPr>
        <w:t>是否异常，前台设置正常则显示正常，前台修改成异常则显示异常。</w:t>
      </w:r>
      <w:r w:rsidRPr="00E412DA">
        <w:rPr>
          <w:rFonts w:ascii="Arial" w:hAnsi="Arial" w:cs="Arial" w:hint="eastAsia"/>
          <w:color w:val="333333"/>
          <w:sz w:val="20"/>
          <w:szCs w:val="20"/>
        </w:rPr>
        <w:t>在空</w:t>
      </w:r>
      <w:r w:rsidRPr="00E412DA">
        <w:rPr>
          <w:rFonts w:ascii="Arial" w:hAnsi="Arial" w:cs="Arial" w:hint="eastAsia"/>
          <w:color w:val="333333"/>
          <w:sz w:val="20"/>
          <w:szCs w:val="20"/>
        </w:rPr>
        <w:t>RK</w:t>
      </w:r>
      <w:r w:rsidRPr="00E412DA">
        <w:rPr>
          <w:rFonts w:ascii="Arial" w:hAnsi="Arial" w:cs="Arial" w:hint="eastAsia"/>
          <w:color w:val="333333"/>
          <w:sz w:val="20"/>
          <w:szCs w:val="20"/>
        </w:rPr>
        <w:t>上下架的</w:t>
      </w:r>
      <w:r>
        <w:rPr>
          <w:rFonts w:ascii="Arial" w:hAnsi="Arial" w:cs="Arial" w:hint="eastAsia"/>
          <w:color w:val="333333"/>
          <w:sz w:val="20"/>
          <w:szCs w:val="20"/>
        </w:rPr>
        <w:t>界面中，加入“</w:t>
      </w:r>
      <w:r>
        <w:rPr>
          <w:rFonts w:ascii="Arial" w:hAnsi="Arial" w:cs="Arial" w:hint="eastAsia"/>
          <w:color w:val="333333"/>
          <w:sz w:val="20"/>
          <w:szCs w:val="20"/>
        </w:rPr>
        <w:t>RK</w:t>
      </w:r>
      <w:r>
        <w:rPr>
          <w:rFonts w:ascii="Arial" w:hAnsi="Arial" w:cs="Arial" w:hint="eastAsia"/>
          <w:color w:val="333333"/>
          <w:sz w:val="20"/>
          <w:szCs w:val="20"/>
        </w:rPr>
        <w:t>异常标记”功能。</w:t>
      </w:r>
    </w:p>
    <w:p w:rsidR="004B1190" w:rsidRDefault="004B1190" w:rsidP="008F4E41">
      <w:pPr>
        <w:pStyle w:val="a7"/>
        <w:spacing w:before="0" w:beforeAutospacing="0" w:after="0" w:afterAutospacing="0" w:line="360" w:lineRule="auto"/>
        <w:contextualSpacing/>
        <w:mirrorIndents/>
        <w:rPr>
          <w:rFonts w:cs="Arial"/>
          <w:color w:val="333333"/>
          <w:sz w:val="20"/>
          <w:szCs w:val="20"/>
        </w:rPr>
      </w:pPr>
      <w:r>
        <w:rPr>
          <w:rFonts w:cs="Arial" w:hint="eastAsia"/>
          <w:color w:val="333333"/>
          <w:sz w:val="20"/>
          <w:szCs w:val="20"/>
        </w:rPr>
        <w:t>◆空RK上下架界面增加“异常标记”功能，方便仓管在空RK出入库时，及时维护。</w:t>
      </w:r>
    </w:p>
    <w:p w:rsidR="004B1190" w:rsidRDefault="004B1190" w:rsidP="008F4E41">
      <w:pPr>
        <w:pStyle w:val="a7"/>
        <w:spacing w:before="0" w:beforeAutospacing="0" w:after="0" w:afterAutospacing="0" w:line="360" w:lineRule="auto"/>
        <w:contextualSpacing/>
        <w:mirrorIndents/>
        <w:rPr>
          <w:rFonts w:cs="Arial"/>
          <w:color w:val="333333"/>
          <w:sz w:val="20"/>
          <w:szCs w:val="20"/>
        </w:rPr>
      </w:pPr>
      <w:r>
        <w:rPr>
          <w:rFonts w:cs="Arial" w:hint="eastAsia"/>
          <w:color w:val="333333"/>
          <w:sz w:val="20"/>
          <w:szCs w:val="20"/>
        </w:rPr>
        <w:t>◆</w:t>
      </w:r>
      <w:r w:rsidR="001A4FDC">
        <w:rPr>
          <w:rFonts w:cs="Arial" w:hint="eastAsia"/>
          <w:color w:val="333333"/>
          <w:sz w:val="20"/>
          <w:szCs w:val="20"/>
        </w:rPr>
        <w:t>在IBAR中新增功能“RK异常管理”，其功能是针对空RK进行标记异常和解除异常标记。</w:t>
      </w:r>
    </w:p>
    <w:p w:rsidR="001A4FDC" w:rsidRDefault="001A4FDC" w:rsidP="008F4E41">
      <w:pPr>
        <w:pStyle w:val="a7"/>
        <w:spacing w:before="0" w:beforeAutospacing="0" w:after="0" w:afterAutospacing="0" w:line="360" w:lineRule="auto"/>
        <w:contextualSpacing/>
        <w:mirrorIndents/>
        <w:rPr>
          <w:rFonts w:cs="Arial"/>
          <w:color w:val="333333"/>
          <w:sz w:val="20"/>
          <w:szCs w:val="20"/>
        </w:rPr>
      </w:pPr>
      <w:r>
        <w:rPr>
          <w:rFonts w:cs="Arial" w:hint="eastAsia"/>
          <w:color w:val="333333"/>
          <w:sz w:val="20"/>
          <w:szCs w:val="20"/>
        </w:rPr>
        <w:t>◆被标记异常的RK不限制其使用。</w:t>
      </w:r>
    </w:p>
    <w:p w:rsidR="001A4FDC" w:rsidRPr="00E412DA" w:rsidRDefault="001A4FDC" w:rsidP="008F4E41">
      <w:pPr>
        <w:pStyle w:val="a7"/>
        <w:spacing w:before="0" w:beforeAutospacing="0" w:after="0" w:afterAutospacing="0" w:line="360" w:lineRule="auto"/>
        <w:contextualSpacing/>
        <w:mirrorIndents/>
        <w:rPr>
          <w:rFonts w:ascii="黑体" w:eastAsia="黑体" w:hAnsi="黑体" w:cs="Arial"/>
          <w:b/>
          <w:color w:val="333333"/>
          <w:sz w:val="22"/>
          <w:szCs w:val="20"/>
        </w:rPr>
      </w:pPr>
    </w:p>
    <w:p w:rsidR="006669E8" w:rsidRPr="001A2087" w:rsidRDefault="00915130" w:rsidP="008F4E41">
      <w:pPr>
        <w:pStyle w:val="a7"/>
        <w:spacing w:before="0" w:beforeAutospacing="0" w:after="0" w:afterAutospacing="0" w:line="360" w:lineRule="auto"/>
        <w:contextualSpacing/>
        <w:mirrorIndents/>
        <w:rPr>
          <w:rFonts w:ascii="黑体" w:eastAsia="黑体" w:hAnsi="黑体" w:cs="Arial"/>
          <w:b/>
          <w:color w:val="333333"/>
          <w:szCs w:val="20"/>
        </w:rPr>
      </w:pPr>
      <w:r w:rsidRPr="001A2087">
        <w:rPr>
          <w:rFonts w:ascii="黑体" w:eastAsia="黑体" w:hAnsi="黑体" w:cs="Arial" w:hint="eastAsia"/>
          <w:b/>
          <w:color w:val="333333"/>
          <w:szCs w:val="20"/>
        </w:rPr>
        <w:t>3.2高位货架产品管理</w:t>
      </w:r>
    </w:p>
    <w:p w:rsidR="006669E8" w:rsidRPr="001A2087" w:rsidRDefault="00AE712C" w:rsidP="008F4E41">
      <w:pPr>
        <w:pStyle w:val="a7"/>
        <w:spacing w:before="0" w:beforeAutospacing="0" w:after="0" w:afterAutospacing="0" w:line="360" w:lineRule="auto"/>
        <w:contextualSpacing/>
        <w:mirrorIndents/>
        <w:rPr>
          <w:rFonts w:ascii="黑体" w:eastAsia="黑体" w:hAnsi="黑体" w:cs="Arial"/>
          <w:b/>
          <w:color w:val="333333"/>
          <w:sz w:val="22"/>
          <w:szCs w:val="20"/>
        </w:rPr>
      </w:pPr>
      <w:r w:rsidRPr="001A2087">
        <w:rPr>
          <w:rFonts w:ascii="黑体" w:eastAsia="黑体" w:hAnsi="黑体" w:cs="Arial" w:hint="eastAsia"/>
          <w:b/>
          <w:color w:val="333333"/>
          <w:sz w:val="22"/>
          <w:szCs w:val="20"/>
        </w:rPr>
        <w:t>3.2.1高位货架上架推荐逻辑</w:t>
      </w:r>
    </w:p>
    <w:p w:rsidR="00AE712C" w:rsidRDefault="00AE712C" w:rsidP="008F4E41">
      <w:pPr>
        <w:pStyle w:val="a7"/>
        <w:spacing w:before="0" w:beforeAutospacing="0" w:after="0" w:afterAutospacing="0" w:line="360" w:lineRule="auto"/>
        <w:contextualSpacing/>
        <w:mirrorIndents/>
        <w:rPr>
          <w:rFonts w:ascii="Arial" w:hAnsi="Arial" w:cs="Arial"/>
          <w:color w:val="333333"/>
          <w:sz w:val="20"/>
          <w:szCs w:val="20"/>
        </w:rPr>
      </w:pPr>
      <w:r>
        <w:rPr>
          <w:rFonts w:cs="Arial" w:hint="eastAsia"/>
          <w:color w:val="333333"/>
          <w:sz w:val="20"/>
          <w:szCs w:val="20"/>
        </w:rPr>
        <w:t>◆</w:t>
      </w:r>
      <w:bookmarkStart w:id="0" w:name="_GoBack"/>
      <w:r>
        <w:rPr>
          <w:rFonts w:ascii="Arial" w:hAnsi="Arial" w:cs="Arial" w:hint="eastAsia"/>
          <w:color w:val="333333"/>
          <w:sz w:val="20"/>
          <w:szCs w:val="20"/>
        </w:rPr>
        <w:t>根据</w:t>
      </w:r>
      <w:r>
        <w:rPr>
          <w:rFonts w:ascii="Arial" w:hAnsi="Arial" w:cs="Arial" w:hint="eastAsia"/>
          <w:color w:val="333333"/>
          <w:sz w:val="20"/>
          <w:szCs w:val="20"/>
        </w:rPr>
        <w:t>BIN</w:t>
      </w:r>
      <w:r>
        <w:rPr>
          <w:rFonts w:ascii="Arial" w:hAnsi="Arial" w:cs="Arial" w:hint="eastAsia"/>
          <w:color w:val="333333"/>
          <w:sz w:val="20"/>
          <w:szCs w:val="20"/>
        </w:rPr>
        <w:t>位优先级进行推荐</w:t>
      </w:r>
      <w:bookmarkEnd w:id="0"/>
    </w:p>
    <w:p w:rsidR="00AE712C" w:rsidRDefault="00AE712C" w:rsidP="008F4E41">
      <w:pPr>
        <w:pStyle w:val="a7"/>
        <w:spacing w:before="0" w:beforeAutospacing="0" w:after="0" w:afterAutospacing="0" w:line="360" w:lineRule="auto"/>
        <w:contextualSpacing/>
        <w:mirrorIndents/>
        <w:rPr>
          <w:rFonts w:ascii="Arial" w:hAnsi="Arial" w:cs="Arial"/>
          <w:color w:val="333333"/>
          <w:sz w:val="20"/>
          <w:szCs w:val="20"/>
        </w:rPr>
      </w:pPr>
      <w:r>
        <w:rPr>
          <w:rFonts w:cs="Arial" w:hint="eastAsia"/>
          <w:color w:val="333333"/>
          <w:sz w:val="20"/>
          <w:szCs w:val="20"/>
        </w:rPr>
        <w:t>◆</w:t>
      </w:r>
      <w:r>
        <w:rPr>
          <w:rFonts w:ascii="Arial" w:hAnsi="Arial" w:cs="Arial" w:hint="eastAsia"/>
          <w:color w:val="333333"/>
          <w:sz w:val="20"/>
          <w:szCs w:val="20"/>
        </w:rPr>
        <w:t>前期使用推荐</w:t>
      </w:r>
      <w:r>
        <w:rPr>
          <w:rFonts w:ascii="Arial" w:hAnsi="Arial" w:cs="Arial" w:hint="eastAsia"/>
          <w:color w:val="333333"/>
          <w:sz w:val="20"/>
          <w:szCs w:val="20"/>
        </w:rPr>
        <w:t>BIN</w:t>
      </w:r>
      <w:proofErr w:type="gramStart"/>
      <w:r>
        <w:rPr>
          <w:rFonts w:ascii="Arial" w:hAnsi="Arial" w:cs="Arial" w:hint="eastAsia"/>
          <w:color w:val="333333"/>
          <w:sz w:val="20"/>
          <w:szCs w:val="20"/>
        </w:rPr>
        <w:t>位式入库</w:t>
      </w:r>
      <w:proofErr w:type="gramEnd"/>
      <w:r>
        <w:rPr>
          <w:rFonts w:ascii="Arial" w:hAnsi="Arial" w:cs="Arial" w:hint="eastAsia"/>
          <w:color w:val="333333"/>
          <w:sz w:val="20"/>
          <w:szCs w:val="20"/>
        </w:rPr>
        <w:t>，但是需要兼容指令入库模式，位后期取消料箱单使用指令入库做好准备。</w:t>
      </w:r>
    </w:p>
    <w:p w:rsidR="001A2087" w:rsidRDefault="001A2087" w:rsidP="008F4E41">
      <w:pPr>
        <w:pStyle w:val="a7"/>
        <w:spacing w:before="0" w:beforeAutospacing="0" w:after="0" w:afterAutospacing="0" w:line="360" w:lineRule="auto"/>
        <w:contextualSpacing/>
        <w:mirrorIndents/>
        <w:rPr>
          <w:rFonts w:ascii="Arial" w:hAnsi="Arial" w:cs="Arial"/>
          <w:color w:val="333333"/>
          <w:sz w:val="20"/>
          <w:szCs w:val="20"/>
        </w:rPr>
      </w:pPr>
    </w:p>
    <w:p w:rsidR="00AE712C" w:rsidRPr="001A2087" w:rsidRDefault="00AE712C" w:rsidP="008F4E41">
      <w:pPr>
        <w:pStyle w:val="a7"/>
        <w:spacing w:before="0" w:beforeAutospacing="0" w:after="0" w:afterAutospacing="0" w:line="360" w:lineRule="auto"/>
        <w:contextualSpacing/>
        <w:mirrorIndents/>
        <w:rPr>
          <w:rFonts w:ascii="黑体" w:eastAsia="黑体" w:hAnsi="黑体" w:cs="Arial"/>
          <w:b/>
          <w:color w:val="333333"/>
          <w:sz w:val="22"/>
          <w:szCs w:val="20"/>
        </w:rPr>
      </w:pPr>
      <w:r w:rsidRPr="001A2087">
        <w:rPr>
          <w:rFonts w:ascii="黑体" w:eastAsia="黑体" w:hAnsi="黑体" w:cs="Arial" w:hint="eastAsia"/>
          <w:b/>
          <w:color w:val="333333"/>
          <w:sz w:val="22"/>
          <w:szCs w:val="20"/>
        </w:rPr>
        <w:t>3.2.2高位货架下架推荐逻辑</w:t>
      </w:r>
    </w:p>
    <w:p w:rsidR="006669E8" w:rsidRDefault="00AE712C" w:rsidP="008F4E41">
      <w:pPr>
        <w:pStyle w:val="a7"/>
        <w:spacing w:before="0" w:beforeAutospacing="0" w:after="0" w:afterAutospacing="0" w:line="360" w:lineRule="auto"/>
        <w:contextualSpacing/>
        <w:mirrorIndents/>
        <w:rPr>
          <w:rFonts w:cs="Arial"/>
          <w:color w:val="333333"/>
          <w:sz w:val="20"/>
          <w:szCs w:val="20"/>
        </w:rPr>
      </w:pPr>
      <w:r>
        <w:rPr>
          <w:rFonts w:cs="Arial" w:hint="eastAsia"/>
          <w:color w:val="333333"/>
          <w:sz w:val="20"/>
          <w:szCs w:val="20"/>
        </w:rPr>
        <w:t>◆第一优先级：产品+包装类型的出库优先等级，出库等级越高</w:t>
      </w:r>
      <w:proofErr w:type="gramStart"/>
      <w:r>
        <w:rPr>
          <w:rFonts w:cs="Arial" w:hint="eastAsia"/>
          <w:color w:val="333333"/>
          <w:sz w:val="20"/>
          <w:szCs w:val="20"/>
        </w:rPr>
        <w:t>的越先推荐</w:t>
      </w:r>
      <w:proofErr w:type="gramEnd"/>
      <w:r>
        <w:rPr>
          <w:rFonts w:cs="Arial" w:hint="eastAsia"/>
          <w:color w:val="333333"/>
          <w:sz w:val="20"/>
          <w:szCs w:val="20"/>
        </w:rPr>
        <w:t>。此方案的设计可以通过优先级的配置实现备用包装方案优先出库消耗的功能。</w:t>
      </w:r>
    </w:p>
    <w:p w:rsidR="00AE712C" w:rsidRDefault="00AE712C" w:rsidP="008F4E41">
      <w:pPr>
        <w:pStyle w:val="a7"/>
        <w:spacing w:before="0" w:beforeAutospacing="0" w:after="0" w:afterAutospacing="0" w:line="360" w:lineRule="auto"/>
        <w:contextualSpacing/>
        <w:mirrorIndents/>
        <w:rPr>
          <w:rFonts w:cs="Arial"/>
          <w:color w:val="333333"/>
          <w:sz w:val="20"/>
          <w:szCs w:val="20"/>
        </w:rPr>
      </w:pPr>
      <w:r>
        <w:rPr>
          <w:rFonts w:cs="Arial" w:hint="eastAsia"/>
          <w:color w:val="333333"/>
          <w:sz w:val="20"/>
          <w:szCs w:val="20"/>
        </w:rPr>
        <w:t>◆第二优先级：零头优先出库。</w:t>
      </w:r>
    </w:p>
    <w:p w:rsidR="00AE712C" w:rsidRDefault="00AE712C" w:rsidP="008F4E41">
      <w:pPr>
        <w:pStyle w:val="a7"/>
        <w:spacing w:before="0" w:beforeAutospacing="0" w:after="0" w:afterAutospacing="0" w:line="360" w:lineRule="auto"/>
        <w:contextualSpacing/>
        <w:mirrorIndents/>
        <w:rPr>
          <w:rFonts w:cs="Arial"/>
          <w:color w:val="333333"/>
          <w:sz w:val="20"/>
          <w:szCs w:val="20"/>
        </w:rPr>
      </w:pPr>
      <w:r>
        <w:rPr>
          <w:rFonts w:cs="Arial" w:hint="eastAsia"/>
          <w:color w:val="333333"/>
          <w:sz w:val="20"/>
          <w:szCs w:val="20"/>
        </w:rPr>
        <w:t>◆第三优先级：先进先出，根据当前RK对应HU的最早入库时间来做区分。</w:t>
      </w:r>
    </w:p>
    <w:p w:rsidR="001A2087" w:rsidRDefault="001A2087" w:rsidP="008F4E41">
      <w:pPr>
        <w:pStyle w:val="a7"/>
        <w:spacing w:before="0" w:beforeAutospacing="0" w:after="0" w:afterAutospacing="0" w:line="360" w:lineRule="auto"/>
        <w:contextualSpacing/>
        <w:mirrorIndents/>
        <w:rPr>
          <w:rFonts w:ascii="Arial" w:hAnsi="Arial" w:cs="Arial"/>
          <w:color w:val="333333"/>
          <w:sz w:val="20"/>
          <w:szCs w:val="20"/>
        </w:rPr>
      </w:pPr>
    </w:p>
    <w:p w:rsidR="006669E8" w:rsidRPr="001A2087" w:rsidRDefault="00AE712C" w:rsidP="008F4E41">
      <w:pPr>
        <w:pStyle w:val="a7"/>
        <w:spacing w:before="0" w:beforeAutospacing="0" w:after="0" w:afterAutospacing="0" w:line="360" w:lineRule="auto"/>
        <w:contextualSpacing/>
        <w:mirrorIndents/>
        <w:rPr>
          <w:rFonts w:ascii="黑体" w:eastAsia="黑体" w:hAnsi="黑体" w:cs="Arial"/>
          <w:b/>
          <w:color w:val="333333"/>
          <w:szCs w:val="20"/>
        </w:rPr>
      </w:pPr>
      <w:r w:rsidRPr="001A2087">
        <w:rPr>
          <w:rFonts w:ascii="黑体" w:eastAsia="黑体" w:hAnsi="黑体" w:cs="Arial" w:hint="eastAsia"/>
          <w:b/>
          <w:color w:val="333333"/>
          <w:szCs w:val="20"/>
        </w:rPr>
        <w:t>3.3高位货架报表需求</w:t>
      </w:r>
    </w:p>
    <w:p w:rsidR="006669E8" w:rsidRDefault="00B51D37" w:rsidP="008F4E41">
      <w:pPr>
        <w:pStyle w:val="a7"/>
        <w:spacing w:before="0" w:beforeAutospacing="0" w:after="0" w:afterAutospacing="0" w:line="360" w:lineRule="auto"/>
        <w:contextualSpacing/>
        <w:mirrorIndents/>
        <w:rPr>
          <w:rFonts w:ascii="Arial" w:hAnsi="Arial" w:cs="Arial"/>
          <w:color w:val="333333"/>
          <w:sz w:val="20"/>
          <w:szCs w:val="20"/>
        </w:rPr>
      </w:pPr>
      <w:r w:rsidRPr="001A2087">
        <w:rPr>
          <w:rFonts w:ascii="黑体" w:eastAsia="黑体" w:hAnsi="黑体" w:cs="Arial" w:hint="eastAsia"/>
          <w:b/>
          <w:color w:val="333333"/>
          <w:sz w:val="22"/>
          <w:szCs w:val="20"/>
        </w:rPr>
        <w:t>3.3.1高位货架查询报表</w:t>
      </w:r>
    </w:p>
    <w:p w:rsidR="006669E8" w:rsidRDefault="004D0158" w:rsidP="008F4E41">
      <w:pPr>
        <w:pStyle w:val="a7"/>
        <w:spacing w:before="0" w:beforeAutospacing="0" w:after="0" w:afterAutospacing="0" w:line="360" w:lineRule="auto"/>
        <w:contextualSpacing/>
        <w:mirrorIndents/>
        <w:rPr>
          <w:rFonts w:ascii="Arial" w:hAnsi="Arial" w:cs="Arial"/>
          <w:color w:val="333333"/>
          <w:sz w:val="20"/>
          <w:szCs w:val="20"/>
        </w:rPr>
      </w:pPr>
      <w:r>
        <w:rPr>
          <w:rFonts w:cs="Arial" w:hint="eastAsia"/>
          <w:color w:val="333333"/>
          <w:sz w:val="20"/>
          <w:szCs w:val="20"/>
        </w:rPr>
        <w:t>◆</w:t>
      </w:r>
      <w:r w:rsidR="008F7392">
        <w:rPr>
          <w:rFonts w:ascii="Arial" w:hAnsi="Arial" w:cs="Arial" w:hint="eastAsia"/>
          <w:color w:val="333333"/>
          <w:sz w:val="20"/>
          <w:szCs w:val="20"/>
        </w:rPr>
        <w:t>高位货架的报表需要能够查到所有高位货架的</w:t>
      </w:r>
      <w:r w:rsidR="008F7392">
        <w:rPr>
          <w:rFonts w:ascii="Arial" w:hAnsi="Arial" w:cs="Arial" w:hint="eastAsia"/>
          <w:color w:val="333333"/>
          <w:sz w:val="20"/>
          <w:szCs w:val="20"/>
        </w:rPr>
        <w:t>BIN</w:t>
      </w:r>
      <w:r w:rsidR="008F7392">
        <w:rPr>
          <w:rFonts w:ascii="Arial" w:hAnsi="Arial" w:cs="Arial" w:hint="eastAsia"/>
          <w:color w:val="333333"/>
          <w:sz w:val="20"/>
          <w:szCs w:val="20"/>
        </w:rPr>
        <w:t>位，并且体现出</w:t>
      </w:r>
      <w:r w:rsidR="008F7392">
        <w:rPr>
          <w:rFonts w:ascii="Arial" w:hAnsi="Arial" w:cs="Arial" w:hint="eastAsia"/>
          <w:color w:val="333333"/>
          <w:sz w:val="20"/>
          <w:szCs w:val="20"/>
        </w:rPr>
        <w:t>BIN</w:t>
      </w:r>
      <w:r w:rsidR="008F7392">
        <w:rPr>
          <w:rFonts w:ascii="Arial" w:hAnsi="Arial" w:cs="Arial" w:hint="eastAsia"/>
          <w:color w:val="333333"/>
          <w:sz w:val="20"/>
          <w:szCs w:val="20"/>
        </w:rPr>
        <w:t>位的三种不同状态，即“库存”状态，“空</w:t>
      </w:r>
      <w:r w:rsidR="008F7392">
        <w:rPr>
          <w:rFonts w:ascii="Arial" w:hAnsi="Arial" w:cs="Arial" w:hint="eastAsia"/>
          <w:color w:val="333333"/>
          <w:sz w:val="20"/>
          <w:szCs w:val="20"/>
        </w:rPr>
        <w:t>RK</w:t>
      </w:r>
      <w:r w:rsidR="008F7392">
        <w:rPr>
          <w:rFonts w:ascii="Arial" w:hAnsi="Arial" w:cs="Arial" w:hint="eastAsia"/>
          <w:color w:val="333333"/>
          <w:sz w:val="20"/>
          <w:szCs w:val="20"/>
        </w:rPr>
        <w:t>”状态和“空</w:t>
      </w:r>
      <w:r w:rsidR="008F7392">
        <w:rPr>
          <w:rFonts w:ascii="Arial" w:hAnsi="Arial" w:cs="Arial" w:hint="eastAsia"/>
          <w:color w:val="333333"/>
          <w:sz w:val="20"/>
          <w:szCs w:val="20"/>
        </w:rPr>
        <w:t>BIN</w:t>
      </w:r>
      <w:r w:rsidR="008F7392">
        <w:rPr>
          <w:rFonts w:ascii="Arial" w:hAnsi="Arial" w:cs="Arial" w:hint="eastAsia"/>
          <w:color w:val="333333"/>
          <w:sz w:val="20"/>
          <w:szCs w:val="20"/>
        </w:rPr>
        <w:t>位”状态。</w:t>
      </w:r>
    </w:p>
    <w:p w:rsidR="008F7392" w:rsidRDefault="008F7392" w:rsidP="008F4E41">
      <w:pPr>
        <w:pStyle w:val="a7"/>
        <w:spacing w:before="0" w:beforeAutospacing="0" w:after="0" w:afterAutospacing="0" w:line="360" w:lineRule="auto"/>
        <w:contextualSpacing/>
        <w:mirrorIndents/>
        <w:rPr>
          <w:rFonts w:ascii="Arial" w:hAnsi="Arial" w:cs="Arial"/>
          <w:color w:val="333333"/>
          <w:sz w:val="20"/>
          <w:szCs w:val="20"/>
        </w:rPr>
      </w:pPr>
      <w:r>
        <w:rPr>
          <w:rFonts w:cs="Arial" w:hint="eastAsia"/>
          <w:color w:val="333333"/>
          <w:sz w:val="20"/>
          <w:szCs w:val="20"/>
        </w:rPr>
        <w:t>◆</w:t>
      </w:r>
      <w:r>
        <w:rPr>
          <w:rFonts w:ascii="Arial" w:hAnsi="Arial" w:cs="Arial" w:hint="eastAsia"/>
          <w:color w:val="333333"/>
          <w:sz w:val="20"/>
          <w:szCs w:val="20"/>
        </w:rPr>
        <w:t>由于要体现三种状态，所有有些字段如</w:t>
      </w:r>
      <w:r>
        <w:rPr>
          <w:rFonts w:ascii="Arial" w:hAnsi="Arial" w:cs="Arial" w:hint="eastAsia"/>
          <w:color w:val="333333"/>
          <w:sz w:val="20"/>
          <w:szCs w:val="20"/>
        </w:rPr>
        <w:t>HU</w:t>
      </w:r>
      <w:r>
        <w:rPr>
          <w:rFonts w:ascii="Arial" w:hAnsi="Arial" w:cs="Arial" w:hint="eastAsia"/>
          <w:color w:val="333333"/>
          <w:sz w:val="20"/>
          <w:szCs w:val="20"/>
        </w:rPr>
        <w:t>等，在</w:t>
      </w:r>
      <w:r>
        <w:rPr>
          <w:rFonts w:ascii="Arial" w:hAnsi="Arial" w:cs="Arial" w:hint="eastAsia"/>
          <w:color w:val="333333"/>
          <w:sz w:val="20"/>
          <w:szCs w:val="20"/>
        </w:rPr>
        <w:t>BIN</w:t>
      </w:r>
      <w:r>
        <w:rPr>
          <w:rFonts w:ascii="Arial" w:hAnsi="Arial" w:cs="Arial" w:hint="eastAsia"/>
          <w:color w:val="333333"/>
          <w:sz w:val="20"/>
          <w:szCs w:val="20"/>
        </w:rPr>
        <w:t>位不同状态下有些是有的，有些是没有的。要求如果有则在字段中显示，如果没有则显示空白。</w:t>
      </w:r>
    </w:p>
    <w:p w:rsidR="008F7392" w:rsidRDefault="008F7392" w:rsidP="008F4E41">
      <w:pPr>
        <w:pStyle w:val="a7"/>
        <w:spacing w:before="0" w:beforeAutospacing="0" w:after="0" w:afterAutospacing="0" w:line="360" w:lineRule="auto"/>
        <w:contextualSpacing/>
        <w:mirrorIndents/>
        <w:rPr>
          <w:rFonts w:ascii="Arial" w:hAnsi="Arial" w:cs="Arial"/>
          <w:color w:val="333333"/>
          <w:sz w:val="20"/>
          <w:szCs w:val="20"/>
        </w:rPr>
      </w:pPr>
      <w:r>
        <w:rPr>
          <w:rFonts w:cs="Arial" w:hint="eastAsia"/>
          <w:color w:val="333333"/>
          <w:sz w:val="20"/>
          <w:szCs w:val="20"/>
        </w:rPr>
        <w:t>◆</w:t>
      </w:r>
      <w:r>
        <w:rPr>
          <w:rFonts w:ascii="Arial" w:hAnsi="Arial" w:cs="Arial" w:hint="eastAsia"/>
          <w:color w:val="333333"/>
          <w:sz w:val="20"/>
          <w:szCs w:val="20"/>
        </w:rPr>
        <w:t>查询结果中显示的字段如下：</w:t>
      </w:r>
    </w:p>
    <w:p w:rsidR="00021761" w:rsidRDefault="008F7392" w:rsidP="008F4E41">
      <w:pPr>
        <w:pStyle w:val="a7"/>
        <w:spacing w:before="0" w:beforeAutospacing="0" w:after="0" w:afterAutospacing="0" w:line="360" w:lineRule="auto"/>
        <w:contextualSpacing/>
        <w:mirrorIndents/>
        <w:rPr>
          <w:rFonts w:ascii="Arial" w:hAnsi="Arial" w:cs="Arial"/>
          <w:color w:val="333333"/>
          <w:sz w:val="20"/>
          <w:szCs w:val="20"/>
        </w:rPr>
      </w:pPr>
      <w:r>
        <w:rPr>
          <w:rFonts w:ascii="Arial" w:hAnsi="Arial" w:cs="Arial" w:hint="eastAsia"/>
          <w:color w:val="333333"/>
          <w:sz w:val="20"/>
          <w:szCs w:val="20"/>
        </w:rPr>
        <w:t>仓库（高位货架所在的仓库）</w:t>
      </w:r>
    </w:p>
    <w:p w:rsidR="00021761" w:rsidRDefault="008F7392" w:rsidP="008F4E41">
      <w:pPr>
        <w:pStyle w:val="a7"/>
        <w:spacing w:before="0" w:beforeAutospacing="0" w:after="0" w:afterAutospacing="0" w:line="360" w:lineRule="auto"/>
        <w:contextualSpacing/>
        <w:mirrorIndents/>
        <w:rPr>
          <w:rFonts w:ascii="Arial" w:hAnsi="Arial" w:cs="Arial"/>
          <w:color w:val="333333"/>
          <w:sz w:val="20"/>
          <w:szCs w:val="20"/>
        </w:rPr>
      </w:pPr>
      <w:r>
        <w:rPr>
          <w:rFonts w:ascii="Arial" w:hAnsi="Arial" w:cs="Arial" w:hint="eastAsia"/>
          <w:color w:val="333333"/>
          <w:sz w:val="20"/>
          <w:szCs w:val="20"/>
        </w:rPr>
        <w:t>BIN</w:t>
      </w:r>
      <w:r>
        <w:rPr>
          <w:rFonts w:ascii="Arial" w:hAnsi="Arial" w:cs="Arial" w:hint="eastAsia"/>
          <w:color w:val="333333"/>
          <w:sz w:val="20"/>
          <w:szCs w:val="20"/>
        </w:rPr>
        <w:t>位（高位货架中的</w:t>
      </w:r>
      <w:r>
        <w:rPr>
          <w:rFonts w:ascii="Arial" w:hAnsi="Arial" w:cs="Arial" w:hint="eastAsia"/>
          <w:color w:val="333333"/>
          <w:sz w:val="20"/>
          <w:szCs w:val="20"/>
        </w:rPr>
        <w:t>BIN</w:t>
      </w:r>
      <w:r>
        <w:rPr>
          <w:rFonts w:ascii="Arial" w:hAnsi="Arial" w:cs="Arial" w:hint="eastAsia"/>
          <w:color w:val="333333"/>
          <w:sz w:val="20"/>
          <w:szCs w:val="20"/>
        </w:rPr>
        <w:t>位）</w:t>
      </w:r>
    </w:p>
    <w:p w:rsidR="00021761" w:rsidRDefault="008F7392" w:rsidP="008F4E41">
      <w:pPr>
        <w:pStyle w:val="a7"/>
        <w:spacing w:before="0" w:beforeAutospacing="0" w:after="0" w:afterAutospacing="0" w:line="360" w:lineRule="auto"/>
        <w:contextualSpacing/>
        <w:mirrorIndents/>
        <w:rPr>
          <w:rFonts w:ascii="Arial" w:hAnsi="Arial" w:cs="Arial"/>
          <w:color w:val="333333"/>
          <w:sz w:val="20"/>
          <w:szCs w:val="20"/>
        </w:rPr>
      </w:pPr>
      <w:r>
        <w:rPr>
          <w:rFonts w:ascii="Arial" w:hAnsi="Arial" w:cs="Arial" w:hint="eastAsia"/>
          <w:color w:val="333333"/>
          <w:sz w:val="20"/>
          <w:szCs w:val="20"/>
        </w:rPr>
        <w:lastRenderedPageBreak/>
        <w:t>BIN</w:t>
      </w:r>
      <w:r>
        <w:rPr>
          <w:rFonts w:ascii="Arial" w:hAnsi="Arial" w:cs="Arial" w:hint="eastAsia"/>
          <w:color w:val="333333"/>
          <w:sz w:val="20"/>
          <w:szCs w:val="20"/>
        </w:rPr>
        <w:t>状态（“库存”，“空</w:t>
      </w:r>
      <w:r>
        <w:rPr>
          <w:rFonts w:ascii="Arial" w:hAnsi="Arial" w:cs="Arial" w:hint="eastAsia"/>
          <w:color w:val="333333"/>
          <w:sz w:val="20"/>
          <w:szCs w:val="20"/>
        </w:rPr>
        <w:t>RK</w:t>
      </w:r>
      <w:r>
        <w:rPr>
          <w:rFonts w:ascii="Arial" w:hAnsi="Arial" w:cs="Arial" w:hint="eastAsia"/>
          <w:color w:val="333333"/>
          <w:sz w:val="20"/>
          <w:szCs w:val="20"/>
        </w:rPr>
        <w:t>”“空</w:t>
      </w:r>
      <w:r>
        <w:rPr>
          <w:rFonts w:ascii="Arial" w:hAnsi="Arial" w:cs="Arial" w:hint="eastAsia"/>
          <w:color w:val="333333"/>
          <w:sz w:val="20"/>
          <w:szCs w:val="20"/>
        </w:rPr>
        <w:t>BIN</w:t>
      </w:r>
      <w:r>
        <w:rPr>
          <w:rFonts w:ascii="Arial" w:hAnsi="Arial" w:cs="Arial" w:hint="eastAsia"/>
          <w:color w:val="333333"/>
          <w:sz w:val="20"/>
          <w:szCs w:val="20"/>
        </w:rPr>
        <w:t>位”）</w:t>
      </w:r>
    </w:p>
    <w:p w:rsidR="00021761" w:rsidRDefault="008F7392" w:rsidP="008F4E41">
      <w:pPr>
        <w:pStyle w:val="a7"/>
        <w:spacing w:before="0" w:beforeAutospacing="0" w:after="0" w:afterAutospacing="0" w:line="360" w:lineRule="auto"/>
        <w:contextualSpacing/>
        <w:mirrorIndents/>
        <w:rPr>
          <w:rFonts w:ascii="Arial" w:hAnsi="Arial" w:cs="Arial"/>
          <w:color w:val="333333"/>
          <w:sz w:val="20"/>
          <w:szCs w:val="20"/>
        </w:rPr>
      </w:pPr>
      <w:r>
        <w:rPr>
          <w:rFonts w:ascii="Arial" w:hAnsi="Arial" w:cs="Arial" w:hint="eastAsia"/>
          <w:color w:val="333333"/>
          <w:sz w:val="20"/>
          <w:szCs w:val="20"/>
        </w:rPr>
        <w:t>RK</w:t>
      </w:r>
      <w:r>
        <w:rPr>
          <w:rFonts w:ascii="Arial" w:hAnsi="Arial" w:cs="Arial" w:hint="eastAsia"/>
          <w:color w:val="333333"/>
          <w:sz w:val="20"/>
          <w:szCs w:val="20"/>
        </w:rPr>
        <w:t>号</w:t>
      </w:r>
      <w:r w:rsidR="00021761">
        <w:rPr>
          <w:rFonts w:ascii="Arial" w:hAnsi="Arial" w:cs="Arial" w:hint="eastAsia"/>
          <w:color w:val="333333"/>
          <w:sz w:val="20"/>
          <w:szCs w:val="20"/>
        </w:rPr>
        <w:t>（如无则显示空白）</w:t>
      </w:r>
    </w:p>
    <w:p w:rsidR="00021761" w:rsidRDefault="008F7392" w:rsidP="008F4E41">
      <w:pPr>
        <w:pStyle w:val="a7"/>
        <w:spacing w:before="0" w:beforeAutospacing="0" w:after="0" w:afterAutospacing="0" w:line="360" w:lineRule="auto"/>
        <w:contextualSpacing/>
        <w:mirrorIndents/>
        <w:rPr>
          <w:rFonts w:ascii="Arial" w:hAnsi="Arial" w:cs="Arial"/>
          <w:color w:val="333333"/>
          <w:sz w:val="20"/>
          <w:szCs w:val="20"/>
        </w:rPr>
      </w:pPr>
      <w:r>
        <w:rPr>
          <w:rFonts w:ascii="Arial" w:hAnsi="Arial" w:cs="Arial" w:hint="eastAsia"/>
          <w:color w:val="333333"/>
          <w:sz w:val="20"/>
          <w:szCs w:val="20"/>
        </w:rPr>
        <w:t>RK</w:t>
      </w:r>
      <w:r>
        <w:rPr>
          <w:rFonts w:ascii="Arial" w:hAnsi="Arial" w:cs="Arial" w:hint="eastAsia"/>
          <w:color w:val="333333"/>
          <w:sz w:val="20"/>
          <w:szCs w:val="20"/>
        </w:rPr>
        <w:t>类型</w:t>
      </w:r>
      <w:r w:rsidR="00021761">
        <w:rPr>
          <w:rFonts w:ascii="Arial" w:hAnsi="Arial" w:cs="Arial" w:hint="eastAsia"/>
          <w:color w:val="333333"/>
          <w:sz w:val="20"/>
          <w:szCs w:val="20"/>
        </w:rPr>
        <w:t>（如无则显示空白）</w:t>
      </w:r>
    </w:p>
    <w:p w:rsidR="00021761" w:rsidRDefault="008F7392" w:rsidP="008F4E41">
      <w:pPr>
        <w:pStyle w:val="a7"/>
        <w:spacing w:before="0" w:beforeAutospacing="0" w:after="0" w:afterAutospacing="0" w:line="360" w:lineRule="auto"/>
        <w:contextualSpacing/>
        <w:mirrorIndents/>
        <w:rPr>
          <w:rFonts w:ascii="Arial" w:hAnsi="Arial" w:cs="Arial"/>
          <w:color w:val="333333"/>
          <w:sz w:val="20"/>
          <w:szCs w:val="20"/>
        </w:rPr>
      </w:pPr>
      <w:r>
        <w:rPr>
          <w:rFonts w:ascii="Arial" w:hAnsi="Arial" w:cs="Arial" w:hint="eastAsia"/>
          <w:color w:val="333333"/>
          <w:sz w:val="20"/>
          <w:szCs w:val="20"/>
        </w:rPr>
        <w:t>RK</w:t>
      </w:r>
      <w:r>
        <w:rPr>
          <w:rFonts w:ascii="Arial" w:hAnsi="Arial" w:cs="Arial" w:hint="eastAsia"/>
          <w:color w:val="333333"/>
          <w:sz w:val="20"/>
          <w:szCs w:val="20"/>
        </w:rPr>
        <w:t>类型描述</w:t>
      </w:r>
      <w:r w:rsidR="00021761">
        <w:rPr>
          <w:rFonts w:ascii="Arial" w:hAnsi="Arial" w:cs="Arial" w:hint="eastAsia"/>
          <w:color w:val="333333"/>
          <w:sz w:val="20"/>
          <w:szCs w:val="20"/>
        </w:rPr>
        <w:t>（如无则显示空白）</w:t>
      </w:r>
    </w:p>
    <w:p w:rsidR="00021761" w:rsidRDefault="008F7392" w:rsidP="008F4E41">
      <w:pPr>
        <w:pStyle w:val="a7"/>
        <w:spacing w:before="0" w:beforeAutospacing="0" w:after="0" w:afterAutospacing="0" w:line="360" w:lineRule="auto"/>
        <w:contextualSpacing/>
        <w:mirrorIndents/>
        <w:rPr>
          <w:rFonts w:ascii="Arial" w:hAnsi="Arial" w:cs="Arial"/>
          <w:color w:val="333333"/>
          <w:sz w:val="20"/>
          <w:szCs w:val="20"/>
        </w:rPr>
      </w:pPr>
      <w:r>
        <w:rPr>
          <w:rFonts w:ascii="Arial" w:hAnsi="Arial" w:cs="Arial" w:hint="eastAsia"/>
          <w:color w:val="333333"/>
          <w:sz w:val="20"/>
          <w:szCs w:val="20"/>
        </w:rPr>
        <w:t>HU</w:t>
      </w:r>
      <w:r>
        <w:rPr>
          <w:rFonts w:ascii="Arial" w:hAnsi="Arial" w:cs="Arial" w:hint="eastAsia"/>
          <w:color w:val="333333"/>
          <w:sz w:val="20"/>
          <w:szCs w:val="20"/>
        </w:rPr>
        <w:t>号（如无则显示空白）</w:t>
      </w:r>
    </w:p>
    <w:p w:rsidR="00021761" w:rsidRDefault="008F7392" w:rsidP="008F4E41">
      <w:pPr>
        <w:pStyle w:val="a7"/>
        <w:spacing w:before="0" w:beforeAutospacing="0" w:after="0" w:afterAutospacing="0" w:line="360" w:lineRule="auto"/>
        <w:contextualSpacing/>
        <w:mirrorIndents/>
        <w:rPr>
          <w:rFonts w:ascii="Arial" w:hAnsi="Arial" w:cs="Arial"/>
          <w:color w:val="333333"/>
          <w:sz w:val="20"/>
          <w:szCs w:val="20"/>
        </w:rPr>
      </w:pPr>
      <w:r>
        <w:rPr>
          <w:rFonts w:ascii="Arial" w:hAnsi="Arial" w:cs="Arial" w:hint="eastAsia"/>
          <w:color w:val="333333"/>
          <w:sz w:val="20"/>
          <w:szCs w:val="20"/>
        </w:rPr>
        <w:t>零件号（如无则显示空白）</w:t>
      </w:r>
    </w:p>
    <w:p w:rsidR="00021761" w:rsidRDefault="008F7392" w:rsidP="008F4E41">
      <w:pPr>
        <w:pStyle w:val="a7"/>
        <w:spacing w:before="0" w:beforeAutospacing="0" w:after="0" w:afterAutospacing="0" w:line="360" w:lineRule="auto"/>
        <w:contextualSpacing/>
        <w:mirrorIndents/>
        <w:rPr>
          <w:rFonts w:ascii="Arial" w:hAnsi="Arial" w:cs="Arial"/>
          <w:color w:val="333333"/>
          <w:sz w:val="20"/>
          <w:szCs w:val="20"/>
        </w:rPr>
      </w:pPr>
      <w:r>
        <w:rPr>
          <w:rFonts w:ascii="Arial" w:hAnsi="Arial" w:cs="Arial" w:hint="eastAsia"/>
          <w:color w:val="333333"/>
          <w:sz w:val="20"/>
          <w:szCs w:val="20"/>
        </w:rPr>
        <w:t>零件描述（如无则显示空白）</w:t>
      </w:r>
    </w:p>
    <w:p w:rsidR="001A4FDC" w:rsidRDefault="001A4FDC" w:rsidP="008F4E41">
      <w:pPr>
        <w:pStyle w:val="a7"/>
        <w:spacing w:before="0" w:beforeAutospacing="0" w:after="0" w:afterAutospacing="0" w:line="360" w:lineRule="auto"/>
        <w:contextualSpacing/>
        <w:mirrorIndents/>
        <w:rPr>
          <w:rFonts w:ascii="Arial" w:hAnsi="Arial" w:cs="Arial"/>
          <w:color w:val="333333"/>
          <w:sz w:val="20"/>
          <w:szCs w:val="20"/>
        </w:rPr>
      </w:pPr>
      <w:r>
        <w:rPr>
          <w:rFonts w:ascii="Arial" w:hAnsi="Arial" w:cs="Arial" w:hint="eastAsia"/>
          <w:color w:val="333333"/>
          <w:sz w:val="20"/>
          <w:szCs w:val="20"/>
        </w:rPr>
        <w:t>数量（如无则显示空白）</w:t>
      </w:r>
    </w:p>
    <w:p w:rsidR="001A4FDC" w:rsidRDefault="001A4FDC" w:rsidP="008F4E41">
      <w:pPr>
        <w:pStyle w:val="a7"/>
        <w:spacing w:before="0" w:beforeAutospacing="0" w:after="0" w:afterAutospacing="0" w:line="360" w:lineRule="auto"/>
        <w:contextualSpacing/>
        <w:mirrorIndents/>
        <w:rPr>
          <w:rFonts w:ascii="Arial" w:hAnsi="Arial" w:cs="Arial"/>
          <w:color w:val="333333"/>
          <w:sz w:val="20"/>
          <w:szCs w:val="20"/>
        </w:rPr>
      </w:pPr>
      <w:r>
        <w:rPr>
          <w:rFonts w:ascii="Arial" w:hAnsi="Arial" w:cs="Arial" w:hint="eastAsia"/>
          <w:color w:val="333333"/>
          <w:sz w:val="20"/>
          <w:szCs w:val="20"/>
        </w:rPr>
        <w:t>单包装数（如无则显示空白）</w:t>
      </w:r>
    </w:p>
    <w:p w:rsidR="001A4FDC" w:rsidRDefault="001A4FDC" w:rsidP="008F4E41">
      <w:pPr>
        <w:pStyle w:val="a7"/>
        <w:spacing w:before="0" w:beforeAutospacing="0" w:after="0" w:afterAutospacing="0" w:line="360" w:lineRule="auto"/>
        <w:contextualSpacing/>
        <w:mirrorIndents/>
        <w:rPr>
          <w:rFonts w:ascii="Arial" w:hAnsi="Arial" w:cs="Arial"/>
          <w:color w:val="333333"/>
          <w:sz w:val="20"/>
          <w:szCs w:val="20"/>
        </w:rPr>
      </w:pPr>
      <w:r>
        <w:rPr>
          <w:rFonts w:ascii="Arial" w:hAnsi="Arial" w:cs="Arial" w:hint="eastAsia"/>
          <w:color w:val="333333"/>
          <w:sz w:val="20"/>
          <w:szCs w:val="20"/>
        </w:rPr>
        <w:t>操作人账号（如无则显示空白）</w:t>
      </w:r>
    </w:p>
    <w:p w:rsidR="001A4FDC" w:rsidRDefault="001A4FDC" w:rsidP="008F4E41">
      <w:pPr>
        <w:pStyle w:val="a7"/>
        <w:spacing w:before="0" w:beforeAutospacing="0" w:after="0" w:afterAutospacing="0" w:line="360" w:lineRule="auto"/>
        <w:contextualSpacing/>
        <w:mirrorIndents/>
        <w:rPr>
          <w:rFonts w:ascii="Arial" w:hAnsi="Arial" w:cs="Arial"/>
          <w:color w:val="333333"/>
          <w:sz w:val="20"/>
          <w:szCs w:val="20"/>
        </w:rPr>
      </w:pPr>
      <w:r>
        <w:rPr>
          <w:rFonts w:ascii="Arial" w:hAnsi="Arial" w:cs="Arial" w:hint="eastAsia"/>
          <w:color w:val="333333"/>
          <w:sz w:val="20"/>
          <w:szCs w:val="20"/>
        </w:rPr>
        <w:t>操作人（如无则显示空白）</w:t>
      </w:r>
    </w:p>
    <w:p w:rsidR="001A4FDC" w:rsidRDefault="001A4FDC" w:rsidP="008F4E41">
      <w:pPr>
        <w:pStyle w:val="a7"/>
        <w:spacing w:before="0" w:beforeAutospacing="0" w:after="0" w:afterAutospacing="0" w:line="360" w:lineRule="auto"/>
        <w:contextualSpacing/>
        <w:mirrorIndents/>
        <w:rPr>
          <w:rFonts w:ascii="Arial" w:hAnsi="Arial" w:cs="Arial"/>
          <w:color w:val="333333"/>
          <w:sz w:val="20"/>
          <w:szCs w:val="20"/>
        </w:rPr>
      </w:pPr>
      <w:r>
        <w:rPr>
          <w:rFonts w:ascii="Arial" w:hAnsi="Arial" w:cs="Arial" w:hint="eastAsia"/>
          <w:color w:val="333333"/>
          <w:sz w:val="20"/>
          <w:szCs w:val="20"/>
        </w:rPr>
        <w:t>操作机器名（操作机器名）</w:t>
      </w:r>
    </w:p>
    <w:p w:rsidR="001A4FDC" w:rsidRDefault="008F7392" w:rsidP="008F4E41">
      <w:pPr>
        <w:pStyle w:val="a7"/>
        <w:spacing w:before="0" w:beforeAutospacing="0" w:after="0" w:afterAutospacing="0" w:line="360" w:lineRule="auto"/>
        <w:contextualSpacing/>
        <w:mirrorIndents/>
        <w:rPr>
          <w:rFonts w:ascii="Arial" w:hAnsi="Arial" w:cs="Arial"/>
          <w:color w:val="333333"/>
          <w:sz w:val="20"/>
          <w:szCs w:val="20"/>
        </w:rPr>
      </w:pPr>
      <w:r>
        <w:rPr>
          <w:rFonts w:ascii="Arial" w:hAnsi="Arial" w:cs="Arial" w:hint="eastAsia"/>
          <w:color w:val="333333"/>
          <w:sz w:val="20"/>
          <w:szCs w:val="20"/>
        </w:rPr>
        <w:t>上架时间（最后一次上架时间，如无则显示空白）</w:t>
      </w:r>
    </w:p>
    <w:p w:rsidR="00676713" w:rsidRDefault="00676713" w:rsidP="008F4E41">
      <w:pPr>
        <w:pStyle w:val="a7"/>
        <w:spacing w:before="0" w:beforeAutospacing="0" w:after="0" w:afterAutospacing="0" w:line="360" w:lineRule="auto"/>
        <w:contextualSpacing/>
        <w:mirrorIndents/>
        <w:rPr>
          <w:rFonts w:ascii="Arial" w:hAnsi="Arial" w:cs="Arial"/>
          <w:color w:val="333333"/>
          <w:sz w:val="20"/>
          <w:szCs w:val="20"/>
        </w:rPr>
      </w:pPr>
      <w:r>
        <w:rPr>
          <w:rFonts w:ascii="Arial" w:hAnsi="Arial" w:cs="Arial" w:hint="eastAsia"/>
          <w:color w:val="333333"/>
          <w:sz w:val="20"/>
          <w:szCs w:val="20"/>
        </w:rPr>
        <w:t>RK</w:t>
      </w:r>
      <w:r>
        <w:rPr>
          <w:rFonts w:ascii="Arial" w:hAnsi="Arial" w:cs="Arial" w:hint="eastAsia"/>
          <w:color w:val="333333"/>
          <w:sz w:val="20"/>
          <w:szCs w:val="20"/>
        </w:rPr>
        <w:t>状态（“正常”，“异常”）</w:t>
      </w:r>
    </w:p>
    <w:p w:rsidR="006669E8" w:rsidRDefault="00676713" w:rsidP="008F4E41">
      <w:pPr>
        <w:pStyle w:val="a7"/>
        <w:spacing w:before="0" w:beforeAutospacing="0" w:after="0" w:afterAutospacing="0" w:line="360" w:lineRule="auto"/>
        <w:contextualSpacing/>
        <w:mirrorIndents/>
        <w:rPr>
          <w:rFonts w:ascii="Arial" w:hAnsi="Arial" w:cs="Arial"/>
          <w:color w:val="333333"/>
          <w:sz w:val="20"/>
          <w:szCs w:val="20"/>
        </w:rPr>
      </w:pPr>
      <w:r>
        <w:rPr>
          <w:noProof/>
        </w:rPr>
        <w:drawing>
          <wp:inline distT="0" distB="0" distL="0" distR="0" wp14:anchorId="23826F8B" wp14:editId="73863D6C">
            <wp:extent cx="6111090" cy="1085850"/>
            <wp:effectExtent l="0" t="0" r="444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128425" cy="1088930"/>
                    </a:xfrm>
                    <a:prstGeom prst="rect">
                      <a:avLst/>
                    </a:prstGeom>
                  </pic:spPr>
                </pic:pic>
              </a:graphicData>
            </a:graphic>
          </wp:inline>
        </w:drawing>
      </w:r>
    </w:p>
    <w:p w:rsidR="006669E8" w:rsidRDefault="00021761" w:rsidP="008F4E41">
      <w:pPr>
        <w:pStyle w:val="a7"/>
        <w:spacing w:before="0" w:beforeAutospacing="0" w:after="0" w:afterAutospacing="0" w:line="360" w:lineRule="auto"/>
        <w:contextualSpacing/>
        <w:mirrorIndents/>
        <w:rPr>
          <w:rFonts w:ascii="Arial" w:hAnsi="Arial" w:cs="Arial"/>
          <w:color w:val="333333"/>
          <w:sz w:val="20"/>
          <w:szCs w:val="20"/>
        </w:rPr>
      </w:pPr>
      <w:r>
        <w:rPr>
          <w:rFonts w:cs="Arial" w:hint="eastAsia"/>
          <w:color w:val="333333"/>
          <w:sz w:val="20"/>
          <w:szCs w:val="20"/>
        </w:rPr>
        <w:t>◆</w:t>
      </w:r>
      <w:r>
        <w:rPr>
          <w:rFonts w:ascii="Arial" w:hAnsi="Arial" w:cs="Arial" w:hint="eastAsia"/>
          <w:color w:val="333333"/>
          <w:sz w:val="20"/>
          <w:szCs w:val="20"/>
        </w:rPr>
        <w:t>筛选条件如下：</w:t>
      </w:r>
    </w:p>
    <w:p w:rsidR="00021761" w:rsidRDefault="00021761" w:rsidP="008F4E41">
      <w:pPr>
        <w:pStyle w:val="a7"/>
        <w:spacing w:before="0" w:beforeAutospacing="0" w:after="0" w:afterAutospacing="0" w:line="360" w:lineRule="auto"/>
        <w:contextualSpacing/>
        <w:mirrorIndents/>
        <w:rPr>
          <w:rFonts w:ascii="Arial" w:hAnsi="Arial" w:cs="Arial"/>
          <w:color w:val="333333"/>
          <w:sz w:val="20"/>
          <w:szCs w:val="20"/>
        </w:rPr>
      </w:pPr>
      <w:r>
        <w:rPr>
          <w:rFonts w:ascii="Arial" w:hAnsi="Arial" w:cs="Arial" w:hint="eastAsia"/>
          <w:color w:val="333333"/>
          <w:sz w:val="20"/>
          <w:szCs w:val="20"/>
        </w:rPr>
        <w:t>仓库（下拉框形式，目前只有安亭成品仓库，但是考虑日后业务的变化可能性，次筛选先加上）</w:t>
      </w:r>
    </w:p>
    <w:p w:rsidR="00021761" w:rsidRDefault="00021761" w:rsidP="008F4E41">
      <w:pPr>
        <w:pStyle w:val="a7"/>
        <w:spacing w:before="0" w:beforeAutospacing="0" w:after="0" w:afterAutospacing="0" w:line="360" w:lineRule="auto"/>
        <w:contextualSpacing/>
        <w:mirrorIndents/>
        <w:rPr>
          <w:rFonts w:ascii="Arial" w:hAnsi="Arial" w:cs="Arial"/>
          <w:color w:val="333333"/>
          <w:sz w:val="20"/>
          <w:szCs w:val="20"/>
        </w:rPr>
      </w:pPr>
      <w:r>
        <w:rPr>
          <w:rFonts w:ascii="Arial" w:hAnsi="Arial" w:cs="Arial" w:hint="eastAsia"/>
          <w:color w:val="333333"/>
          <w:sz w:val="20"/>
          <w:szCs w:val="20"/>
        </w:rPr>
        <w:t>BIN</w:t>
      </w:r>
      <w:r>
        <w:rPr>
          <w:rFonts w:ascii="Arial" w:hAnsi="Arial" w:cs="Arial" w:hint="eastAsia"/>
          <w:color w:val="333333"/>
          <w:sz w:val="20"/>
          <w:szCs w:val="20"/>
        </w:rPr>
        <w:t>位（手工输入形式，如输入，只显示输入</w:t>
      </w:r>
      <w:r>
        <w:rPr>
          <w:rFonts w:ascii="Arial" w:hAnsi="Arial" w:cs="Arial" w:hint="eastAsia"/>
          <w:color w:val="333333"/>
          <w:sz w:val="20"/>
          <w:szCs w:val="20"/>
        </w:rPr>
        <w:t>BIN</w:t>
      </w:r>
      <w:r>
        <w:rPr>
          <w:rFonts w:ascii="Arial" w:hAnsi="Arial" w:cs="Arial" w:hint="eastAsia"/>
          <w:color w:val="333333"/>
          <w:sz w:val="20"/>
          <w:szCs w:val="20"/>
        </w:rPr>
        <w:t>位的信息）</w:t>
      </w:r>
    </w:p>
    <w:p w:rsidR="00021761" w:rsidRDefault="00021761" w:rsidP="008F4E41">
      <w:pPr>
        <w:pStyle w:val="a7"/>
        <w:spacing w:before="0" w:beforeAutospacing="0" w:after="0" w:afterAutospacing="0" w:line="360" w:lineRule="auto"/>
        <w:contextualSpacing/>
        <w:mirrorIndents/>
        <w:rPr>
          <w:rFonts w:ascii="Arial" w:hAnsi="Arial" w:cs="Arial"/>
          <w:color w:val="333333"/>
          <w:sz w:val="20"/>
          <w:szCs w:val="20"/>
        </w:rPr>
      </w:pPr>
      <w:r>
        <w:rPr>
          <w:rFonts w:ascii="Arial" w:hAnsi="Arial" w:cs="Arial" w:hint="eastAsia"/>
          <w:color w:val="333333"/>
          <w:sz w:val="20"/>
          <w:szCs w:val="20"/>
        </w:rPr>
        <w:t>BIN</w:t>
      </w:r>
      <w:r>
        <w:rPr>
          <w:rFonts w:ascii="Arial" w:hAnsi="Arial" w:cs="Arial" w:hint="eastAsia"/>
          <w:color w:val="333333"/>
          <w:sz w:val="20"/>
          <w:szCs w:val="20"/>
        </w:rPr>
        <w:t>位状态（下拉框形式，分三种，“库存”，“空</w:t>
      </w:r>
      <w:r>
        <w:rPr>
          <w:rFonts w:ascii="Arial" w:hAnsi="Arial" w:cs="Arial" w:hint="eastAsia"/>
          <w:color w:val="333333"/>
          <w:sz w:val="20"/>
          <w:szCs w:val="20"/>
        </w:rPr>
        <w:t>RK</w:t>
      </w:r>
      <w:r>
        <w:rPr>
          <w:rFonts w:ascii="Arial" w:hAnsi="Arial" w:cs="Arial" w:hint="eastAsia"/>
          <w:color w:val="333333"/>
          <w:sz w:val="20"/>
          <w:szCs w:val="20"/>
        </w:rPr>
        <w:t>”“空</w:t>
      </w:r>
      <w:r>
        <w:rPr>
          <w:rFonts w:ascii="Arial" w:hAnsi="Arial" w:cs="Arial" w:hint="eastAsia"/>
          <w:color w:val="333333"/>
          <w:sz w:val="20"/>
          <w:szCs w:val="20"/>
        </w:rPr>
        <w:t>BIN</w:t>
      </w:r>
      <w:r>
        <w:rPr>
          <w:rFonts w:ascii="Arial" w:hAnsi="Arial" w:cs="Arial" w:hint="eastAsia"/>
          <w:color w:val="333333"/>
          <w:sz w:val="20"/>
          <w:szCs w:val="20"/>
        </w:rPr>
        <w:t>位”，如选择，只显示选择状态的</w:t>
      </w:r>
      <w:r>
        <w:rPr>
          <w:rFonts w:ascii="Arial" w:hAnsi="Arial" w:cs="Arial" w:hint="eastAsia"/>
          <w:color w:val="333333"/>
          <w:sz w:val="20"/>
          <w:szCs w:val="20"/>
        </w:rPr>
        <w:t>BIN</w:t>
      </w:r>
      <w:r>
        <w:rPr>
          <w:rFonts w:ascii="Arial" w:hAnsi="Arial" w:cs="Arial" w:hint="eastAsia"/>
          <w:color w:val="333333"/>
          <w:sz w:val="20"/>
          <w:szCs w:val="20"/>
        </w:rPr>
        <w:t>信息）</w:t>
      </w:r>
    </w:p>
    <w:p w:rsidR="00021761" w:rsidRDefault="00021761" w:rsidP="008F4E41">
      <w:pPr>
        <w:pStyle w:val="a7"/>
        <w:spacing w:before="0" w:beforeAutospacing="0" w:after="0" w:afterAutospacing="0" w:line="360" w:lineRule="auto"/>
        <w:contextualSpacing/>
        <w:mirrorIndents/>
        <w:rPr>
          <w:rFonts w:ascii="Arial" w:hAnsi="Arial" w:cs="Arial"/>
          <w:color w:val="333333"/>
          <w:sz w:val="20"/>
          <w:szCs w:val="20"/>
        </w:rPr>
      </w:pPr>
      <w:r>
        <w:rPr>
          <w:rFonts w:ascii="Arial" w:hAnsi="Arial" w:cs="Arial" w:hint="eastAsia"/>
          <w:color w:val="333333"/>
          <w:sz w:val="20"/>
          <w:szCs w:val="20"/>
        </w:rPr>
        <w:t>RK</w:t>
      </w:r>
      <w:r>
        <w:rPr>
          <w:rFonts w:ascii="Arial" w:hAnsi="Arial" w:cs="Arial" w:hint="eastAsia"/>
          <w:color w:val="333333"/>
          <w:sz w:val="20"/>
          <w:szCs w:val="20"/>
        </w:rPr>
        <w:t>号（手工输入形式，如输入，只显示输入</w:t>
      </w:r>
      <w:r>
        <w:rPr>
          <w:rFonts w:ascii="Arial" w:hAnsi="Arial" w:cs="Arial" w:hint="eastAsia"/>
          <w:color w:val="333333"/>
          <w:sz w:val="20"/>
          <w:szCs w:val="20"/>
        </w:rPr>
        <w:t>RK</w:t>
      </w:r>
      <w:r>
        <w:rPr>
          <w:rFonts w:ascii="Arial" w:hAnsi="Arial" w:cs="Arial" w:hint="eastAsia"/>
          <w:color w:val="333333"/>
          <w:sz w:val="20"/>
          <w:szCs w:val="20"/>
        </w:rPr>
        <w:t>的信息）</w:t>
      </w:r>
    </w:p>
    <w:p w:rsidR="00021761" w:rsidRDefault="00021761" w:rsidP="008F4E41">
      <w:pPr>
        <w:pStyle w:val="a7"/>
        <w:spacing w:before="0" w:beforeAutospacing="0" w:after="0" w:afterAutospacing="0" w:line="360" w:lineRule="auto"/>
        <w:contextualSpacing/>
        <w:mirrorIndents/>
        <w:rPr>
          <w:rFonts w:ascii="Arial" w:hAnsi="Arial" w:cs="Arial"/>
          <w:color w:val="333333"/>
          <w:sz w:val="20"/>
          <w:szCs w:val="20"/>
        </w:rPr>
      </w:pPr>
      <w:r>
        <w:rPr>
          <w:rFonts w:ascii="Arial" w:hAnsi="Arial" w:cs="Arial" w:hint="eastAsia"/>
          <w:color w:val="333333"/>
          <w:sz w:val="20"/>
          <w:szCs w:val="20"/>
        </w:rPr>
        <w:t>RK</w:t>
      </w:r>
      <w:r>
        <w:rPr>
          <w:rFonts w:ascii="Arial" w:hAnsi="Arial" w:cs="Arial" w:hint="eastAsia"/>
          <w:color w:val="333333"/>
          <w:sz w:val="20"/>
          <w:szCs w:val="20"/>
        </w:rPr>
        <w:t>类型（下拉框形式，要求</w:t>
      </w:r>
      <w:proofErr w:type="spellStart"/>
      <w:r>
        <w:rPr>
          <w:rFonts w:ascii="Arial" w:hAnsi="Arial" w:cs="Arial" w:hint="eastAsia"/>
          <w:color w:val="333333"/>
          <w:sz w:val="20"/>
          <w:szCs w:val="20"/>
        </w:rPr>
        <w:t>RackCode</w:t>
      </w:r>
      <w:proofErr w:type="spellEnd"/>
      <w:r>
        <w:rPr>
          <w:rFonts w:ascii="Arial" w:hAnsi="Arial" w:cs="Arial" w:hint="eastAsia"/>
          <w:color w:val="333333"/>
          <w:sz w:val="20"/>
          <w:szCs w:val="20"/>
        </w:rPr>
        <w:t>+</w:t>
      </w:r>
      <w:r>
        <w:rPr>
          <w:rFonts w:ascii="Arial" w:hAnsi="Arial" w:cs="Arial" w:hint="eastAsia"/>
          <w:color w:val="333333"/>
          <w:sz w:val="20"/>
          <w:szCs w:val="20"/>
        </w:rPr>
        <w:t>中文描述）</w:t>
      </w:r>
    </w:p>
    <w:p w:rsidR="00021761" w:rsidRDefault="00021761" w:rsidP="008F4E41">
      <w:pPr>
        <w:pStyle w:val="a7"/>
        <w:spacing w:before="0" w:beforeAutospacing="0" w:after="0" w:afterAutospacing="0" w:line="360" w:lineRule="auto"/>
        <w:contextualSpacing/>
        <w:mirrorIndents/>
        <w:rPr>
          <w:rFonts w:ascii="Arial" w:hAnsi="Arial" w:cs="Arial"/>
          <w:color w:val="333333"/>
          <w:sz w:val="20"/>
          <w:szCs w:val="20"/>
        </w:rPr>
      </w:pPr>
      <w:r>
        <w:rPr>
          <w:rFonts w:ascii="Arial" w:hAnsi="Arial" w:cs="Arial" w:hint="eastAsia"/>
          <w:color w:val="333333"/>
          <w:sz w:val="20"/>
          <w:szCs w:val="20"/>
        </w:rPr>
        <w:t>HU</w:t>
      </w:r>
      <w:r>
        <w:rPr>
          <w:rFonts w:ascii="Arial" w:hAnsi="Arial" w:cs="Arial" w:hint="eastAsia"/>
          <w:color w:val="333333"/>
          <w:sz w:val="20"/>
          <w:szCs w:val="20"/>
        </w:rPr>
        <w:t>号（手工输入形式，如输入，只显示输入</w:t>
      </w:r>
      <w:r>
        <w:rPr>
          <w:rFonts w:ascii="Arial" w:hAnsi="Arial" w:cs="Arial" w:hint="eastAsia"/>
          <w:color w:val="333333"/>
          <w:sz w:val="20"/>
          <w:szCs w:val="20"/>
        </w:rPr>
        <w:t>HU</w:t>
      </w:r>
      <w:r>
        <w:rPr>
          <w:rFonts w:ascii="Arial" w:hAnsi="Arial" w:cs="Arial" w:hint="eastAsia"/>
          <w:color w:val="333333"/>
          <w:sz w:val="20"/>
          <w:szCs w:val="20"/>
        </w:rPr>
        <w:t>相关的信息）</w:t>
      </w:r>
    </w:p>
    <w:p w:rsidR="00021761" w:rsidRDefault="00021761" w:rsidP="008F4E41">
      <w:pPr>
        <w:pStyle w:val="a7"/>
        <w:spacing w:before="0" w:beforeAutospacing="0" w:after="0" w:afterAutospacing="0" w:line="360" w:lineRule="auto"/>
        <w:contextualSpacing/>
        <w:mirrorIndents/>
        <w:rPr>
          <w:rFonts w:ascii="Arial" w:hAnsi="Arial" w:cs="Arial"/>
          <w:color w:val="333333"/>
          <w:sz w:val="20"/>
          <w:szCs w:val="20"/>
        </w:rPr>
      </w:pPr>
      <w:r>
        <w:rPr>
          <w:rFonts w:ascii="Arial" w:hAnsi="Arial" w:cs="Arial" w:hint="eastAsia"/>
          <w:color w:val="333333"/>
          <w:sz w:val="20"/>
          <w:szCs w:val="20"/>
        </w:rPr>
        <w:t>零件号（手工输入，如输入，只显示输入零件</w:t>
      </w:r>
      <w:proofErr w:type="gramStart"/>
      <w:r>
        <w:rPr>
          <w:rFonts w:ascii="Arial" w:hAnsi="Arial" w:cs="Arial" w:hint="eastAsia"/>
          <w:color w:val="333333"/>
          <w:sz w:val="20"/>
          <w:szCs w:val="20"/>
        </w:rPr>
        <w:t>号相关</w:t>
      </w:r>
      <w:proofErr w:type="gramEnd"/>
      <w:r>
        <w:rPr>
          <w:rFonts w:ascii="Arial" w:hAnsi="Arial" w:cs="Arial" w:hint="eastAsia"/>
          <w:color w:val="333333"/>
          <w:sz w:val="20"/>
          <w:szCs w:val="20"/>
        </w:rPr>
        <w:t>的信息）</w:t>
      </w:r>
    </w:p>
    <w:p w:rsidR="00676713" w:rsidRDefault="00676713" w:rsidP="008F4E41">
      <w:pPr>
        <w:pStyle w:val="a7"/>
        <w:spacing w:before="0" w:beforeAutospacing="0" w:after="0" w:afterAutospacing="0" w:line="360" w:lineRule="auto"/>
        <w:contextualSpacing/>
        <w:mirrorIndents/>
        <w:rPr>
          <w:rFonts w:ascii="Arial" w:hAnsi="Arial" w:cs="Arial"/>
          <w:color w:val="333333"/>
          <w:sz w:val="20"/>
          <w:szCs w:val="20"/>
        </w:rPr>
      </w:pPr>
      <w:r>
        <w:rPr>
          <w:rFonts w:ascii="Arial" w:hAnsi="Arial" w:cs="Arial" w:hint="eastAsia"/>
          <w:color w:val="333333"/>
          <w:sz w:val="20"/>
          <w:szCs w:val="20"/>
        </w:rPr>
        <w:lastRenderedPageBreak/>
        <w:t>操作人账号</w:t>
      </w:r>
      <w:r w:rsidR="00275863">
        <w:rPr>
          <w:rFonts w:ascii="Arial" w:hAnsi="Arial" w:cs="Arial" w:hint="eastAsia"/>
          <w:color w:val="333333"/>
          <w:sz w:val="20"/>
          <w:szCs w:val="20"/>
        </w:rPr>
        <w:t>（手工输入，如输入，只显示输入账号相关的信息）</w:t>
      </w:r>
    </w:p>
    <w:p w:rsidR="00676713" w:rsidRDefault="00676713" w:rsidP="008F4E41">
      <w:pPr>
        <w:pStyle w:val="a7"/>
        <w:spacing w:before="0" w:beforeAutospacing="0" w:after="0" w:afterAutospacing="0" w:line="360" w:lineRule="auto"/>
        <w:contextualSpacing/>
        <w:mirrorIndents/>
        <w:rPr>
          <w:rFonts w:ascii="Arial" w:hAnsi="Arial" w:cs="Arial"/>
          <w:color w:val="333333"/>
          <w:sz w:val="20"/>
          <w:szCs w:val="20"/>
        </w:rPr>
      </w:pPr>
      <w:r>
        <w:rPr>
          <w:rFonts w:ascii="Arial" w:hAnsi="Arial" w:cs="Arial" w:hint="eastAsia"/>
          <w:color w:val="333333"/>
          <w:sz w:val="20"/>
          <w:szCs w:val="20"/>
        </w:rPr>
        <w:t>操作机器名</w:t>
      </w:r>
      <w:r w:rsidR="00275863">
        <w:rPr>
          <w:rFonts w:ascii="Arial" w:hAnsi="Arial" w:cs="Arial" w:hint="eastAsia"/>
          <w:color w:val="333333"/>
          <w:sz w:val="20"/>
          <w:szCs w:val="20"/>
        </w:rPr>
        <w:t>（手工输入，如输入，只显示输入机器名相关的信息）</w:t>
      </w:r>
    </w:p>
    <w:p w:rsidR="00676713" w:rsidRDefault="00676713" w:rsidP="008F4E41">
      <w:pPr>
        <w:pStyle w:val="a7"/>
        <w:spacing w:before="0" w:beforeAutospacing="0" w:after="0" w:afterAutospacing="0" w:line="360" w:lineRule="auto"/>
        <w:contextualSpacing/>
        <w:mirrorIndents/>
        <w:rPr>
          <w:rFonts w:ascii="Arial" w:hAnsi="Arial" w:cs="Arial"/>
          <w:color w:val="333333"/>
          <w:sz w:val="20"/>
          <w:szCs w:val="20"/>
        </w:rPr>
      </w:pPr>
      <w:r>
        <w:rPr>
          <w:rFonts w:ascii="Arial" w:hAnsi="Arial" w:cs="Arial" w:hint="eastAsia"/>
          <w:color w:val="333333"/>
          <w:sz w:val="20"/>
          <w:szCs w:val="20"/>
        </w:rPr>
        <w:t>RK</w:t>
      </w:r>
      <w:r>
        <w:rPr>
          <w:rFonts w:ascii="Arial" w:hAnsi="Arial" w:cs="Arial" w:hint="eastAsia"/>
          <w:color w:val="333333"/>
          <w:sz w:val="20"/>
          <w:szCs w:val="20"/>
        </w:rPr>
        <w:t>状态</w:t>
      </w:r>
      <w:r w:rsidR="00275863">
        <w:rPr>
          <w:rFonts w:ascii="Arial" w:hAnsi="Arial" w:cs="Arial" w:hint="eastAsia"/>
          <w:color w:val="333333"/>
          <w:sz w:val="20"/>
          <w:szCs w:val="20"/>
        </w:rPr>
        <w:t>（下拉框形式，分两种，“正常”，“异常”）</w:t>
      </w:r>
    </w:p>
    <w:p w:rsidR="00021761" w:rsidRDefault="00770709" w:rsidP="008F4E41">
      <w:pPr>
        <w:pStyle w:val="a7"/>
        <w:spacing w:before="0" w:beforeAutospacing="0" w:after="0" w:afterAutospacing="0" w:line="360" w:lineRule="auto"/>
        <w:contextualSpacing/>
        <w:mirrorIndents/>
        <w:rPr>
          <w:rFonts w:ascii="Arial" w:hAnsi="Arial" w:cs="Arial"/>
          <w:color w:val="333333"/>
          <w:sz w:val="20"/>
          <w:szCs w:val="20"/>
        </w:rPr>
      </w:pPr>
      <w:r>
        <w:rPr>
          <w:rFonts w:ascii="Arial" w:hAnsi="Arial" w:cs="Arial" w:hint="eastAsia"/>
          <w:color w:val="333333"/>
          <w:sz w:val="20"/>
          <w:szCs w:val="20"/>
        </w:rPr>
        <w:t>上架</w:t>
      </w:r>
      <w:r w:rsidR="00021761">
        <w:rPr>
          <w:rFonts w:ascii="Arial" w:hAnsi="Arial" w:cs="Arial" w:hint="eastAsia"/>
          <w:color w:val="333333"/>
          <w:sz w:val="20"/>
          <w:szCs w:val="20"/>
        </w:rPr>
        <w:t>时间（时间点到时间点的选择方式，如输入只显示这段时间内上过架的</w:t>
      </w:r>
      <w:r w:rsidR="00021761">
        <w:rPr>
          <w:rFonts w:ascii="Arial" w:hAnsi="Arial" w:cs="Arial" w:hint="eastAsia"/>
          <w:color w:val="333333"/>
          <w:sz w:val="20"/>
          <w:szCs w:val="20"/>
        </w:rPr>
        <w:t>BIN</w:t>
      </w:r>
      <w:r w:rsidR="00021761">
        <w:rPr>
          <w:rFonts w:ascii="Arial" w:hAnsi="Arial" w:cs="Arial" w:hint="eastAsia"/>
          <w:color w:val="333333"/>
          <w:sz w:val="20"/>
          <w:szCs w:val="20"/>
        </w:rPr>
        <w:t>位信息）</w:t>
      </w:r>
    </w:p>
    <w:p w:rsidR="00021761" w:rsidRDefault="007E0C36" w:rsidP="008F4E41">
      <w:pPr>
        <w:pStyle w:val="a7"/>
        <w:spacing w:before="0" w:beforeAutospacing="0" w:after="0" w:afterAutospacing="0" w:line="360" w:lineRule="auto"/>
        <w:contextualSpacing/>
        <w:mirrorIndents/>
        <w:rPr>
          <w:rFonts w:ascii="Arial" w:hAnsi="Arial" w:cs="Arial"/>
          <w:color w:val="333333"/>
          <w:sz w:val="20"/>
          <w:szCs w:val="20"/>
        </w:rPr>
      </w:pPr>
      <w:r>
        <w:rPr>
          <w:noProof/>
        </w:rPr>
        <w:drawing>
          <wp:inline distT="0" distB="0" distL="0" distR="0" wp14:anchorId="5A965E32" wp14:editId="6A51D814">
            <wp:extent cx="5486400" cy="1574165"/>
            <wp:effectExtent l="0" t="0" r="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1574165"/>
                    </a:xfrm>
                    <a:prstGeom prst="rect">
                      <a:avLst/>
                    </a:prstGeom>
                  </pic:spPr>
                </pic:pic>
              </a:graphicData>
            </a:graphic>
          </wp:inline>
        </w:drawing>
      </w:r>
    </w:p>
    <w:p w:rsidR="001A2087" w:rsidRDefault="001A2087" w:rsidP="008F4E41">
      <w:pPr>
        <w:pStyle w:val="a7"/>
        <w:spacing w:before="0" w:beforeAutospacing="0" w:after="0" w:afterAutospacing="0" w:line="360" w:lineRule="auto"/>
        <w:contextualSpacing/>
        <w:mirrorIndents/>
        <w:rPr>
          <w:rFonts w:ascii="Arial" w:hAnsi="Arial" w:cs="Arial"/>
          <w:color w:val="333333"/>
          <w:sz w:val="20"/>
          <w:szCs w:val="20"/>
        </w:rPr>
      </w:pPr>
    </w:p>
    <w:p w:rsidR="00021761" w:rsidRDefault="00770709" w:rsidP="008F4E41">
      <w:pPr>
        <w:pStyle w:val="a7"/>
        <w:spacing w:before="0" w:beforeAutospacing="0" w:after="0" w:afterAutospacing="0" w:line="360" w:lineRule="auto"/>
        <w:contextualSpacing/>
        <w:mirrorIndents/>
        <w:rPr>
          <w:rFonts w:ascii="黑体" w:eastAsia="黑体" w:hAnsi="黑体" w:cs="Arial"/>
          <w:b/>
          <w:color w:val="333333"/>
          <w:sz w:val="22"/>
          <w:szCs w:val="20"/>
        </w:rPr>
      </w:pPr>
      <w:r w:rsidRPr="001A2087">
        <w:rPr>
          <w:rFonts w:ascii="黑体" w:eastAsia="黑体" w:hAnsi="黑体" w:cs="Arial" w:hint="eastAsia"/>
          <w:b/>
          <w:color w:val="333333"/>
          <w:sz w:val="22"/>
          <w:szCs w:val="20"/>
        </w:rPr>
        <w:t>3.3.2</w:t>
      </w:r>
      <w:r w:rsidR="005D721E">
        <w:rPr>
          <w:rFonts w:ascii="黑体" w:eastAsia="黑体" w:hAnsi="黑体" w:cs="Arial" w:hint="eastAsia"/>
          <w:b/>
          <w:color w:val="333333"/>
          <w:sz w:val="22"/>
          <w:szCs w:val="20"/>
        </w:rPr>
        <w:t>高位货架</w:t>
      </w:r>
      <w:r w:rsidRPr="001A2087">
        <w:rPr>
          <w:rFonts w:ascii="黑体" w:eastAsia="黑体" w:hAnsi="黑体" w:cs="Arial" w:hint="eastAsia"/>
          <w:b/>
          <w:color w:val="333333"/>
          <w:sz w:val="22"/>
          <w:szCs w:val="20"/>
        </w:rPr>
        <w:t>上下</w:t>
      </w:r>
      <w:proofErr w:type="gramStart"/>
      <w:r w:rsidRPr="001A2087">
        <w:rPr>
          <w:rFonts w:ascii="黑体" w:eastAsia="黑体" w:hAnsi="黑体" w:cs="Arial" w:hint="eastAsia"/>
          <w:b/>
          <w:color w:val="333333"/>
          <w:sz w:val="22"/>
          <w:szCs w:val="20"/>
        </w:rPr>
        <w:t>架记录</w:t>
      </w:r>
      <w:proofErr w:type="gramEnd"/>
      <w:r w:rsidRPr="001A2087">
        <w:rPr>
          <w:rFonts w:ascii="黑体" w:eastAsia="黑体" w:hAnsi="黑体" w:cs="Arial" w:hint="eastAsia"/>
          <w:b/>
          <w:color w:val="333333"/>
          <w:sz w:val="22"/>
          <w:szCs w:val="20"/>
        </w:rPr>
        <w:t>报表</w:t>
      </w:r>
    </w:p>
    <w:p w:rsidR="005D721E" w:rsidRPr="005D721E" w:rsidRDefault="005D721E" w:rsidP="008F4E41">
      <w:pPr>
        <w:pStyle w:val="a7"/>
        <w:spacing w:before="0" w:beforeAutospacing="0" w:after="0" w:afterAutospacing="0" w:line="360" w:lineRule="auto"/>
        <w:contextualSpacing/>
        <w:mirrorIndents/>
        <w:rPr>
          <w:rFonts w:ascii="Arial" w:hAnsi="Arial" w:cs="Arial"/>
          <w:color w:val="333333"/>
          <w:sz w:val="20"/>
          <w:szCs w:val="20"/>
        </w:rPr>
      </w:pPr>
      <w:r>
        <w:rPr>
          <w:rFonts w:cs="Arial" w:hint="eastAsia"/>
          <w:color w:val="333333"/>
          <w:sz w:val="20"/>
          <w:szCs w:val="20"/>
        </w:rPr>
        <w:t>◆</w:t>
      </w:r>
      <w:r>
        <w:rPr>
          <w:rFonts w:ascii="Arial" w:hAnsi="Arial" w:cs="Arial" w:hint="eastAsia"/>
          <w:color w:val="333333"/>
          <w:sz w:val="20"/>
          <w:szCs w:val="20"/>
        </w:rPr>
        <w:t>该报表，需要查询到所有</w:t>
      </w:r>
      <w:r>
        <w:rPr>
          <w:rFonts w:ascii="Arial" w:hAnsi="Arial" w:cs="Arial" w:hint="eastAsia"/>
          <w:color w:val="333333"/>
          <w:sz w:val="20"/>
          <w:szCs w:val="20"/>
        </w:rPr>
        <w:t>RK</w:t>
      </w:r>
      <w:r>
        <w:rPr>
          <w:rFonts w:ascii="Arial" w:hAnsi="Arial" w:cs="Arial" w:hint="eastAsia"/>
          <w:color w:val="333333"/>
          <w:sz w:val="20"/>
          <w:szCs w:val="20"/>
        </w:rPr>
        <w:t>的上下架记录，包括有产品的</w:t>
      </w:r>
      <w:r>
        <w:rPr>
          <w:rFonts w:ascii="Arial" w:hAnsi="Arial" w:cs="Arial" w:hint="eastAsia"/>
          <w:color w:val="333333"/>
          <w:sz w:val="20"/>
          <w:szCs w:val="20"/>
        </w:rPr>
        <w:t>RK</w:t>
      </w:r>
      <w:r>
        <w:rPr>
          <w:rFonts w:ascii="Arial" w:hAnsi="Arial" w:cs="Arial" w:hint="eastAsia"/>
          <w:color w:val="333333"/>
          <w:sz w:val="20"/>
          <w:szCs w:val="20"/>
        </w:rPr>
        <w:t>和空</w:t>
      </w:r>
      <w:r>
        <w:rPr>
          <w:rFonts w:ascii="Arial" w:hAnsi="Arial" w:cs="Arial" w:hint="eastAsia"/>
          <w:color w:val="333333"/>
          <w:sz w:val="20"/>
          <w:szCs w:val="20"/>
        </w:rPr>
        <w:t>RK</w:t>
      </w:r>
      <w:r>
        <w:rPr>
          <w:rFonts w:ascii="Arial" w:hAnsi="Arial" w:cs="Arial" w:hint="eastAsia"/>
          <w:color w:val="333333"/>
          <w:sz w:val="20"/>
          <w:szCs w:val="20"/>
        </w:rPr>
        <w:t>。</w:t>
      </w:r>
    </w:p>
    <w:p w:rsidR="00770709" w:rsidRDefault="00770709" w:rsidP="00770709">
      <w:pPr>
        <w:pStyle w:val="a7"/>
        <w:spacing w:before="0" w:beforeAutospacing="0" w:after="0" w:afterAutospacing="0" w:line="360" w:lineRule="auto"/>
        <w:contextualSpacing/>
        <w:mirrorIndents/>
        <w:rPr>
          <w:rFonts w:ascii="Arial" w:hAnsi="Arial" w:cs="Arial"/>
          <w:color w:val="333333"/>
          <w:sz w:val="20"/>
          <w:szCs w:val="20"/>
        </w:rPr>
      </w:pPr>
      <w:r>
        <w:rPr>
          <w:rFonts w:cs="Arial" w:hint="eastAsia"/>
          <w:color w:val="333333"/>
          <w:sz w:val="20"/>
          <w:szCs w:val="20"/>
        </w:rPr>
        <w:t>◆</w:t>
      </w:r>
      <w:r>
        <w:rPr>
          <w:rFonts w:ascii="Arial" w:hAnsi="Arial" w:cs="Arial" w:hint="eastAsia"/>
          <w:color w:val="333333"/>
          <w:sz w:val="20"/>
          <w:szCs w:val="20"/>
        </w:rPr>
        <w:t>显示字段：</w:t>
      </w:r>
    </w:p>
    <w:p w:rsidR="008A481B" w:rsidRDefault="008A481B" w:rsidP="00770709">
      <w:pPr>
        <w:pStyle w:val="a7"/>
        <w:spacing w:before="0" w:beforeAutospacing="0" w:after="0" w:afterAutospacing="0" w:line="360" w:lineRule="auto"/>
        <w:contextualSpacing/>
        <w:mirrorIndents/>
        <w:rPr>
          <w:rFonts w:ascii="Arial" w:hAnsi="Arial" w:cs="Arial"/>
          <w:color w:val="333333"/>
          <w:sz w:val="20"/>
          <w:szCs w:val="20"/>
        </w:rPr>
      </w:pPr>
      <w:r>
        <w:rPr>
          <w:rFonts w:ascii="Arial" w:hAnsi="Arial" w:cs="Arial" w:hint="eastAsia"/>
          <w:color w:val="333333"/>
          <w:sz w:val="20"/>
          <w:szCs w:val="20"/>
        </w:rPr>
        <w:t>仓库（高位货架所在的仓库）</w:t>
      </w:r>
    </w:p>
    <w:p w:rsidR="008A481B" w:rsidRDefault="00770709" w:rsidP="00770709">
      <w:pPr>
        <w:pStyle w:val="a7"/>
        <w:spacing w:before="0" w:beforeAutospacing="0" w:after="0" w:afterAutospacing="0" w:line="360" w:lineRule="auto"/>
        <w:contextualSpacing/>
        <w:mirrorIndents/>
        <w:rPr>
          <w:rFonts w:ascii="Arial" w:hAnsi="Arial" w:cs="Arial"/>
          <w:color w:val="333333"/>
          <w:sz w:val="20"/>
          <w:szCs w:val="20"/>
        </w:rPr>
      </w:pPr>
      <w:r>
        <w:rPr>
          <w:rFonts w:ascii="Arial" w:hAnsi="Arial" w:cs="Arial" w:hint="eastAsia"/>
          <w:color w:val="333333"/>
          <w:sz w:val="20"/>
          <w:szCs w:val="20"/>
        </w:rPr>
        <w:t>BIN</w:t>
      </w:r>
      <w:r w:rsidR="008A481B">
        <w:rPr>
          <w:rFonts w:ascii="Arial" w:hAnsi="Arial" w:cs="Arial" w:hint="eastAsia"/>
          <w:color w:val="333333"/>
          <w:sz w:val="20"/>
          <w:szCs w:val="20"/>
        </w:rPr>
        <w:t>位（空</w:t>
      </w:r>
      <w:r w:rsidR="008A481B">
        <w:rPr>
          <w:rFonts w:ascii="Arial" w:hAnsi="Arial" w:cs="Arial" w:hint="eastAsia"/>
          <w:color w:val="333333"/>
          <w:sz w:val="20"/>
          <w:szCs w:val="20"/>
        </w:rPr>
        <w:t>RK</w:t>
      </w:r>
      <w:r w:rsidR="008A481B">
        <w:rPr>
          <w:rFonts w:ascii="Arial" w:hAnsi="Arial" w:cs="Arial" w:hint="eastAsia"/>
          <w:color w:val="333333"/>
          <w:sz w:val="20"/>
          <w:szCs w:val="20"/>
        </w:rPr>
        <w:t>上下架时所在的</w:t>
      </w:r>
      <w:r w:rsidR="008A481B">
        <w:rPr>
          <w:rFonts w:ascii="Arial" w:hAnsi="Arial" w:cs="Arial" w:hint="eastAsia"/>
          <w:color w:val="333333"/>
          <w:sz w:val="20"/>
          <w:szCs w:val="20"/>
        </w:rPr>
        <w:t>BIN</w:t>
      </w:r>
      <w:r w:rsidR="008A481B">
        <w:rPr>
          <w:rFonts w:ascii="Arial" w:hAnsi="Arial" w:cs="Arial" w:hint="eastAsia"/>
          <w:color w:val="333333"/>
          <w:sz w:val="20"/>
          <w:szCs w:val="20"/>
        </w:rPr>
        <w:t>位）</w:t>
      </w:r>
    </w:p>
    <w:p w:rsidR="008A481B" w:rsidRDefault="00770709" w:rsidP="00770709">
      <w:pPr>
        <w:pStyle w:val="a7"/>
        <w:spacing w:before="0" w:beforeAutospacing="0" w:after="0" w:afterAutospacing="0" w:line="360" w:lineRule="auto"/>
        <w:contextualSpacing/>
        <w:mirrorIndents/>
        <w:rPr>
          <w:rFonts w:ascii="Arial" w:hAnsi="Arial" w:cs="Arial"/>
          <w:color w:val="333333"/>
          <w:sz w:val="20"/>
          <w:szCs w:val="20"/>
        </w:rPr>
      </w:pPr>
      <w:r>
        <w:rPr>
          <w:rFonts w:ascii="Arial" w:hAnsi="Arial" w:cs="Arial" w:hint="eastAsia"/>
          <w:color w:val="333333"/>
          <w:sz w:val="20"/>
          <w:szCs w:val="20"/>
        </w:rPr>
        <w:t>RK</w:t>
      </w:r>
      <w:r w:rsidR="008A481B">
        <w:rPr>
          <w:rFonts w:ascii="Arial" w:hAnsi="Arial" w:cs="Arial" w:hint="eastAsia"/>
          <w:color w:val="333333"/>
          <w:sz w:val="20"/>
          <w:szCs w:val="20"/>
        </w:rPr>
        <w:t>号（空</w:t>
      </w:r>
      <w:r w:rsidR="008A481B">
        <w:rPr>
          <w:rFonts w:ascii="Arial" w:hAnsi="Arial" w:cs="Arial" w:hint="eastAsia"/>
          <w:color w:val="333333"/>
          <w:sz w:val="20"/>
          <w:szCs w:val="20"/>
        </w:rPr>
        <w:t>RK</w:t>
      </w:r>
      <w:r w:rsidR="008A481B">
        <w:rPr>
          <w:rFonts w:ascii="Arial" w:hAnsi="Arial" w:cs="Arial" w:hint="eastAsia"/>
          <w:color w:val="333333"/>
          <w:sz w:val="20"/>
          <w:szCs w:val="20"/>
        </w:rPr>
        <w:t>的</w:t>
      </w:r>
      <w:r w:rsidR="008A481B">
        <w:rPr>
          <w:rFonts w:ascii="Arial" w:hAnsi="Arial" w:cs="Arial" w:hint="eastAsia"/>
          <w:color w:val="333333"/>
          <w:sz w:val="20"/>
          <w:szCs w:val="20"/>
        </w:rPr>
        <w:t>RK</w:t>
      </w:r>
      <w:r w:rsidR="008A481B">
        <w:rPr>
          <w:rFonts w:ascii="Arial" w:hAnsi="Arial" w:cs="Arial" w:hint="eastAsia"/>
          <w:color w:val="333333"/>
          <w:sz w:val="20"/>
          <w:szCs w:val="20"/>
        </w:rPr>
        <w:t>号）</w:t>
      </w:r>
    </w:p>
    <w:p w:rsidR="008A481B" w:rsidRDefault="00FF2306" w:rsidP="00770709">
      <w:pPr>
        <w:pStyle w:val="a7"/>
        <w:spacing w:before="0" w:beforeAutospacing="0" w:after="0" w:afterAutospacing="0" w:line="360" w:lineRule="auto"/>
        <w:contextualSpacing/>
        <w:mirrorIndents/>
        <w:rPr>
          <w:rFonts w:ascii="Arial" w:hAnsi="Arial" w:cs="Arial"/>
          <w:color w:val="333333"/>
          <w:sz w:val="20"/>
          <w:szCs w:val="20"/>
        </w:rPr>
      </w:pPr>
      <w:r>
        <w:rPr>
          <w:rFonts w:ascii="Arial" w:hAnsi="Arial" w:cs="Arial" w:hint="eastAsia"/>
          <w:color w:val="333333"/>
          <w:sz w:val="20"/>
          <w:szCs w:val="20"/>
        </w:rPr>
        <w:t>HU</w:t>
      </w:r>
      <w:r>
        <w:rPr>
          <w:rFonts w:ascii="Arial" w:hAnsi="Arial" w:cs="Arial" w:hint="eastAsia"/>
          <w:color w:val="333333"/>
          <w:sz w:val="20"/>
          <w:szCs w:val="20"/>
        </w:rPr>
        <w:t>号</w:t>
      </w:r>
    </w:p>
    <w:p w:rsidR="00FF2306" w:rsidRDefault="00FF2306" w:rsidP="00770709">
      <w:pPr>
        <w:pStyle w:val="a7"/>
        <w:spacing w:before="0" w:beforeAutospacing="0" w:after="0" w:afterAutospacing="0" w:line="360" w:lineRule="auto"/>
        <w:contextualSpacing/>
        <w:mirrorIndents/>
        <w:rPr>
          <w:rFonts w:ascii="Arial" w:hAnsi="Arial" w:cs="Arial"/>
          <w:color w:val="333333"/>
          <w:sz w:val="20"/>
          <w:szCs w:val="20"/>
        </w:rPr>
      </w:pPr>
      <w:r>
        <w:rPr>
          <w:rFonts w:ascii="Arial" w:hAnsi="Arial" w:cs="Arial" w:hint="eastAsia"/>
          <w:color w:val="333333"/>
          <w:sz w:val="20"/>
          <w:szCs w:val="20"/>
        </w:rPr>
        <w:t>零件号</w:t>
      </w:r>
    </w:p>
    <w:p w:rsidR="00FF2306" w:rsidRDefault="00FF2306" w:rsidP="00770709">
      <w:pPr>
        <w:pStyle w:val="a7"/>
        <w:spacing w:before="0" w:beforeAutospacing="0" w:after="0" w:afterAutospacing="0" w:line="360" w:lineRule="auto"/>
        <w:contextualSpacing/>
        <w:mirrorIndents/>
        <w:rPr>
          <w:rFonts w:ascii="Arial" w:hAnsi="Arial" w:cs="Arial"/>
          <w:color w:val="333333"/>
          <w:sz w:val="20"/>
          <w:szCs w:val="20"/>
        </w:rPr>
      </w:pPr>
      <w:r>
        <w:rPr>
          <w:rFonts w:ascii="Arial" w:hAnsi="Arial" w:cs="Arial" w:hint="eastAsia"/>
          <w:color w:val="333333"/>
          <w:sz w:val="20"/>
          <w:szCs w:val="20"/>
        </w:rPr>
        <w:t>描述</w:t>
      </w:r>
    </w:p>
    <w:p w:rsidR="008A481B" w:rsidRDefault="00FF2306" w:rsidP="00770709">
      <w:pPr>
        <w:pStyle w:val="a7"/>
        <w:spacing w:before="0" w:beforeAutospacing="0" w:after="0" w:afterAutospacing="0" w:line="360" w:lineRule="auto"/>
        <w:contextualSpacing/>
        <w:mirrorIndents/>
        <w:rPr>
          <w:rFonts w:ascii="Arial" w:hAnsi="Arial" w:cs="Arial"/>
          <w:color w:val="333333"/>
          <w:sz w:val="20"/>
          <w:szCs w:val="20"/>
        </w:rPr>
      </w:pPr>
      <w:r>
        <w:rPr>
          <w:rFonts w:ascii="Arial" w:hAnsi="Arial" w:cs="Arial" w:hint="eastAsia"/>
          <w:color w:val="333333"/>
          <w:sz w:val="20"/>
          <w:szCs w:val="20"/>
        </w:rPr>
        <w:t>数量</w:t>
      </w:r>
    </w:p>
    <w:p w:rsidR="008A481B" w:rsidRDefault="008A481B" w:rsidP="00770709">
      <w:pPr>
        <w:pStyle w:val="a7"/>
        <w:spacing w:before="0" w:beforeAutospacing="0" w:after="0" w:afterAutospacing="0" w:line="360" w:lineRule="auto"/>
        <w:contextualSpacing/>
        <w:mirrorIndents/>
        <w:rPr>
          <w:rFonts w:ascii="Arial" w:hAnsi="Arial" w:cs="Arial"/>
          <w:color w:val="333333"/>
          <w:sz w:val="20"/>
          <w:szCs w:val="20"/>
        </w:rPr>
      </w:pPr>
      <w:r>
        <w:rPr>
          <w:rFonts w:ascii="Arial" w:hAnsi="Arial" w:cs="Arial" w:hint="eastAsia"/>
          <w:color w:val="333333"/>
          <w:sz w:val="20"/>
          <w:szCs w:val="20"/>
        </w:rPr>
        <w:t>操作时间</w:t>
      </w:r>
    </w:p>
    <w:p w:rsidR="008A481B" w:rsidRDefault="008A481B" w:rsidP="00770709">
      <w:pPr>
        <w:pStyle w:val="a7"/>
        <w:spacing w:before="0" w:beforeAutospacing="0" w:after="0" w:afterAutospacing="0" w:line="360" w:lineRule="auto"/>
        <w:contextualSpacing/>
        <w:mirrorIndents/>
        <w:rPr>
          <w:rFonts w:ascii="Arial" w:hAnsi="Arial" w:cs="Arial"/>
          <w:color w:val="333333"/>
          <w:sz w:val="20"/>
          <w:szCs w:val="20"/>
        </w:rPr>
      </w:pPr>
      <w:r>
        <w:rPr>
          <w:rFonts w:ascii="Arial" w:hAnsi="Arial" w:cs="Arial" w:hint="eastAsia"/>
          <w:color w:val="333333"/>
          <w:sz w:val="20"/>
          <w:szCs w:val="20"/>
        </w:rPr>
        <w:t>操作用户</w:t>
      </w:r>
    </w:p>
    <w:p w:rsidR="00770709" w:rsidRDefault="00770709" w:rsidP="00770709">
      <w:pPr>
        <w:pStyle w:val="a7"/>
        <w:spacing w:before="0" w:beforeAutospacing="0" w:after="0" w:afterAutospacing="0" w:line="360" w:lineRule="auto"/>
        <w:contextualSpacing/>
        <w:mirrorIndents/>
        <w:rPr>
          <w:rFonts w:ascii="Arial" w:hAnsi="Arial" w:cs="Arial"/>
          <w:color w:val="333333"/>
          <w:sz w:val="20"/>
          <w:szCs w:val="20"/>
        </w:rPr>
      </w:pPr>
      <w:r>
        <w:rPr>
          <w:rFonts w:ascii="Arial" w:hAnsi="Arial" w:cs="Arial" w:hint="eastAsia"/>
          <w:color w:val="333333"/>
          <w:sz w:val="20"/>
          <w:szCs w:val="20"/>
        </w:rPr>
        <w:t>操作类型（上架</w:t>
      </w:r>
      <w:r>
        <w:rPr>
          <w:rFonts w:ascii="Arial" w:hAnsi="Arial" w:cs="Arial" w:hint="eastAsia"/>
          <w:color w:val="333333"/>
          <w:sz w:val="20"/>
          <w:szCs w:val="20"/>
        </w:rPr>
        <w:t>or</w:t>
      </w:r>
      <w:r>
        <w:rPr>
          <w:rFonts w:ascii="Arial" w:hAnsi="Arial" w:cs="Arial" w:hint="eastAsia"/>
          <w:color w:val="333333"/>
          <w:sz w:val="20"/>
          <w:szCs w:val="20"/>
        </w:rPr>
        <w:t>下架）</w:t>
      </w:r>
    </w:p>
    <w:p w:rsidR="008A481B" w:rsidRDefault="008A481B" w:rsidP="00770709">
      <w:pPr>
        <w:pStyle w:val="a7"/>
        <w:spacing w:before="0" w:beforeAutospacing="0" w:after="0" w:afterAutospacing="0" w:line="360" w:lineRule="auto"/>
        <w:contextualSpacing/>
        <w:mirrorIndents/>
        <w:rPr>
          <w:rFonts w:ascii="Arial" w:hAnsi="Arial" w:cs="Arial"/>
          <w:color w:val="333333"/>
          <w:sz w:val="20"/>
          <w:szCs w:val="20"/>
        </w:rPr>
      </w:pPr>
    </w:p>
    <w:p w:rsidR="008A481B" w:rsidRDefault="00FF2306" w:rsidP="00770709">
      <w:pPr>
        <w:pStyle w:val="a7"/>
        <w:spacing w:before="0" w:beforeAutospacing="0" w:after="0" w:afterAutospacing="0" w:line="360" w:lineRule="auto"/>
        <w:contextualSpacing/>
        <w:mirrorIndents/>
        <w:rPr>
          <w:rFonts w:ascii="Arial" w:hAnsi="Arial" w:cs="Arial"/>
          <w:color w:val="333333"/>
          <w:sz w:val="20"/>
          <w:szCs w:val="20"/>
        </w:rPr>
      </w:pPr>
      <w:r>
        <w:rPr>
          <w:noProof/>
        </w:rPr>
        <w:lastRenderedPageBreak/>
        <w:drawing>
          <wp:inline distT="0" distB="0" distL="0" distR="0" wp14:anchorId="0932ED85" wp14:editId="7256D59F">
            <wp:extent cx="6043539" cy="12192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053959" cy="1221302"/>
                    </a:xfrm>
                    <a:prstGeom prst="rect">
                      <a:avLst/>
                    </a:prstGeom>
                  </pic:spPr>
                </pic:pic>
              </a:graphicData>
            </a:graphic>
          </wp:inline>
        </w:drawing>
      </w:r>
    </w:p>
    <w:p w:rsidR="008A481B" w:rsidRDefault="008A481B" w:rsidP="00770709">
      <w:pPr>
        <w:pStyle w:val="a7"/>
        <w:spacing w:before="0" w:beforeAutospacing="0" w:after="0" w:afterAutospacing="0" w:line="360" w:lineRule="auto"/>
        <w:contextualSpacing/>
        <w:mirrorIndents/>
        <w:rPr>
          <w:rFonts w:ascii="Arial" w:hAnsi="Arial" w:cs="Arial"/>
          <w:color w:val="333333"/>
          <w:sz w:val="20"/>
          <w:szCs w:val="20"/>
        </w:rPr>
      </w:pPr>
      <w:r>
        <w:rPr>
          <w:rFonts w:cs="Arial" w:hint="eastAsia"/>
          <w:color w:val="333333"/>
          <w:sz w:val="20"/>
          <w:szCs w:val="20"/>
        </w:rPr>
        <w:t>◆</w:t>
      </w:r>
      <w:r>
        <w:rPr>
          <w:rFonts w:ascii="Arial" w:hAnsi="Arial" w:cs="Arial" w:hint="eastAsia"/>
          <w:color w:val="333333"/>
          <w:sz w:val="20"/>
          <w:szCs w:val="20"/>
        </w:rPr>
        <w:t>筛选条件</w:t>
      </w:r>
    </w:p>
    <w:p w:rsidR="008A481B" w:rsidRDefault="00770709" w:rsidP="00770709">
      <w:pPr>
        <w:pStyle w:val="a7"/>
        <w:spacing w:before="0" w:beforeAutospacing="0" w:after="0" w:afterAutospacing="0" w:line="360" w:lineRule="auto"/>
        <w:contextualSpacing/>
        <w:mirrorIndents/>
        <w:rPr>
          <w:rFonts w:ascii="Arial" w:hAnsi="Arial" w:cs="Arial"/>
          <w:color w:val="333333"/>
          <w:sz w:val="20"/>
          <w:szCs w:val="20"/>
        </w:rPr>
      </w:pPr>
      <w:r>
        <w:rPr>
          <w:rFonts w:ascii="Arial" w:hAnsi="Arial" w:cs="Arial" w:hint="eastAsia"/>
          <w:color w:val="333333"/>
          <w:sz w:val="20"/>
          <w:szCs w:val="20"/>
        </w:rPr>
        <w:t>仓库</w:t>
      </w:r>
      <w:r w:rsidR="008A481B">
        <w:rPr>
          <w:rFonts w:ascii="Arial" w:hAnsi="Arial" w:cs="Arial" w:hint="eastAsia"/>
          <w:color w:val="333333"/>
          <w:sz w:val="20"/>
          <w:szCs w:val="20"/>
        </w:rPr>
        <w:t>（下拉框形式，目前只有安亭成品仓库，但是考虑日后业务的变化可能性，次筛选先加上）</w:t>
      </w:r>
    </w:p>
    <w:p w:rsidR="00DF13FB" w:rsidRDefault="00DF13FB" w:rsidP="00770709">
      <w:pPr>
        <w:pStyle w:val="a7"/>
        <w:spacing w:before="0" w:beforeAutospacing="0" w:after="0" w:afterAutospacing="0" w:line="360" w:lineRule="auto"/>
        <w:contextualSpacing/>
        <w:mirrorIndents/>
        <w:rPr>
          <w:rFonts w:ascii="Arial" w:hAnsi="Arial" w:cs="Arial"/>
          <w:color w:val="333333"/>
          <w:sz w:val="20"/>
          <w:szCs w:val="20"/>
        </w:rPr>
      </w:pPr>
      <w:r>
        <w:rPr>
          <w:rFonts w:ascii="Arial" w:hAnsi="Arial" w:cs="Arial" w:hint="eastAsia"/>
          <w:color w:val="333333"/>
          <w:sz w:val="20"/>
          <w:szCs w:val="20"/>
        </w:rPr>
        <w:t>BIN</w:t>
      </w:r>
      <w:r>
        <w:rPr>
          <w:rFonts w:ascii="Arial" w:hAnsi="Arial" w:cs="Arial" w:hint="eastAsia"/>
          <w:color w:val="333333"/>
          <w:sz w:val="20"/>
          <w:szCs w:val="20"/>
        </w:rPr>
        <w:t>（手工输入形式，如输入，只显示输入</w:t>
      </w:r>
      <w:r>
        <w:rPr>
          <w:rFonts w:ascii="Arial" w:hAnsi="Arial" w:cs="Arial" w:hint="eastAsia"/>
          <w:color w:val="333333"/>
          <w:sz w:val="20"/>
          <w:szCs w:val="20"/>
        </w:rPr>
        <w:t>BIN</w:t>
      </w:r>
      <w:r>
        <w:rPr>
          <w:rFonts w:ascii="Arial" w:hAnsi="Arial" w:cs="Arial" w:hint="eastAsia"/>
          <w:color w:val="333333"/>
          <w:sz w:val="20"/>
          <w:szCs w:val="20"/>
        </w:rPr>
        <w:t>的信息）</w:t>
      </w:r>
    </w:p>
    <w:p w:rsidR="008A481B" w:rsidRDefault="00770709" w:rsidP="00770709">
      <w:pPr>
        <w:pStyle w:val="a7"/>
        <w:spacing w:before="0" w:beforeAutospacing="0" w:after="0" w:afterAutospacing="0" w:line="360" w:lineRule="auto"/>
        <w:contextualSpacing/>
        <w:mirrorIndents/>
        <w:rPr>
          <w:rFonts w:ascii="Arial" w:hAnsi="Arial" w:cs="Arial"/>
          <w:color w:val="333333"/>
          <w:sz w:val="20"/>
          <w:szCs w:val="20"/>
        </w:rPr>
      </w:pPr>
      <w:r>
        <w:rPr>
          <w:rFonts w:ascii="Arial" w:hAnsi="Arial" w:cs="Arial" w:hint="eastAsia"/>
          <w:color w:val="333333"/>
          <w:sz w:val="20"/>
          <w:szCs w:val="20"/>
        </w:rPr>
        <w:t>RK</w:t>
      </w:r>
      <w:r>
        <w:rPr>
          <w:rFonts w:ascii="Arial" w:hAnsi="Arial" w:cs="Arial" w:hint="eastAsia"/>
          <w:color w:val="333333"/>
          <w:sz w:val="20"/>
          <w:szCs w:val="20"/>
        </w:rPr>
        <w:t>号</w:t>
      </w:r>
      <w:r w:rsidR="008A481B">
        <w:rPr>
          <w:rFonts w:ascii="Arial" w:hAnsi="Arial" w:cs="Arial" w:hint="eastAsia"/>
          <w:color w:val="333333"/>
          <w:sz w:val="20"/>
          <w:szCs w:val="20"/>
        </w:rPr>
        <w:t>（手工输入形式，如输入，只显示输入</w:t>
      </w:r>
      <w:r w:rsidR="008A481B">
        <w:rPr>
          <w:rFonts w:ascii="Arial" w:hAnsi="Arial" w:cs="Arial" w:hint="eastAsia"/>
          <w:color w:val="333333"/>
          <w:sz w:val="20"/>
          <w:szCs w:val="20"/>
        </w:rPr>
        <w:t>RK</w:t>
      </w:r>
      <w:r w:rsidR="008A481B">
        <w:rPr>
          <w:rFonts w:ascii="Arial" w:hAnsi="Arial" w:cs="Arial" w:hint="eastAsia"/>
          <w:color w:val="333333"/>
          <w:sz w:val="20"/>
          <w:szCs w:val="20"/>
        </w:rPr>
        <w:t>的信息）</w:t>
      </w:r>
    </w:p>
    <w:p w:rsidR="008A481B" w:rsidRDefault="00DF13FB" w:rsidP="00770709">
      <w:pPr>
        <w:pStyle w:val="a7"/>
        <w:spacing w:before="0" w:beforeAutospacing="0" w:after="0" w:afterAutospacing="0" w:line="360" w:lineRule="auto"/>
        <w:contextualSpacing/>
        <w:mirrorIndents/>
        <w:rPr>
          <w:rFonts w:ascii="Arial" w:hAnsi="Arial" w:cs="Arial"/>
          <w:color w:val="333333"/>
          <w:sz w:val="20"/>
          <w:szCs w:val="20"/>
        </w:rPr>
      </w:pPr>
      <w:r>
        <w:rPr>
          <w:rFonts w:ascii="Arial" w:hAnsi="Arial" w:cs="Arial" w:hint="eastAsia"/>
          <w:color w:val="333333"/>
          <w:sz w:val="20"/>
          <w:szCs w:val="20"/>
        </w:rPr>
        <w:t>HU</w:t>
      </w:r>
      <w:r>
        <w:rPr>
          <w:rFonts w:ascii="Arial" w:hAnsi="Arial" w:cs="Arial" w:hint="eastAsia"/>
          <w:color w:val="333333"/>
          <w:sz w:val="20"/>
          <w:szCs w:val="20"/>
        </w:rPr>
        <w:t>号</w:t>
      </w:r>
      <w:r w:rsidR="00770709">
        <w:rPr>
          <w:rFonts w:ascii="Arial" w:hAnsi="Arial" w:cs="Arial" w:hint="eastAsia"/>
          <w:color w:val="333333"/>
          <w:sz w:val="20"/>
          <w:szCs w:val="20"/>
        </w:rPr>
        <w:t>（</w:t>
      </w:r>
      <w:r>
        <w:rPr>
          <w:rFonts w:ascii="Arial" w:hAnsi="Arial" w:cs="Arial" w:hint="eastAsia"/>
          <w:color w:val="333333"/>
          <w:sz w:val="20"/>
          <w:szCs w:val="20"/>
        </w:rPr>
        <w:t>手工输入形式，如输入，只显示输入</w:t>
      </w:r>
      <w:r>
        <w:rPr>
          <w:rFonts w:ascii="Arial" w:hAnsi="Arial" w:cs="Arial" w:hint="eastAsia"/>
          <w:color w:val="333333"/>
          <w:sz w:val="20"/>
          <w:szCs w:val="20"/>
        </w:rPr>
        <w:t>HU</w:t>
      </w:r>
      <w:r>
        <w:rPr>
          <w:rFonts w:ascii="Arial" w:hAnsi="Arial" w:cs="Arial" w:hint="eastAsia"/>
          <w:color w:val="333333"/>
          <w:sz w:val="20"/>
          <w:szCs w:val="20"/>
        </w:rPr>
        <w:t>的信息</w:t>
      </w:r>
      <w:r w:rsidR="00770709">
        <w:rPr>
          <w:rFonts w:ascii="Arial" w:hAnsi="Arial" w:cs="Arial" w:hint="eastAsia"/>
          <w:color w:val="333333"/>
          <w:sz w:val="20"/>
          <w:szCs w:val="20"/>
        </w:rPr>
        <w:t>）</w:t>
      </w:r>
    </w:p>
    <w:p w:rsidR="00DF13FB" w:rsidRDefault="00DF13FB" w:rsidP="00770709">
      <w:pPr>
        <w:pStyle w:val="a7"/>
        <w:spacing w:before="0" w:beforeAutospacing="0" w:after="0" w:afterAutospacing="0" w:line="360" w:lineRule="auto"/>
        <w:contextualSpacing/>
        <w:mirrorIndents/>
        <w:rPr>
          <w:rFonts w:ascii="Arial" w:hAnsi="Arial" w:cs="Arial"/>
          <w:color w:val="333333"/>
          <w:sz w:val="20"/>
          <w:szCs w:val="20"/>
        </w:rPr>
      </w:pPr>
      <w:r>
        <w:rPr>
          <w:rFonts w:ascii="Arial" w:hAnsi="Arial" w:cs="Arial" w:hint="eastAsia"/>
          <w:color w:val="333333"/>
          <w:sz w:val="20"/>
          <w:szCs w:val="20"/>
        </w:rPr>
        <w:t>零件号（手工输入形式，如输入，只显示输入零件号的信息）</w:t>
      </w:r>
    </w:p>
    <w:p w:rsidR="008A481B" w:rsidRDefault="00770709" w:rsidP="00770709">
      <w:pPr>
        <w:pStyle w:val="a7"/>
        <w:spacing w:before="0" w:beforeAutospacing="0" w:after="0" w:afterAutospacing="0" w:line="360" w:lineRule="auto"/>
        <w:contextualSpacing/>
        <w:mirrorIndents/>
        <w:rPr>
          <w:rFonts w:ascii="Arial" w:hAnsi="Arial" w:cs="Arial"/>
          <w:color w:val="333333"/>
          <w:sz w:val="20"/>
          <w:szCs w:val="20"/>
        </w:rPr>
      </w:pPr>
      <w:r w:rsidRPr="00DF13FB">
        <w:rPr>
          <w:rFonts w:ascii="Arial" w:hAnsi="Arial" w:cs="Arial" w:hint="eastAsia"/>
          <w:color w:val="333333"/>
          <w:sz w:val="20"/>
          <w:szCs w:val="20"/>
        </w:rPr>
        <w:t>操作</w:t>
      </w:r>
      <w:r>
        <w:rPr>
          <w:rFonts w:ascii="Arial" w:hAnsi="Arial" w:cs="Arial" w:hint="eastAsia"/>
          <w:color w:val="333333"/>
          <w:sz w:val="20"/>
          <w:szCs w:val="20"/>
        </w:rPr>
        <w:t>时间（时间点到时间点）</w:t>
      </w:r>
    </w:p>
    <w:p w:rsidR="008A481B" w:rsidRDefault="008A481B" w:rsidP="00770709">
      <w:pPr>
        <w:pStyle w:val="a7"/>
        <w:spacing w:before="0" w:beforeAutospacing="0" w:after="0" w:afterAutospacing="0" w:line="360" w:lineRule="auto"/>
        <w:contextualSpacing/>
        <w:mirrorIndents/>
        <w:rPr>
          <w:rFonts w:ascii="Arial" w:hAnsi="Arial" w:cs="Arial"/>
          <w:color w:val="333333"/>
          <w:sz w:val="20"/>
          <w:szCs w:val="20"/>
        </w:rPr>
      </w:pPr>
      <w:r>
        <w:rPr>
          <w:rFonts w:ascii="Arial" w:hAnsi="Arial" w:cs="Arial" w:hint="eastAsia"/>
          <w:color w:val="333333"/>
          <w:sz w:val="20"/>
          <w:szCs w:val="20"/>
        </w:rPr>
        <w:t>操作账号（手工输入形式，如输入，只显示输入工号相关的信息）</w:t>
      </w:r>
    </w:p>
    <w:p w:rsidR="00AE290F" w:rsidRPr="008F4E41" w:rsidRDefault="00DF13FB" w:rsidP="008F4E41">
      <w:pPr>
        <w:pStyle w:val="a7"/>
        <w:spacing w:before="0" w:beforeAutospacing="0" w:after="0" w:afterAutospacing="0" w:line="360" w:lineRule="auto"/>
        <w:contextualSpacing/>
        <w:mirrorIndents/>
        <w:rPr>
          <w:rFonts w:ascii="Arial" w:hAnsi="Arial" w:cs="Arial"/>
          <w:color w:val="333333"/>
          <w:sz w:val="20"/>
          <w:szCs w:val="20"/>
        </w:rPr>
      </w:pPr>
      <w:r>
        <w:rPr>
          <w:noProof/>
        </w:rPr>
        <w:drawing>
          <wp:inline distT="0" distB="0" distL="0" distR="0" wp14:anchorId="75083F5C" wp14:editId="67819594">
            <wp:extent cx="5486400" cy="158813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1588135"/>
                    </a:xfrm>
                    <a:prstGeom prst="rect">
                      <a:avLst/>
                    </a:prstGeom>
                  </pic:spPr>
                </pic:pic>
              </a:graphicData>
            </a:graphic>
          </wp:inline>
        </w:drawing>
      </w:r>
    </w:p>
    <w:sectPr w:rsidR="00AE290F" w:rsidRPr="008F4E41" w:rsidSect="007F418D">
      <w:headerReference w:type="default" r:id="rId22"/>
      <w:footerReference w:type="default" r:id="rId23"/>
      <w:pgSz w:w="11906" w:h="16838"/>
      <w:pgMar w:top="1389" w:right="1286" w:bottom="1440" w:left="1260" w:header="468" w:footer="43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4A68" w:rsidRDefault="00354A68">
      <w:r>
        <w:separator/>
      </w:r>
    </w:p>
  </w:endnote>
  <w:endnote w:type="continuationSeparator" w:id="0">
    <w:p w:rsidR="00354A68" w:rsidRDefault="00354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6107615"/>
      <w:docPartObj>
        <w:docPartGallery w:val="Page Numbers (Bottom of Page)"/>
        <w:docPartUnique/>
      </w:docPartObj>
    </w:sdtPr>
    <w:sdtContent>
      <w:p w:rsidR="00D30B83" w:rsidRDefault="00D30B83">
        <w:pPr>
          <w:pStyle w:val="a4"/>
          <w:jc w:val="center"/>
        </w:pPr>
        <w:r>
          <w:fldChar w:fldCharType="begin"/>
        </w:r>
        <w:r>
          <w:instrText>PAGE   \* MERGEFORMAT</w:instrText>
        </w:r>
        <w:r>
          <w:fldChar w:fldCharType="separate"/>
        </w:r>
        <w:r w:rsidR="00A24576" w:rsidRPr="00A24576">
          <w:rPr>
            <w:noProof/>
            <w:lang w:val="zh-CN"/>
          </w:rPr>
          <w:t>7</w:t>
        </w:r>
        <w:r>
          <w:fldChar w:fldCharType="end"/>
        </w:r>
      </w:p>
    </w:sdtContent>
  </w:sdt>
  <w:p w:rsidR="00D30B83" w:rsidRDefault="00D30B83" w:rsidP="007F418D">
    <w:pPr>
      <w:pStyle w:val="a4"/>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4A68" w:rsidRDefault="00354A68">
      <w:r>
        <w:separator/>
      </w:r>
    </w:p>
  </w:footnote>
  <w:footnote w:type="continuationSeparator" w:id="0">
    <w:p w:rsidR="00354A68" w:rsidRDefault="00354A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99"/>
      <w:gridCol w:w="2654"/>
      <w:gridCol w:w="2371"/>
      <w:gridCol w:w="2095"/>
    </w:tblGrid>
    <w:tr w:rsidR="00D30B83" w:rsidTr="008F4E41">
      <w:trPr>
        <w:cantSplit/>
        <w:trHeight w:val="532"/>
      </w:trPr>
      <w:tc>
        <w:tcPr>
          <w:tcW w:w="2799" w:type="dxa"/>
          <w:vMerge w:val="restart"/>
          <w:vAlign w:val="center"/>
        </w:tcPr>
        <w:p w:rsidR="00D30B83" w:rsidRDefault="00D30B83" w:rsidP="00AE712C">
          <w:pPr>
            <w:jc w:val="center"/>
            <w:rPr>
              <w:color w:val="333399"/>
            </w:rPr>
          </w:pPr>
          <w:r>
            <w:rPr>
              <w:noProof/>
              <w:color w:val="333399"/>
            </w:rPr>
            <w:drawing>
              <wp:inline distT="0" distB="0" distL="0" distR="0" wp14:anchorId="667DB10E" wp14:editId="7EFE52BA">
                <wp:extent cx="1571625" cy="6667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i104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1625" cy="666750"/>
                        </a:xfrm>
                        <a:prstGeom prst="rect">
                          <a:avLst/>
                        </a:prstGeom>
                        <a:noFill/>
                        <a:ln>
                          <a:noFill/>
                        </a:ln>
                      </pic:spPr>
                    </pic:pic>
                  </a:graphicData>
                </a:graphic>
              </wp:inline>
            </w:drawing>
          </w:r>
        </w:p>
      </w:tc>
      <w:tc>
        <w:tcPr>
          <w:tcW w:w="7120" w:type="dxa"/>
          <w:gridSpan w:val="3"/>
          <w:vAlign w:val="center"/>
        </w:tcPr>
        <w:p w:rsidR="00D30B83" w:rsidRDefault="00D30B83" w:rsidP="008F4E41">
          <w:pPr>
            <w:pStyle w:val="5"/>
            <w:spacing w:beforeLines="100" w:before="240" w:after="0" w:line="377" w:lineRule="auto"/>
            <w:ind w:firstLineChars="0" w:firstLine="0"/>
            <w:jc w:val="center"/>
          </w:pPr>
          <w:r>
            <w:rPr>
              <w:rFonts w:hint="eastAsia"/>
            </w:rPr>
            <w:t>IMES3.0</w:t>
          </w:r>
          <w:r>
            <w:t>高位货架</w:t>
          </w:r>
          <w:r>
            <w:rPr>
              <w:rFonts w:hint="eastAsia"/>
            </w:rPr>
            <w:t>业务需求</w:t>
          </w:r>
        </w:p>
      </w:tc>
    </w:tr>
    <w:tr w:rsidR="00D30B83" w:rsidTr="00AE712C">
      <w:trPr>
        <w:cantSplit/>
        <w:trHeight w:val="513"/>
      </w:trPr>
      <w:tc>
        <w:tcPr>
          <w:tcW w:w="2799" w:type="dxa"/>
          <w:vMerge/>
        </w:tcPr>
        <w:p w:rsidR="00D30B83" w:rsidRDefault="00D30B83" w:rsidP="00AE712C">
          <w:pPr>
            <w:ind w:firstLine="480"/>
            <w:rPr>
              <w:color w:val="333399"/>
            </w:rPr>
          </w:pPr>
        </w:p>
      </w:tc>
      <w:tc>
        <w:tcPr>
          <w:tcW w:w="2654" w:type="dxa"/>
          <w:vAlign w:val="center"/>
        </w:tcPr>
        <w:p w:rsidR="00D30B83" w:rsidRDefault="00D30B83" w:rsidP="008F4E41">
          <w:pPr>
            <w:pStyle w:val="5"/>
            <w:ind w:firstLineChars="0" w:firstLine="0"/>
            <w:rPr>
              <w:rFonts w:ascii="Comic Sans MS" w:hAnsi="Comic Sans MS"/>
              <w:b w:val="0"/>
              <w:sz w:val="18"/>
              <w:szCs w:val="18"/>
            </w:rPr>
          </w:pPr>
          <w:r>
            <w:rPr>
              <w:rFonts w:ascii="宋体" w:hAnsi="宋体" w:hint="eastAsia"/>
              <w:b w:val="0"/>
              <w:color w:val="003366"/>
              <w:sz w:val="18"/>
              <w:szCs w:val="18"/>
            </w:rPr>
            <w:t>编号：</w:t>
          </w:r>
        </w:p>
      </w:tc>
      <w:tc>
        <w:tcPr>
          <w:tcW w:w="2371" w:type="dxa"/>
          <w:vAlign w:val="center"/>
        </w:tcPr>
        <w:p w:rsidR="00D30B83" w:rsidRDefault="00D30B83" w:rsidP="00AE712C">
          <w:pPr>
            <w:pStyle w:val="5"/>
            <w:ind w:firstLineChars="3" w:firstLine="5"/>
            <w:rPr>
              <w:b w:val="0"/>
              <w:sz w:val="18"/>
              <w:szCs w:val="18"/>
            </w:rPr>
          </w:pPr>
          <w:r>
            <w:rPr>
              <w:rFonts w:ascii="宋体" w:hAnsi="宋体" w:hint="eastAsia"/>
              <w:b w:val="0"/>
              <w:color w:val="003366"/>
              <w:sz w:val="18"/>
              <w:szCs w:val="18"/>
            </w:rPr>
            <w:t>版本：</w:t>
          </w:r>
          <w:r>
            <w:rPr>
              <w:b w:val="0"/>
              <w:sz w:val="18"/>
              <w:szCs w:val="18"/>
            </w:rPr>
            <w:t>Rev1.0</w:t>
          </w:r>
        </w:p>
      </w:tc>
      <w:tc>
        <w:tcPr>
          <w:tcW w:w="2095" w:type="dxa"/>
          <w:vAlign w:val="center"/>
        </w:tcPr>
        <w:p w:rsidR="00D30B83" w:rsidRDefault="00D30B83" w:rsidP="00AE712C">
          <w:pPr>
            <w:pStyle w:val="5"/>
            <w:ind w:firstLineChars="0" w:firstLine="0"/>
            <w:rPr>
              <w:b w:val="0"/>
              <w:sz w:val="18"/>
              <w:szCs w:val="18"/>
            </w:rPr>
          </w:pPr>
          <w:r>
            <w:rPr>
              <w:rFonts w:ascii="宋体" w:hAnsi="宋体" w:hint="eastAsia"/>
              <w:b w:val="0"/>
              <w:color w:val="003366"/>
              <w:sz w:val="18"/>
              <w:szCs w:val="18"/>
            </w:rPr>
            <w:t>第</w:t>
          </w:r>
          <w:r>
            <w:rPr>
              <w:rFonts w:ascii="宋体" w:hAnsi="宋体"/>
              <w:b w:val="0"/>
              <w:color w:val="003366"/>
              <w:sz w:val="18"/>
              <w:szCs w:val="18"/>
            </w:rPr>
            <w:t xml:space="preserve"> </w:t>
          </w:r>
          <w:r>
            <w:rPr>
              <w:rFonts w:ascii="宋体" w:hAnsi="宋体"/>
              <w:b w:val="0"/>
              <w:color w:val="003366"/>
              <w:sz w:val="18"/>
              <w:szCs w:val="18"/>
            </w:rPr>
            <w:fldChar w:fldCharType="begin"/>
          </w:r>
          <w:r>
            <w:rPr>
              <w:rFonts w:ascii="宋体" w:hAnsi="宋体"/>
              <w:b w:val="0"/>
              <w:color w:val="003366"/>
              <w:sz w:val="18"/>
              <w:szCs w:val="18"/>
            </w:rPr>
            <w:instrText xml:space="preserve"> PAGE </w:instrText>
          </w:r>
          <w:r>
            <w:rPr>
              <w:rFonts w:ascii="宋体" w:hAnsi="宋体"/>
              <w:b w:val="0"/>
              <w:color w:val="003366"/>
              <w:sz w:val="18"/>
              <w:szCs w:val="18"/>
            </w:rPr>
            <w:fldChar w:fldCharType="separate"/>
          </w:r>
          <w:r w:rsidR="00A24576">
            <w:rPr>
              <w:rFonts w:ascii="宋体" w:hAnsi="宋体"/>
              <w:b w:val="0"/>
              <w:noProof/>
              <w:color w:val="003366"/>
              <w:sz w:val="18"/>
              <w:szCs w:val="18"/>
            </w:rPr>
            <w:t>7</w:t>
          </w:r>
          <w:r>
            <w:rPr>
              <w:rFonts w:ascii="宋体" w:hAnsi="宋体"/>
              <w:b w:val="0"/>
              <w:color w:val="003366"/>
              <w:sz w:val="18"/>
              <w:szCs w:val="18"/>
            </w:rPr>
            <w:fldChar w:fldCharType="end"/>
          </w:r>
          <w:r>
            <w:rPr>
              <w:rFonts w:ascii="宋体" w:hAnsi="宋体"/>
              <w:b w:val="0"/>
              <w:color w:val="003366"/>
              <w:sz w:val="18"/>
              <w:szCs w:val="18"/>
            </w:rPr>
            <w:t xml:space="preserve"> </w:t>
          </w:r>
          <w:r>
            <w:rPr>
              <w:rFonts w:ascii="宋体" w:hAnsi="宋体" w:hint="eastAsia"/>
              <w:b w:val="0"/>
              <w:color w:val="003366"/>
              <w:sz w:val="18"/>
              <w:szCs w:val="18"/>
            </w:rPr>
            <w:t>页</w:t>
          </w:r>
          <w:r>
            <w:rPr>
              <w:rFonts w:ascii="宋体" w:hAnsi="宋体"/>
              <w:b w:val="0"/>
              <w:color w:val="003366"/>
              <w:sz w:val="18"/>
              <w:szCs w:val="18"/>
            </w:rPr>
            <w:t xml:space="preserve"> </w:t>
          </w:r>
          <w:r>
            <w:rPr>
              <w:rFonts w:ascii="宋体" w:hAnsi="宋体" w:hint="eastAsia"/>
              <w:b w:val="0"/>
              <w:color w:val="003366"/>
              <w:sz w:val="18"/>
              <w:szCs w:val="18"/>
            </w:rPr>
            <w:t>共</w:t>
          </w:r>
          <w:r>
            <w:rPr>
              <w:rFonts w:ascii="宋体" w:hAnsi="宋体"/>
              <w:b w:val="0"/>
              <w:color w:val="003366"/>
              <w:sz w:val="18"/>
              <w:szCs w:val="18"/>
            </w:rPr>
            <w:t xml:space="preserve"> </w:t>
          </w:r>
          <w:r>
            <w:rPr>
              <w:rFonts w:ascii="宋体" w:hAnsi="宋体"/>
              <w:b w:val="0"/>
              <w:color w:val="003366"/>
              <w:sz w:val="18"/>
              <w:szCs w:val="18"/>
            </w:rPr>
            <w:fldChar w:fldCharType="begin"/>
          </w:r>
          <w:r>
            <w:rPr>
              <w:rFonts w:ascii="宋体" w:hAnsi="宋体"/>
              <w:b w:val="0"/>
              <w:color w:val="003366"/>
              <w:sz w:val="18"/>
              <w:szCs w:val="18"/>
            </w:rPr>
            <w:instrText xml:space="preserve"> NUMPAGES </w:instrText>
          </w:r>
          <w:r>
            <w:rPr>
              <w:rFonts w:ascii="宋体" w:hAnsi="宋体"/>
              <w:b w:val="0"/>
              <w:color w:val="003366"/>
              <w:sz w:val="18"/>
              <w:szCs w:val="18"/>
            </w:rPr>
            <w:fldChar w:fldCharType="separate"/>
          </w:r>
          <w:r w:rsidR="00A24576">
            <w:rPr>
              <w:rFonts w:ascii="宋体" w:hAnsi="宋体"/>
              <w:b w:val="0"/>
              <w:noProof/>
              <w:color w:val="003366"/>
              <w:sz w:val="18"/>
              <w:szCs w:val="18"/>
            </w:rPr>
            <w:t>10</w:t>
          </w:r>
          <w:r>
            <w:rPr>
              <w:rFonts w:ascii="宋体" w:hAnsi="宋体"/>
              <w:b w:val="0"/>
              <w:color w:val="003366"/>
              <w:sz w:val="18"/>
              <w:szCs w:val="18"/>
            </w:rPr>
            <w:fldChar w:fldCharType="end"/>
          </w:r>
          <w:r>
            <w:rPr>
              <w:rFonts w:ascii="宋体" w:hAnsi="宋体"/>
              <w:b w:val="0"/>
              <w:color w:val="003366"/>
              <w:sz w:val="18"/>
              <w:szCs w:val="18"/>
            </w:rPr>
            <w:t xml:space="preserve"> </w:t>
          </w:r>
          <w:r>
            <w:rPr>
              <w:rFonts w:ascii="宋体" w:hAnsi="宋体" w:hint="eastAsia"/>
              <w:b w:val="0"/>
              <w:color w:val="003366"/>
              <w:sz w:val="18"/>
              <w:szCs w:val="18"/>
            </w:rPr>
            <w:t>页</w:t>
          </w:r>
        </w:p>
      </w:tc>
    </w:tr>
  </w:tbl>
  <w:p w:rsidR="00D30B83" w:rsidRDefault="00D30B83" w:rsidP="007F418D">
    <w:pPr>
      <w:pStyle w:val="a3"/>
      <w:jc w:val="both"/>
    </w:pPr>
    <w:r>
      <w:rPr>
        <w:rFonts w:hint="eastAsia"/>
        <w:noProof/>
        <w:vertAlign w:val="subscript"/>
      </w:rPr>
      <w:softHyphen/>
    </w:r>
    <w:r>
      <w:rPr>
        <w:noProof/>
        <w:vertAlign w:val="subscript"/>
      </w:rPr>
      <w:softHyphen/>
    </w:r>
    <w:r>
      <w:rPr>
        <w:rFonts w:hint="eastAsia"/>
        <w:noProof/>
        <w:vertAlign w:val="subscript"/>
      </w:rPr>
      <w:softHyphen/>
    </w:r>
  </w:p>
  <w:p w:rsidR="00D30B83" w:rsidRDefault="00D30B83" w:rsidP="008F4E41">
    <w:pPr>
      <w:pStyle w:val="a3"/>
      <w:ind w:firstLineChars="100" w:firstLine="18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D70DA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403871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5EA1227A"/>
    <w:multiLevelType w:val="hybridMultilevel"/>
    <w:tmpl w:val="C8724D2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2A2"/>
    <w:rsid w:val="00021761"/>
    <w:rsid w:val="00034A64"/>
    <w:rsid w:val="000B667E"/>
    <w:rsid w:val="000D2E9B"/>
    <w:rsid w:val="000F3478"/>
    <w:rsid w:val="000F7989"/>
    <w:rsid w:val="00105B2E"/>
    <w:rsid w:val="00162AAD"/>
    <w:rsid w:val="00170BBF"/>
    <w:rsid w:val="001A2087"/>
    <w:rsid w:val="001A4FDC"/>
    <w:rsid w:val="001A6711"/>
    <w:rsid w:val="001D7BA2"/>
    <w:rsid w:val="00214816"/>
    <w:rsid w:val="0025727C"/>
    <w:rsid w:val="00275863"/>
    <w:rsid w:val="002B48A4"/>
    <w:rsid w:val="002D1152"/>
    <w:rsid w:val="002D11A3"/>
    <w:rsid w:val="00327498"/>
    <w:rsid w:val="00354A68"/>
    <w:rsid w:val="00363C14"/>
    <w:rsid w:val="0039583A"/>
    <w:rsid w:val="003C3762"/>
    <w:rsid w:val="003D42A2"/>
    <w:rsid w:val="00420371"/>
    <w:rsid w:val="00440144"/>
    <w:rsid w:val="004774A3"/>
    <w:rsid w:val="00482745"/>
    <w:rsid w:val="004A17B8"/>
    <w:rsid w:val="004A60DA"/>
    <w:rsid w:val="004B1190"/>
    <w:rsid w:val="004D0158"/>
    <w:rsid w:val="005200FF"/>
    <w:rsid w:val="005D721E"/>
    <w:rsid w:val="005E5994"/>
    <w:rsid w:val="00645FB0"/>
    <w:rsid w:val="00653025"/>
    <w:rsid w:val="00655302"/>
    <w:rsid w:val="00663ED4"/>
    <w:rsid w:val="006669E8"/>
    <w:rsid w:val="00676713"/>
    <w:rsid w:val="006F5BAA"/>
    <w:rsid w:val="00704C96"/>
    <w:rsid w:val="007069DD"/>
    <w:rsid w:val="00732F60"/>
    <w:rsid w:val="00744E08"/>
    <w:rsid w:val="00770709"/>
    <w:rsid w:val="007A52DA"/>
    <w:rsid w:val="007E0C36"/>
    <w:rsid w:val="007F418D"/>
    <w:rsid w:val="0082382E"/>
    <w:rsid w:val="00831BF4"/>
    <w:rsid w:val="00833A7D"/>
    <w:rsid w:val="008450C9"/>
    <w:rsid w:val="00880B7B"/>
    <w:rsid w:val="008A481B"/>
    <w:rsid w:val="008F4E41"/>
    <w:rsid w:val="008F6270"/>
    <w:rsid w:val="008F7392"/>
    <w:rsid w:val="00915130"/>
    <w:rsid w:val="00925CCF"/>
    <w:rsid w:val="00952795"/>
    <w:rsid w:val="0099440D"/>
    <w:rsid w:val="009B6FFD"/>
    <w:rsid w:val="009C1659"/>
    <w:rsid w:val="009C38DA"/>
    <w:rsid w:val="009E141E"/>
    <w:rsid w:val="009E26FC"/>
    <w:rsid w:val="009F1602"/>
    <w:rsid w:val="009F6D67"/>
    <w:rsid w:val="00A06020"/>
    <w:rsid w:val="00A24576"/>
    <w:rsid w:val="00A249EA"/>
    <w:rsid w:val="00A57C98"/>
    <w:rsid w:val="00AB0515"/>
    <w:rsid w:val="00AE290F"/>
    <w:rsid w:val="00AE712C"/>
    <w:rsid w:val="00B0741B"/>
    <w:rsid w:val="00B316F6"/>
    <w:rsid w:val="00B40C2A"/>
    <w:rsid w:val="00B51D37"/>
    <w:rsid w:val="00B75D54"/>
    <w:rsid w:val="00B8106A"/>
    <w:rsid w:val="00B95465"/>
    <w:rsid w:val="00C06EAB"/>
    <w:rsid w:val="00C7595C"/>
    <w:rsid w:val="00CA4DE0"/>
    <w:rsid w:val="00CD2BB3"/>
    <w:rsid w:val="00D0457B"/>
    <w:rsid w:val="00D300D8"/>
    <w:rsid w:val="00D30B83"/>
    <w:rsid w:val="00D677EB"/>
    <w:rsid w:val="00DF13FB"/>
    <w:rsid w:val="00E412DA"/>
    <w:rsid w:val="00E814CD"/>
    <w:rsid w:val="00E921C9"/>
    <w:rsid w:val="00EC7D70"/>
    <w:rsid w:val="00ED2A10"/>
    <w:rsid w:val="00ED5A66"/>
    <w:rsid w:val="00ED6A52"/>
    <w:rsid w:val="00F508E8"/>
    <w:rsid w:val="00F71E94"/>
    <w:rsid w:val="00F81BA1"/>
    <w:rsid w:val="00FC388E"/>
    <w:rsid w:val="00FE45BE"/>
    <w:rsid w:val="00FE77D8"/>
    <w:rsid w:val="00FF23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5">
    <w:name w:val="heading 5"/>
    <w:basedOn w:val="a"/>
    <w:next w:val="a"/>
    <w:link w:val="5Char"/>
    <w:unhideWhenUsed/>
    <w:qFormat/>
    <w:rsid w:val="008F4E41"/>
    <w:pPr>
      <w:keepNext/>
      <w:keepLines/>
      <w:spacing w:before="280" w:after="290" w:line="376" w:lineRule="auto"/>
      <w:ind w:firstLineChars="200" w:firstLine="200"/>
      <w:jc w:val="left"/>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9E26FC"/>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0"/>
    <w:uiPriority w:val="99"/>
    <w:rsid w:val="009E26FC"/>
    <w:pPr>
      <w:tabs>
        <w:tab w:val="center" w:pos="4153"/>
        <w:tab w:val="right" w:pos="8306"/>
      </w:tabs>
      <w:snapToGrid w:val="0"/>
      <w:jc w:val="left"/>
    </w:pPr>
    <w:rPr>
      <w:sz w:val="18"/>
      <w:szCs w:val="18"/>
    </w:rPr>
  </w:style>
  <w:style w:type="character" w:customStyle="1" w:styleId="Char">
    <w:name w:val="页眉 Char"/>
    <w:link w:val="a3"/>
    <w:uiPriority w:val="99"/>
    <w:rsid w:val="007F418D"/>
    <w:rPr>
      <w:kern w:val="2"/>
      <w:sz w:val="18"/>
      <w:szCs w:val="18"/>
    </w:rPr>
  </w:style>
  <w:style w:type="paragraph" w:styleId="a5">
    <w:name w:val="Balloon Text"/>
    <w:basedOn w:val="a"/>
    <w:link w:val="Char1"/>
    <w:rsid w:val="007F418D"/>
    <w:rPr>
      <w:sz w:val="16"/>
      <w:szCs w:val="16"/>
    </w:rPr>
  </w:style>
  <w:style w:type="character" w:customStyle="1" w:styleId="Char1">
    <w:name w:val="批注框文本 Char"/>
    <w:basedOn w:val="a0"/>
    <w:link w:val="a5"/>
    <w:rsid w:val="007F418D"/>
    <w:rPr>
      <w:kern w:val="2"/>
      <w:sz w:val="16"/>
      <w:szCs w:val="16"/>
    </w:rPr>
  </w:style>
  <w:style w:type="character" w:customStyle="1" w:styleId="Char0">
    <w:name w:val="页脚 Char"/>
    <w:link w:val="a4"/>
    <w:uiPriority w:val="99"/>
    <w:rsid w:val="007F418D"/>
    <w:rPr>
      <w:kern w:val="2"/>
      <w:sz w:val="18"/>
      <w:szCs w:val="18"/>
    </w:rPr>
  </w:style>
  <w:style w:type="paragraph" w:styleId="a6">
    <w:name w:val="List Paragraph"/>
    <w:basedOn w:val="a"/>
    <w:uiPriority w:val="34"/>
    <w:qFormat/>
    <w:rsid w:val="00B75D54"/>
    <w:pPr>
      <w:ind w:firstLineChars="200" w:firstLine="420"/>
    </w:pPr>
  </w:style>
  <w:style w:type="paragraph" w:styleId="a7">
    <w:name w:val="Normal (Web)"/>
    <w:basedOn w:val="a"/>
    <w:uiPriority w:val="99"/>
    <w:unhideWhenUsed/>
    <w:rsid w:val="004A60DA"/>
    <w:pPr>
      <w:widowControl/>
      <w:spacing w:before="100" w:beforeAutospacing="1" w:after="100" w:afterAutospacing="1"/>
      <w:jc w:val="left"/>
    </w:pPr>
    <w:rPr>
      <w:rFonts w:ascii="宋体" w:hAnsi="宋体" w:cs="宋体"/>
      <w:kern w:val="0"/>
      <w:sz w:val="24"/>
    </w:rPr>
  </w:style>
  <w:style w:type="character" w:customStyle="1" w:styleId="5Char">
    <w:name w:val="标题 5 Char"/>
    <w:basedOn w:val="a0"/>
    <w:link w:val="5"/>
    <w:rsid w:val="008F4E41"/>
    <w:rPr>
      <w:b/>
      <w:bCs/>
      <w:kern w:val="2"/>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5">
    <w:name w:val="heading 5"/>
    <w:basedOn w:val="a"/>
    <w:next w:val="a"/>
    <w:link w:val="5Char"/>
    <w:unhideWhenUsed/>
    <w:qFormat/>
    <w:rsid w:val="008F4E41"/>
    <w:pPr>
      <w:keepNext/>
      <w:keepLines/>
      <w:spacing w:before="280" w:after="290" w:line="376" w:lineRule="auto"/>
      <w:ind w:firstLineChars="200" w:firstLine="200"/>
      <w:jc w:val="left"/>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9E26FC"/>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0"/>
    <w:uiPriority w:val="99"/>
    <w:rsid w:val="009E26FC"/>
    <w:pPr>
      <w:tabs>
        <w:tab w:val="center" w:pos="4153"/>
        <w:tab w:val="right" w:pos="8306"/>
      </w:tabs>
      <w:snapToGrid w:val="0"/>
      <w:jc w:val="left"/>
    </w:pPr>
    <w:rPr>
      <w:sz w:val="18"/>
      <w:szCs w:val="18"/>
    </w:rPr>
  </w:style>
  <w:style w:type="character" w:customStyle="1" w:styleId="Char">
    <w:name w:val="页眉 Char"/>
    <w:link w:val="a3"/>
    <w:uiPriority w:val="99"/>
    <w:rsid w:val="007F418D"/>
    <w:rPr>
      <w:kern w:val="2"/>
      <w:sz w:val="18"/>
      <w:szCs w:val="18"/>
    </w:rPr>
  </w:style>
  <w:style w:type="paragraph" w:styleId="a5">
    <w:name w:val="Balloon Text"/>
    <w:basedOn w:val="a"/>
    <w:link w:val="Char1"/>
    <w:rsid w:val="007F418D"/>
    <w:rPr>
      <w:sz w:val="16"/>
      <w:szCs w:val="16"/>
    </w:rPr>
  </w:style>
  <w:style w:type="character" w:customStyle="1" w:styleId="Char1">
    <w:name w:val="批注框文本 Char"/>
    <w:basedOn w:val="a0"/>
    <w:link w:val="a5"/>
    <w:rsid w:val="007F418D"/>
    <w:rPr>
      <w:kern w:val="2"/>
      <w:sz w:val="16"/>
      <w:szCs w:val="16"/>
    </w:rPr>
  </w:style>
  <w:style w:type="character" w:customStyle="1" w:styleId="Char0">
    <w:name w:val="页脚 Char"/>
    <w:link w:val="a4"/>
    <w:uiPriority w:val="99"/>
    <w:rsid w:val="007F418D"/>
    <w:rPr>
      <w:kern w:val="2"/>
      <w:sz w:val="18"/>
      <w:szCs w:val="18"/>
    </w:rPr>
  </w:style>
  <w:style w:type="paragraph" w:styleId="a6">
    <w:name w:val="List Paragraph"/>
    <w:basedOn w:val="a"/>
    <w:uiPriority w:val="34"/>
    <w:qFormat/>
    <w:rsid w:val="00B75D54"/>
    <w:pPr>
      <w:ind w:firstLineChars="200" w:firstLine="420"/>
    </w:pPr>
  </w:style>
  <w:style w:type="paragraph" w:styleId="a7">
    <w:name w:val="Normal (Web)"/>
    <w:basedOn w:val="a"/>
    <w:uiPriority w:val="99"/>
    <w:unhideWhenUsed/>
    <w:rsid w:val="004A60DA"/>
    <w:pPr>
      <w:widowControl/>
      <w:spacing w:before="100" w:beforeAutospacing="1" w:after="100" w:afterAutospacing="1"/>
      <w:jc w:val="left"/>
    </w:pPr>
    <w:rPr>
      <w:rFonts w:ascii="宋体" w:hAnsi="宋体" w:cs="宋体"/>
      <w:kern w:val="0"/>
      <w:sz w:val="24"/>
    </w:rPr>
  </w:style>
  <w:style w:type="character" w:customStyle="1" w:styleId="5Char">
    <w:name w:val="标题 5 Char"/>
    <w:basedOn w:val="a0"/>
    <w:link w:val="5"/>
    <w:rsid w:val="008F4E41"/>
    <w:rPr>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oleObject" Target="embeddings/Microsoft_Visio_2003-2010___2.vsd"/><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oleObject" Target="embeddings/Microsoft_Visio_2003-2010___1.vsd"/><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Microsoft_Visio_2003-2010___3.vsd"/><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45159C-C3C0-4C61-8DF1-B1474B3D5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10</Pages>
  <Words>452</Words>
  <Characters>2582</Characters>
  <Application>Microsoft Office Word</Application>
  <DocSecurity>0</DocSecurity>
  <Lines>21</Lines>
  <Paragraphs>6</Paragraphs>
  <ScaleCrop>false</ScaleCrop>
  <Company/>
  <LinksUpToDate>false</LinksUpToDate>
  <CharactersWithSpaces>3028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 ZhenYun(YFPOANT)</dc:creator>
  <cp:lastModifiedBy>Wu LinFeng(YFPOIT)</cp:lastModifiedBy>
  <cp:revision>39</cp:revision>
  <cp:lastPrinted>2017-06-30T03:02:00Z</cp:lastPrinted>
  <dcterms:created xsi:type="dcterms:W3CDTF">2017-06-15T06:27:00Z</dcterms:created>
  <dcterms:modified xsi:type="dcterms:W3CDTF">2017-07-13T06:09:00Z</dcterms:modified>
</cp:coreProperties>
</file>