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81" w:rsidRPr="00010481" w:rsidRDefault="00010481" w:rsidP="00010481">
      <w:pPr>
        <w:kinsoku w:val="0"/>
        <w:autoSpaceDE w:val="0"/>
        <w:autoSpaceDN w:val="0"/>
        <w:adjustRightInd w:val="0"/>
        <w:snapToGrid w:val="0"/>
        <w:spacing w:line="360" w:lineRule="auto"/>
        <w:jc w:val="center"/>
        <w:rPr>
          <w:rFonts w:ascii="Arial" w:hAnsi="Arial" w:cs="Arial"/>
          <w:b/>
          <w:color w:val="333333"/>
          <w:sz w:val="44"/>
          <w:szCs w:val="44"/>
        </w:rPr>
      </w:pPr>
      <w:r w:rsidRPr="00010481">
        <w:rPr>
          <w:rFonts w:ascii="Arial" w:hAnsi="Arial" w:cs="Arial" w:hint="eastAsia"/>
          <w:b/>
          <w:color w:val="333333"/>
          <w:sz w:val="44"/>
          <w:szCs w:val="44"/>
        </w:rPr>
        <w:t>大</w:t>
      </w:r>
      <w:proofErr w:type="gramStart"/>
      <w:r w:rsidRPr="00010481">
        <w:rPr>
          <w:rFonts w:ascii="Arial" w:hAnsi="Arial" w:cs="Arial" w:hint="eastAsia"/>
          <w:b/>
          <w:color w:val="333333"/>
          <w:sz w:val="44"/>
          <w:szCs w:val="44"/>
        </w:rPr>
        <w:t>东业务</w:t>
      </w:r>
      <w:proofErr w:type="gramEnd"/>
      <w:r w:rsidR="0048550D">
        <w:rPr>
          <w:rFonts w:ascii="Arial" w:hAnsi="Arial" w:cs="Arial" w:hint="eastAsia"/>
          <w:b/>
          <w:color w:val="333333"/>
          <w:sz w:val="44"/>
          <w:szCs w:val="44"/>
        </w:rPr>
        <w:t>需求</w:t>
      </w:r>
      <w:r w:rsidRPr="00010481">
        <w:rPr>
          <w:rFonts w:ascii="Arial" w:hAnsi="Arial" w:cs="Arial" w:hint="eastAsia"/>
          <w:b/>
          <w:color w:val="333333"/>
          <w:sz w:val="44"/>
          <w:szCs w:val="44"/>
        </w:rPr>
        <w:t>差异</w:t>
      </w:r>
    </w:p>
    <w:p w:rsidR="00C345B9" w:rsidRDefault="00CE7DAA" w:rsidP="00CE7DAA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接客户订单，有三种方式：</w:t>
      </w:r>
    </w:p>
    <w:p w:rsidR="00CE7DAA" w:rsidRDefault="00CE7DAA" w:rsidP="00CE7DAA">
      <w:pPr>
        <w:pStyle w:val="a7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JIS</w:t>
      </w:r>
      <w:r>
        <w:rPr>
          <w:rFonts w:ascii="Arial" w:hAnsi="Arial" w:cs="Arial" w:hint="eastAsia"/>
          <w:color w:val="333333"/>
          <w:sz w:val="20"/>
          <w:szCs w:val="20"/>
        </w:rPr>
        <w:t>订单：通过排序接入，排序扫描发货。</w:t>
      </w:r>
    </w:p>
    <w:p w:rsidR="00CE7DAA" w:rsidRDefault="00CE7DAA" w:rsidP="00CE7DAA">
      <w:pPr>
        <w:pStyle w:val="a7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DD</w:t>
      </w:r>
      <w:r>
        <w:rPr>
          <w:rFonts w:ascii="Arial" w:hAnsi="Arial" w:cs="Arial" w:hint="eastAsia"/>
          <w:color w:val="333333"/>
          <w:sz w:val="20"/>
          <w:szCs w:val="20"/>
        </w:rPr>
        <w:t>订单：和</w:t>
      </w:r>
      <w:r>
        <w:rPr>
          <w:rFonts w:ascii="Arial" w:hAnsi="Arial" w:cs="Arial" w:hint="eastAsia"/>
          <w:color w:val="333333"/>
          <w:sz w:val="20"/>
          <w:szCs w:val="20"/>
        </w:rPr>
        <w:t>JIS</w:t>
      </w:r>
      <w:r>
        <w:rPr>
          <w:rFonts w:ascii="Arial" w:hAnsi="Arial" w:cs="Arial" w:hint="eastAsia"/>
          <w:color w:val="333333"/>
          <w:sz w:val="20"/>
          <w:szCs w:val="20"/>
        </w:rPr>
        <w:t>订单一样通过排序接入，</w:t>
      </w:r>
      <w:r w:rsidR="00663E52">
        <w:rPr>
          <w:rFonts w:ascii="Arial" w:hAnsi="Arial" w:cs="Arial" w:hint="eastAsia"/>
          <w:color w:val="333333"/>
          <w:sz w:val="20"/>
          <w:szCs w:val="20"/>
        </w:rPr>
        <w:t>手工</w:t>
      </w:r>
      <w:r>
        <w:rPr>
          <w:rFonts w:ascii="Arial" w:hAnsi="Arial" w:cs="Arial" w:hint="eastAsia"/>
          <w:color w:val="333333"/>
          <w:sz w:val="20"/>
          <w:szCs w:val="20"/>
        </w:rPr>
        <w:t>创建销售单发货。</w:t>
      </w:r>
    </w:p>
    <w:p w:rsidR="00CE7DAA" w:rsidRDefault="00CE7DAA" w:rsidP="00CE7DAA">
      <w:pPr>
        <w:pStyle w:val="a7"/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PUS</w:t>
      </w:r>
      <w:r>
        <w:rPr>
          <w:rFonts w:ascii="Arial" w:hAnsi="Arial" w:cs="Arial" w:hint="eastAsia"/>
          <w:color w:val="333333"/>
          <w:sz w:val="20"/>
          <w:szCs w:val="20"/>
        </w:rPr>
        <w:t>订单：去客户网站抓取</w:t>
      </w:r>
      <w:r w:rsidR="00663E52">
        <w:rPr>
          <w:rFonts w:ascii="Arial" w:hAnsi="Arial" w:cs="Arial" w:hint="eastAsia"/>
          <w:color w:val="333333"/>
          <w:sz w:val="20"/>
          <w:szCs w:val="20"/>
        </w:rPr>
        <w:t>客户订单，目前</w:t>
      </w:r>
      <w:r w:rsidR="00663E52">
        <w:rPr>
          <w:rFonts w:ascii="Arial" w:hAnsi="Arial" w:cs="Arial" w:hint="eastAsia"/>
          <w:color w:val="333333"/>
          <w:sz w:val="20"/>
          <w:szCs w:val="20"/>
        </w:rPr>
        <w:t>ISV</w:t>
      </w:r>
      <w:r w:rsidR="00663E52">
        <w:rPr>
          <w:rFonts w:ascii="Arial" w:hAnsi="Arial" w:cs="Arial" w:hint="eastAsia"/>
          <w:color w:val="333333"/>
          <w:sz w:val="20"/>
          <w:szCs w:val="20"/>
        </w:rPr>
        <w:t>已抓取到这些信息，手工创建销售单发货。</w:t>
      </w:r>
    </w:p>
    <w:p w:rsidR="00943639" w:rsidRDefault="00663E52" w:rsidP="003E61B8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需求：把</w:t>
      </w:r>
      <w:r>
        <w:rPr>
          <w:rFonts w:ascii="Arial" w:hAnsi="Arial" w:cs="Arial" w:hint="eastAsia"/>
          <w:color w:val="333333"/>
          <w:sz w:val="20"/>
          <w:szCs w:val="20"/>
        </w:rPr>
        <w:t>ISV</w:t>
      </w:r>
      <w:r>
        <w:rPr>
          <w:rFonts w:ascii="Arial" w:hAnsi="Arial" w:cs="Arial" w:hint="eastAsia"/>
          <w:color w:val="333333"/>
          <w:sz w:val="20"/>
          <w:szCs w:val="20"/>
        </w:rPr>
        <w:t>抓到的</w:t>
      </w:r>
      <w:r>
        <w:rPr>
          <w:rFonts w:ascii="Arial" w:hAnsi="Arial" w:cs="Arial" w:hint="eastAsia"/>
          <w:color w:val="333333"/>
          <w:sz w:val="20"/>
          <w:szCs w:val="20"/>
        </w:rPr>
        <w:t>PUS</w:t>
      </w:r>
      <w:r>
        <w:rPr>
          <w:rFonts w:ascii="Arial" w:hAnsi="Arial" w:cs="Arial" w:hint="eastAsia"/>
          <w:color w:val="333333"/>
          <w:sz w:val="20"/>
          <w:szCs w:val="20"/>
        </w:rPr>
        <w:t>订单，</w:t>
      </w:r>
      <w:r w:rsidR="00943639">
        <w:rPr>
          <w:rFonts w:ascii="Arial" w:hAnsi="Arial" w:cs="Arial" w:hint="eastAsia"/>
          <w:color w:val="333333"/>
          <w:sz w:val="20"/>
          <w:szCs w:val="20"/>
        </w:rPr>
        <w:t>过滤后</w:t>
      </w:r>
      <w:r>
        <w:rPr>
          <w:rFonts w:ascii="Arial" w:hAnsi="Arial" w:cs="Arial" w:hint="eastAsia"/>
          <w:color w:val="333333"/>
          <w:sz w:val="20"/>
          <w:szCs w:val="20"/>
        </w:rPr>
        <w:t>同步到</w:t>
      </w:r>
      <w:r>
        <w:rPr>
          <w:rFonts w:ascii="Arial" w:hAnsi="Arial" w:cs="Arial" w:hint="eastAsia"/>
          <w:color w:val="333333"/>
          <w:sz w:val="20"/>
          <w:szCs w:val="20"/>
        </w:rPr>
        <w:t>MES</w:t>
      </w:r>
      <w:r>
        <w:rPr>
          <w:rFonts w:ascii="Arial" w:hAnsi="Arial" w:cs="Arial" w:hint="eastAsia"/>
          <w:color w:val="333333"/>
          <w:sz w:val="20"/>
          <w:szCs w:val="20"/>
        </w:rPr>
        <w:t>里；</w:t>
      </w:r>
    </w:p>
    <w:p w:rsidR="0039235A" w:rsidRDefault="00663E52" w:rsidP="00943639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510" w:firstLine="10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根据</w:t>
      </w:r>
      <w:r>
        <w:rPr>
          <w:rFonts w:ascii="Arial" w:hAnsi="Arial" w:cs="Arial" w:hint="eastAsia"/>
          <w:color w:val="333333"/>
          <w:sz w:val="20"/>
          <w:szCs w:val="20"/>
        </w:rPr>
        <w:t>DD</w:t>
      </w:r>
      <w:r>
        <w:rPr>
          <w:rFonts w:ascii="Arial" w:hAnsi="Arial" w:cs="Arial" w:hint="eastAsia"/>
          <w:color w:val="333333"/>
          <w:sz w:val="20"/>
          <w:szCs w:val="20"/>
        </w:rPr>
        <w:t>订单和</w:t>
      </w:r>
      <w:r>
        <w:rPr>
          <w:rFonts w:ascii="Arial" w:hAnsi="Arial" w:cs="Arial" w:hint="eastAsia"/>
          <w:color w:val="333333"/>
          <w:sz w:val="20"/>
          <w:szCs w:val="20"/>
        </w:rPr>
        <w:t>PUS</w:t>
      </w:r>
      <w:r>
        <w:rPr>
          <w:rFonts w:ascii="Arial" w:hAnsi="Arial" w:cs="Arial" w:hint="eastAsia"/>
          <w:color w:val="333333"/>
          <w:sz w:val="20"/>
          <w:szCs w:val="20"/>
        </w:rPr>
        <w:t>单</w:t>
      </w:r>
      <w:r w:rsidR="00943639">
        <w:rPr>
          <w:rFonts w:ascii="Arial" w:hAnsi="Arial" w:cs="Arial" w:hint="eastAsia"/>
          <w:color w:val="333333"/>
          <w:sz w:val="20"/>
          <w:szCs w:val="20"/>
        </w:rPr>
        <w:t>，选中后，</w:t>
      </w:r>
      <w:r w:rsidR="00943639">
        <w:rPr>
          <w:rFonts w:ascii="Arial" w:hAnsi="Arial" w:cs="Arial" w:hint="eastAsia"/>
          <w:color w:val="333333"/>
          <w:sz w:val="20"/>
          <w:szCs w:val="20"/>
        </w:rPr>
        <w:t>MES</w:t>
      </w:r>
      <w:r w:rsidR="00943639">
        <w:rPr>
          <w:rFonts w:ascii="Arial" w:hAnsi="Arial" w:cs="Arial" w:hint="eastAsia"/>
          <w:color w:val="333333"/>
          <w:sz w:val="20"/>
          <w:szCs w:val="20"/>
        </w:rPr>
        <w:t>自动生成销售单。</w:t>
      </w:r>
    </w:p>
    <w:p w:rsidR="00943639" w:rsidRDefault="000A17B6" w:rsidP="00943639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b/>
          <w:color w:val="333333"/>
          <w:sz w:val="20"/>
          <w:szCs w:val="20"/>
        </w:rPr>
        <w:t>扫二维码</w:t>
      </w:r>
      <w:proofErr w:type="gramEnd"/>
      <w:r>
        <w:rPr>
          <w:rFonts w:ascii="Arial" w:hAnsi="Arial" w:cs="Arial" w:hint="eastAsia"/>
          <w:b/>
          <w:color w:val="333333"/>
          <w:sz w:val="20"/>
          <w:szCs w:val="20"/>
        </w:rPr>
        <w:t>收货</w:t>
      </w:r>
      <w:r w:rsidR="00943639">
        <w:rPr>
          <w:rFonts w:ascii="Arial" w:hAnsi="Arial" w:cs="Arial" w:hint="eastAsia"/>
          <w:b/>
          <w:color w:val="333333"/>
          <w:sz w:val="20"/>
          <w:szCs w:val="20"/>
        </w:rPr>
        <w:t>：</w:t>
      </w:r>
    </w:p>
    <w:p w:rsidR="003E61B8" w:rsidRDefault="000A17B6" w:rsidP="000A17B6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1" w:left="401" w:firstLineChars="260" w:firstLine="520"/>
        <w:rPr>
          <w:rFonts w:ascii="Arial" w:hAnsi="Arial" w:cs="Arial"/>
          <w:color w:val="333333"/>
          <w:sz w:val="20"/>
          <w:szCs w:val="20"/>
        </w:rPr>
      </w:pPr>
      <w:r w:rsidRPr="000A17B6">
        <w:rPr>
          <w:rFonts w:ascii="Arial" w:hAnsi="Arial" w:cs="Arial" w:hint="eastAsia"/>
          <w:color w:val="333333"/>
          <w:sz w:val="20"/>
          <w:szCs w:val="20"/>
        </w:rPr>
        <w:t>MES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在进行扫描收货时，</w:t>
      </w:r>
      <w:proofErr w:type="gramStart"/>
      <w:r w:rsidRPr="000A17B6">
        <w:rPr>
          <w:rFonts w:ascii="Arial" w:hAnsi="Arial" w:cs="Arial" w:hint="eastAsia"/>
          <w:color w:val="333333"/>
          <w:sz w:val="20"/>
          <w:szCs w:val="20"/>
        </w:rPr>
        <w:t>扫供应</w:t>
      </w:r>
      <w:proofErr w:type="gramEnd"/>
      <w:r w:rsidRPr="000A17B6">
        <w:rPr>
          <w:rFonts w:ascii="Arial" w:hAnsi="Arial" w:cs="Arial" w:hint="eastAsia"/>
          <w:color w:val="333333"/>
          <w:sz w:val="20"/>
          <w:szCs w:val="20"/>
        </w:rPr>
        <w:t>商</w:t>
      </w:r>
      <w:proofErr w:type="gramStart"/>
      <w:r w:rsidRPr="000A17B6">
        <w:rPr>
          <w:rFonts w:ascii="Arial" w:hAnsi="Arial" w:cs="Arial" w:hint="eastAsia"/>
          <w:color w:val="333333"/>
          <w:sz w:val="20"/>
          <w:szCs w:val="20"/>
        </w:rPr>
        <w:t>二维码进行</w:t>
      </w:r>
      <w:proofErr w:type="gramEnd"/>
      <w:r w:rsidRPr="000A17B6">
        <w:rPr>
          <w:rFonts w:ascii="Arial" w:hAnsi="Arial" w:cs="Arial" w:hint="eastAsia"/>
          <w:color w:val="333333"/>
          <w:sz w:val="20"/>
          <w:szCs w:val="20"/>
        </w:rPr>
        <w:t>识别，如果是匹配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MES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定义的供应商</w:t>
      </w:r>
      <w:proofErr w:type="gramStart"/>
      <w:r w:rsidRPr="000A17B6">
        <w:rPr>
          <w:rFonts w:ascii="Arial" w:hAnsi="Arial" w:cs="Arial" w:hint="eastAsia"/>
          <w:color w:val="333333"/>
          <w:sz w:val="20"/>
          <w:szCs w:val="20"/>
        </w:rPr>
        <w:t>料箱规则</w:t>
      </w:r>
      <w:proofErr w:type="gramEnd"/>
      <w:r w:rsidRPr="000A17B6">
        <w:rPr>
          <w:rFonts w:ascii="Arial" w:hAnsi="Arial" w:cs="Arial" w:hint="eastAsia"/>
          <w:color w:val="333333"/>
          <w:sz w:val="20"/>
          <w:szCs w:val="20"/>
        </w:rPr>
        <w:t>，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MES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根据</w:t>
      </w:r>
      <w:proofErr w:type="gramStart"/>
      <w:r w:rsidRPr="000A17B6">
        <w:rPr>
          <w:rFonts w:ascii="Arial" w:hAnsi="Arial" w:cs="Arial" w:hint="eastAsia"/>
          <w:color w:val="333333"/>
          <w:sz w:val="20"/>
          <w:szCs w:val="20"/>
        </w:rPr>
        <w:t>二维码信息</w:t>
      </w:r>
      <w:proofErr w:type="gramEnd"/>
      <w:r w:rsidRPr="000A17B6">
        <w:rPr>
          <w:rFonts w:ascii="Arial" w:hAnsi="Arial" w:cs="Arial" w:hint="eastAsia"/>
          <w:color w:val="333333"/>
          <w:sz w:val="20"/>
          <w:szCs w:val="20"/>
        </w:rPr>
        <w:t>，在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MES</w:t>
      </w:r>
      <w:r w:rsidRPr="000A17B6">
        <w:rPr>
          <w:rFonts w:ascii="Arial" w:hAnsi="Arial" w:cs="Arial" w:hint="eastAsia"/>
          <w:color w:val="333333"/>
          <w:sz w:val="20"/>
          <w:szCs w:val="20"/>
        </w:rPr>
        <w:t>中以供应商料箱号生成一张料箱单，然后再以该料箱单进行收货</w:t>
      </w:r>
      <w:r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0A17B6" w:rsidRDefault="000A17B6" w:rsidP="000A17B6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AGV</w:t>
      </w:r>
      <w:r>
        <w:rPr>
          <w:rFonts w:ascii="Arial" w:hAnsi="Arial" w:cs="Arial" w:hint="eastAsia"/>
          <w:b/>
          <w:color w:val="333333"/>
          <w:sz w:val="20"/>
          <w:szCs w:val="20"/>
        </w:rPr>
        <w:t>小车上</w:t>
      </w:r>
      <w:r>
        <w:rPr>
          <w:rFonts w:ascii="Arial" w:hAnsi="Arial" w:cs="Arial" w:hint="eastAsia"/>
          <w:b/>
          <w:color w:val="333333"/>
          <w:sz w:val="20"/>
          <w:szCs w:val="20"/>
        </w:rPr>
        <w:t>TS</w:t>
      </w:r>
      <w:r>
        <w:rPr>
          <w:rFonts w:ascii="Arial" w:hAnsi="Arial" w:cs="Arial" w:hint="eastAsia"/>
          <w:b/>
          <w:color w:val="333333"/>
          <w:sz w:val="20"/>
          <w:szCs w:val="20"/>
        </w:rPr>
        <w:t>货架：</w:t>
      </w:r>
    </w:p>
    <w:p w:rsidR="00B07E7B" w:rsidRDefault="000A17B6" w:rsidP="00B07E7B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1" w:left="401" w:firstLineChars="260" w:firstLine="5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TS</w:t>
      </w:r>
      <w:r>
        <w:rPr>
          <w:rFonts w:ascii="Arial" w:hAnsi="Arial" w:cs="Arial" w:hint="eastAsia"/>
          <w:color w:val="333333"/>
          <w:sz w:val="20"/>
          <w:szCs w:val="20"/>
        </w:rPr>
        <w:t>小车装满封箱后，</w:t>
      </w:r>
      <w:r>
        <w:rPr>
          <w:rFonts w:ascii="Arial" w:hAnsi="Arial" w:cs="Arial" w:hint="eastAsia"/>
          <w:color w:val="333333"/>
          <w:sz w:val="20"/>
          <w:szCs w:val="20"/>
        </w:rPr>
        <w:t>MES</w:t>
      </w:r>
      <w:r>
        <w:rPr>
          <w:rFonts w:ascii="Arial" w:hAnsi="Arial" w:cs="Arial" w:hint="eastAsia"/>
          <w:color w:val="333333"/>
          <w:sz w:val="20"/>
          <w:szCs w:val="20"/>
        </w:rPr>
        <w:t>发</w:t>
      </w:r>
      <w:r w:rsidR="00B07E7B">
        <w:rPr>
          <w:rFonts w:ascii="Arial" w:hAnsi="Arial" w:cs="Arial" w:hint="eastAsia"/>
          <w:color w:val="333333"/>
          <w:sz w:val="20"/>
          <w:szCs w:val="20"/>
        </w:rPr>
        <w:t>AGV</w:t>
      </w:r>
      <w:r w:rsidR="00B07E7B">
        <w:rPr>
          <w:rFonts w:ascii="Arial" w:hAnsi="Arial" w:cs="Arial" w:hint="eastAsia"/>
          <w:color w:val="333333"/>
          <w:sz w:val="20"/>
          <w:szCs w:val="20"/>
        </w:rPr>
        <w:t>小车，</w:t>
      </w:r>
      <w:r w:rsidR="00B07E7B">
        <w:rPr>
          <w:rFonts w:ascii="Arial" w:hAnsi="Arial" w:cs="Arial" w:hint="eastAsia"/>
          <w:color w:val="333333"/>
          <w:sz w:val="20"/>
          <w:szCs w:val="20"/>
        </w:rPr>
        <w:t>AGV</w:t>
      </w:r>
      <w:r w:rsidR="00B07E7B">
        <w:rPr>
          <w:rFonts w:ascii="Arial" w:hAnsi="Arial" w:cs="Arial" w:hint="eastAsia"/>
          <w:color w:val="333333"/>
          <w:sz w:val="20"/>
          <w:szCs w:val="20"/>
        </w:rPr>
        <w:t>把</w:t>
      </w:r>
      <w:r w:rsidR="00B07E7B">
        <w:rPr>
          <w:rFonts w:ascii="Arial" w:hAnsi="Arial" w:cs="Arial" w:hint="eastAsia"/>
          <w:color w:val="333333"/>
          <w:sz w:val="20"/>
          <w:szCs w:val="20"/>
        </w:rPr>
        <w:t>TS</w:t>
      </w:r>
      <w:r w:rsidR="00B07E7B">
        <w:rPr>
          <w:rFonts w:ascii="Arial" w:hAnsi="Arial" w:cs="Arial" w:hint="eastAsia"/>
          <w:color w:val="333333"/>
          <w:sz w:val="20"/>
          <w:szCs w:val="20"/>
        </w:rPr>
        <w:t>小车拉到指定料架上架。</w:t>
      </w:r>
    </w:p>
    <w:p w:rsidR="00B07E7B" w:rsidRDefault="00B07E7B" w:rsidP="00B07E7B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TS</w:t>
      </w:r>
      <w:r>
        <w:rPr>
          <w:rFonts w:ascii="Arial" w:hAnsi="Arial" w:cs="Arial" w:hint="eastAsia"/>
          <w:b/>
          <w:color w:val="333333"/>
          <w:sz w:val="20"/>
          <w:szCs w:val="20"/>
        </w:rPr>
        <w:t>下架拉动：</w:t>
      </w:r>
    </w:p>
    <w:p w:rsidR="00B07E7B" w:rsidRPr="005B1849" w:rsidRDefault="00B07E7B" w:rsidP="00B07E7B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1" w:left="401" w:firstLineChars="260" w:firstLine="5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根据排序单或手动进行</w:t>
      </w:r>
      <w:r>
        <w:rPr>
          <w:rFonts w:ascii="Arial" w:hAnsi="Arial" w:cs="Arial" w:hint="eastAsia"/>
          <w:color w:val="333333"/>
          <w:sz w:val="20"/>
          <w:szCs w:val="20"/>
        </w:rPr>
        <w:t>TS</w:t>
      </w:r>
      <w:r>
        <w:rPr>
          <w:rFonts w:ascii="Arial" w:hAnsi="Arial" w:cs="Arial" w:hint="eastAsia"/>
          <w:color w:val="333333"/>
          <w:sz w:val="20"/>
          <w:szCs w:val="20"/>
        </w:rPr>
        <w:t>拉动，需要</w:t>
      </w:r>
      <w:r>
        <w:rPr>
          <w:rFonts w:ascii="Arial" w:hAnsi="Arial" w:cs="Arial" w:hint="eastAsia"/>
          <w:color w:val="333333"/>
          <w:sz w:val="20"/>
          <w:szCs w:val="20"/>
        </w:rPr>
        <w:t>TS</w:t>
      </w:r>
      <w:r>
        <w:rPr>
          <w:rFonts w:ascii="Arial" w:hAnsi="Arial" w:cs="Arial" w:hint="eastAsia"/>
          <w:color w:val="333333"/>
          <w:sz w:val="20"/>
          <w:szCs w:val="20"/>
        </w:rPr>
        <w:t>拉动看板和未进行过拉动的排序单看板</w:t>
      </w:r>
    </w:p>
    <w:p w:rsidR="00B07E7B" w:rsidRPr="00B07E7B" w:rsidRDefault="00B07E7B" w:rsidP="00B07E7B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1" w:left="401" w:firstLineChars="260" w:firstLine="624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0B368" wp14:editId="0A4F6CBC">
            <wp:simplePos x="0" y="0"/>
            <wp:positionH relativeFrom="column">
              <wp:posOffset>-5080</wp:posOffset>
            </wp:positionH>
            <wp:positionV relativeFrom="paragraph">
              <wp:posOffset>8890</wp:posOffset>
            </wp:positionV>
            <wp:extent cx="3188335" cy="2170430"/>
            <wp:effectExtent l="0" t="0" r="0" b="1270"/>
            <wp:wrapSquare wrapText="bothSides"/>
            <wp:docPr id="3" name="图片 3" descr="cid:image001.jpg@01D2A488.38195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jpg@01D2A488.38195EE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22273A" wp14:editId="0447BCCF">
            <wp:extent cx="2512612" cy="2178657"/>
            <wp:effectExtent l="0" t="0" r="2540" b="0"/>
            <wp:docPr id="4" name="图片 4" descr="cid:image002.jpg@01D2A488.38195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jpg@01D2A488.38195EE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3" t="8794" r="18449" b="13014"/>
                    <a:stretch/>
                  </pic:blipFill>
                  <pic:spPr bwMode="auto">
                    <a:xfrm>
                      <a:off x="0" y="0"/>
                      <a:ext cx="2512613" cy="21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B6" w:rsidRDefault="000A17B6" w:rsidP="000A17B6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设备防错：</w:t>
      </w:r>
    </w:p>
    <w:p w:rsidR="000A17B6" w:rsidRDefault="008A7F76" w:rsidP="008A7F76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2" w:left="403" w:firstLineChars="260" w:firstLine="5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装配时，设备通过摄像头识别格栅配置后，发送给</w:t>
      </w:r>
      <w:r>
        <w:rPr>
          <w:rFonts w:ascii="Arial" w:hAnsi="Arial" w:cs="Arial" w:hint="eastAsia"/>
          <w:color w:val="333333"/>
          <w:sz w:val="20"/>
          <w:szCs w:val="20"/>
        </w:rPr>
        <w:t>MES</w:t>
      </w:r>
      <w:r>
        <w:rPr>
          <w:rFonts w:ascii="Arial" w:hAnsi="Arial" w:cs="Arial" w:hint="eastAsia"/>
          <w:color w:val="333333"/>
          <w:sz w:val="20"/>
          <w:szCs w:val="20"/>
        </w:rPr>
        <w:t>信号，</w:t>
      </w:r>
      <w:r>
        <w:rPr>
          <w:rFonts w:ascii="Arial" w:hAnsi="Arial" w:cs="Arial" w:hint="eastAsia"/>
          <w:color w:val="333333"/>
          <w:sz w:val="20"/>
          <w:szCs w:val="20"/>
        </w:rPr>
        <w:t>MES</w:t>
      </w:r>
      <w:r>
        <w:rPr>
          <w:rFonts w:ascii="Arial" w:hAnsi="Arial" w:cs="Arial" w:hint="eastAsia"/>
          <w:color w:val="333333"/>
          <w:sz w:val="20"/>
          <w:szCs w:val="20"/>
        </w:rPr>
        <w:t>根据此信号在排序装配时只显示对应的配置。</w:t>
      </w:r>
    </w:p>
    <w:p w:rsidR="00B07E7B" w:rsidRDefault="00B07E7B" w:rsidP="00B07E7B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烟台</w:t>
      </w:r>
      <w:r>
        <w:rPr>
          <w:rFonts w:ascii="Arial" w:hAnsi="Arial" w:cs="Arial" w:hint="eastAsia"/>
          <w:b/>
          <w:color w:val="333333"/>
          <w:sz w:val="20"/>
          <w:szCs w:val="20"/>
        </w:rPr>
        <w:t>S700</w:t>
      </w:r>
      <w:r>
        <w:rPr>
          <w:rFonts w:ascii="Arial" w:hAnsi="Arial" w:cs="Arial" w:hint="eastAsia"/>
          <w:b/>
          <w:color w:val="333333"/>
          <w:sz w:val="20"/>
          <w:szCs w:val="20"/>
        </w:rPr>
        <w:t>业务：</w:t>
      </w:r>
    </w:p>
    <w:p w:rsidR="00B07E7B" w:rsidRDefault="00DC22D0" w:rsidP="008A7F76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192" w:left="403" w:firstLineChars="260" w:firstLine="5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大东代烟台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做的业务，大东发货直接到北京仓库。这个车型需要在大东数据库里生成</w:t>
      </w:r>
      <w:r>
        <w:rPr>
          <w:rFonts w:ascii="Arial" w:hAnsi="Arial" w:cs="Arial" w:hint="eastAsia"/>
          <w:color w:val="333333"/>
          <w:sz w:val="20"/>
          <w:szCs w:val="20"/>
        </w:rPr>
        <w:t>YT</w:t>
      </w:r>
      <w:r>
        <w:rPr>
          <w:rFonts w:ascii="Arial" w:hAnsi="Arial" w:cs="Arial" w:hint="eastAsia"/>
          <w:color w:val="333333"/>
          <w:sz w:val="20"/>
          <w:szCs w:val="20"/>
        </w:rPr>
        <w:t>开头的条码。业务是大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东销售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给烟台，但目前是烟台根据北京的收货信息，后补采购单给大东。</w:t>
      </w:r>
    </w:p>
    <w:p w:rsidR="00DC22D0" w:rsidRDefault="00DC22D0" w:rsidP="00DC22D0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排序发运：</w:t>
      </w:r>
    </w:p>
    <w:p w:rsidR="00DC22D0" w:rsidRDefault="00DC22D0" w:rsidP="0076793C">
      <w:pPr>
        <w:pStyle w:val="a7"/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威朗：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一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单</w:t>
      </w:r>
      <w:r>
        <w:rPr>
          <w:rFonts w:ascii="Arial" w:hAnsi="Arial" w:cs="Arial" w:hint="eastAsia"/>
          <w:color w:val="333333"/>
          <w:sz w:val="20"/>
          <w:szCs w:val="20"/>
        </w:rPr>
        <w:t>4</w:t>
      </w:r>
      <w:r>
        <w:rPr>
          <w:rFonts w:ascii="Arial" w:hAnsi="Arial" w:cs="Arial" w:hint="eastAsia"/>
          <w:color w:val="333333"/>
          <w:sz w:val="20"/>
          <w:szCs w:val="20"/>
        </w:rPr>
        <w:t>车，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前后保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分开排序；</w:t>
      </w:r>
      <w:r w:rsidR="0076793C">
        <w:rPr>
          <w:rFonts w:ascii="Arial" w:hAnsi="Arial" w:cs="Arial" w:hint="eastAsia"/>
          <w:color w:val="333333"/>
          <w:sz w:val="20"/>
          <w:szCs w:val="20"/>
        </w:rPr>
        <w:t>前保</w:t>
      </w:r>
      <w:r>
        <w:rPr>
          <w:rFonts w:ascii="Arial" w:hAnsi="Arial" w:cs="Arial" w:hint="eastAsia"/>
          <w:color w:val="333333"/>
          <w:sz w:val="20"/>
          <w:szCs w:val="20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2</w:t>
      </w:r>
      <w:r>
        <w:rPr>
          <w:rFonts w:ascii="Arial" w:hAnsi="Arial" w:cs="Arial" w:hint="eastAsia"/>
          <w:color w:val="333333"/>
          <w:sz w:val="20"/>
          <w:szCs w:val="20"/>
        </w:rPr>
        <w:t>单</w:t>
      </w:r>
      <w:r>
        <w:rPr>
          <w:rFonts w:ascii="Arial" w:hAnsi="Arial" w:cs="Arial" w:hint="eastAsia"/>
          <w:color w:val="333333"/>
          <w:sz w:val="20"/>
          <w:szCs w:val="20"/>
        </w:rPr>
        <w:t>(8</w:t>
      </w:r>
      <w:r>
        <w:rPr>
          <w:rFonts w:ascii="Arial" w:hAnsi="Arial" w:cs="Arial" w:hint="eastAsia"/>
          <w:color w:val="333333"/>
          <w:sz w:val="20"/>
          <w:szCs w:val="20"/>
        </w:rPr>
        <w:t>车</w:t>
      </w:r>
      <w:r>
        <w:rPr>
          <w:rFonts w:ascii="Arial" w:hAnsi="Arial" w:cs="Arial" w:hint="eastAsia"/>
          <w:color w:val="333333"/>
          <w:sz w:val="20"/>
          <w:szCs w:val="20"/>
        </w:rPr>
        <w:t>)</w:t>
      </w:r>
      <w:r>
        <w:rPr>
          <w:rFonts w:ascii="Arial" w:hAnsi="Arial" w:cs="Arial" w:hint="eastAsia"/>
          <w:color w:val="333333"/>
          <w:sz w:val="20"/>
          <w:szCs w:val="20"/>
        </w:rPr>
        <w:t>一料架</w:t>
      </w:r>
      <w:r w:rsidR="0076793C">
        <w:rPr>
          <w:rFonts w:ascii="Arial" w:hAnsi="Arial" w:cs="Arial" w:hint="eastAsia"/>
          <w:color w:val="333333"/>
          <w:sz w:val="20"/>
          <w:szCs w:val="20"/>
        </w:rPr>
        <w:t>；后保：</w:t>
      </w:r>
      <w:r w:rsidR="0076793C">
        <w:rPr>
          <w:rFonts w:ascii="Arial" w:hAnsi="Arial" w:cs="Arial" w:hint="eastAsia"/>
          <w:color w:val="333333"/>
          <w:sz w:val="20"/>
          <w:szCs w:val="20"/>
        </w:rPr>
        <w:t>3</w:t>
      </w:r>
      <w:r w:rsidR="0076793C">
        <w:rPr>
          <w:rFonts w:ascii="Arial" w:hAnsi="Arial" w:cs="Arial" w:hint="eastAsia"/>
          <w:color w:val="333333"/>
          <w:sz w:val="20"/>
          <w:szCs w:val="20"/>
        </w:rPr>
        <w:t>单</w:t>
      </w:r>
      <w:r w:rsidR="0076793C">
        <w:rPr>
          <w:rFonts w:ascii="Arial" w:hAnsi="Arial" w:cs="Arial" w:hint="eastAsia"/>
          <w:color w:val="333333"/>
          <w:sz w:val="20"/>
          <w:szCs w:val="20"/>
        </w:rPr>
        <w:t>(12</w:t>
      </w:r>
      <w:r w:rsidR="0076793C">
        <w:rPr>
          <w:rFonts w:ascii="Arial" w:hAnsi="Arial" w:cs="Arial" w:hint="eastAsia"/>
          <w:color w:val="333333"/>
          <w:sz w:val="20"/>
          <w:szCs w:val="20"/>
        </w:rPr>
        <w:t>车</w:t>
      </w:r>
      <w:r w:rsidR="0076793C">
        <w:rPr>
          <w:rFonts w:ascii="Arial" w:hAnsi="Arial" w:cs="Arial" w:hint="eastAsia"/>
          <w:color w:val="333333"/>
          <w:sz w:val="20"/>
          <w:szCs w:val="20"/>
        </w:rPr>
        <w:t>)</w:t>
      </w:r>
      <w:r w:rsidR="0076793C">
        <w:rPr>
          <w:rFonts w:ascii="Arial" w:hAnsi="Arial" w:cs="Arial" w:hint="eastAsia"/>
          <w:color w:val="333333"/>
          <w:sz w:val="20"/>
          <w:szCs w:val="20"/>
        </w:rPr>
        <w:t>一料架。</w:t>
      </w:r>
    </w:p>
    <w:p w:rsidR="0076793C" w:rsidRPr="00DC22D0" w:rsidRDefault="0076793C" w:rsidP="0076793C">
      <w:pPr>
        <w:pStyle w:val="a7"/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GL8</w:t>
      </w:r>
      <w:r>
        <w:rPr>
          <w:rFonts w:ascii="Arial" w:hAnsi="Arial" w:cs="Arial" w:hint="eastAsia"/>
          <w:color w:val="333333"/>
          <w:sz w:val="20"/>
          <w:szCs w:val="20"/>
        </w:rPr>
        <w:t>：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前后保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一个界面一起交替排序，同一个人操作，前保放料架上层，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后保放料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架下层。</w:t>
      </w:r>
    </w:p>
    <w:p w:rsidR="005B1849" w:rsidRDefault="0076793C" w:rsidP="0076793C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8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现场排序人员对目前排序界面不太满意，反应界面小，要看两处，增加出错几率。</w:t>
      </w:r>
    </w:p>
    <w:p w:rsidR="00BB7FDA" w:rsidRDefault="00FB0819" w:rsidP="00BB7FDA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b/>
          <w:color w:val="333333"/>
          <w:sz w:val="20"/>
          <w:szCs w:val="20"/>
        </w:rPr>
        <w:t>手工台套</w:t>
      </w:r>
      <w:proofErr w:type="gramEnd"/>
      <w:r>
        <w:rPr>
          <w:rFonts w:ascii="Arial" w:hAnsi="Arial" w:cs="Arial" w:hint="eastAsia"/>
          <w:b/>
          <w:color w:val="333333"/>
          <w:sz w:val="20"/>
          <w:szCs w:val="20"/>
        </w:rPr>
        <w:t>配送</w:t>
      </w:r>
      <w:r w:rsidR="00BB7FDA">
        <w:rPr>
          <w:rFonts w:ascii="Arial" w:hAnsi="Arial" w:cs="Arial" w:hint="eastAsia"/>
          <w:b/>
          <w:color w:val="333333"/>
          <w:sz w:val="20"/>
          <w:szCs w:val="20"/>
        </w:rPr>
        <w:t>：</w:t>
      </w:r>
    </w:p>
    <w:p w:rsidR="00BB7FDA" w:rsidRDefault="002F36C7" w:rsidP="0076793C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8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由于现场空间小，通用零件按车配送，扫总成零件号，此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总成号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下配置的子零件自动移库。</w:t>
      </w:r>
    </w:p>
    <w:p w:rsidR="009F250C" w:rsidRDefault="009F250C" w:rsidP="009F250C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lastRenderedPageBreak/>
        <w:t>排序订单看板：</w:t>
      </w:r>
    </w:p>
    <w:p w:rsidR="009F250C" w:rsidRDefault="009F250C" w:rsidP="0076793C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8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配料工位根据排序订单看板进行配料，需要一个排序订单看板，</w:t>
      </w:r>
    </w:p>
    <w:p w:rsidR="009F250C" w:rsidRPr="009F250C" w:rsidRDefault="009F250C" w:rsidP="009F250C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96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742F81F" wp14:editId="32C516B8">
            <wp:extent cx="4691269" cy="12239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687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C7" w:rsidRDefault="002F36C7" w:rsidP="002F36C7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激光喷条码：</w:t>
      </w:r>
    </w:p>
    <w:p w:rsidR="0076793C" w:rsidRDefault="002F36C7" w:rsidP="0076793C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8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跟着</w:t>
      </w:r>
      <w:r>
        <w:rPr>
          <w:rFonts w:ascii="Arial" w:hAnsi="Arial" w:cs="Arial" w:hint="eastAsia"/>
          <w:color w:val="333333"/>
          <w:sz w:val="20"/>
          <w:szCs w:val="20"/>
        </w:rPr>
        <w:t>3.0</w:t>
      </w:r>
      <w:r>
        <w:rPr>
          <w:rFonts w:ascii="Arial" w:hAnsi="Arial" w:cs="Arial" w:hint="eastAsia"/>
          <w:color w:val="333333"/>
          <w:sz w:val="20"/>
          <w:szCs w:val="20"/>
        </w:rPr>
        <w:t>一起上。</w:t>
      </w:r>
    </w:p>
    <w:p w:rsidR="002F36C7" w:rsidRPr="002F36C7" w:rsidRDefault="002F36C7" w:rsidP="002F36C7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协同打磨次数：</w:t>
      </w:r>
    </w:p>
    <w:p w:rsidR="002F36C7" w:rsidRDefault="002F36C7" w:rsidP="00D60764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Chars="200" w:left="420" w:firstLineChars="200" w:firstLine="4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公司间交易，需要把条码的打磨次数协同过来。</w:t>
      </w:r>
    </w:p>
    <w:p w:rsidR="002F36C7" w:rsidRPr="002F36C7" w:rsidRDefault="002F36C7" w:rsidP="002F36C7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装配时，如果此条码油漆下线时间超过</w:t>
      </w:r>
      <w:r>
        <w:rPr>
          <w:rFonts w:ascii="Arial" w:hAnsi="Arial" w:cs="Arial" w:hint="eastAsia"/>
          <w:b/>
          <w:color w:val="333333"/>
          <w:sz w:val="20"/>
          <w:szCs w:val="20"/>
        </w:rPr>
        <w:t>3</w:t>
      </w:r>
      <w:r>
        <w:rPr>
          <w:rFonts w:ascii="Arial" w:hAnsi="Arial" w:cs="Arial" w:hint="eastAsia"/>
          <w:b/>
          <w:color w:val="333333"/>
          <w:sz w:val="20"/>
          <w:szCs w:val="20"/>
        </w:rPr>
        <w:t>个月，进行提示</w:t>
      </w:r>
    </w:p>
    <w:p w:rsidR="002F36C7" w:rsidRPr="002F36C7" w:rsidRDefault="00F27CEC" w:rsidP="002F36C7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特殊原因时，客户排序单未到，先发货，等排序单到时再跳过。</w:t>
      </w:r>
    </w:p>
    <w:p w:rsidR="00824BE4" w:rsidRPr="0047426B" w:rsidRDefault="00824BE4" w:rsidP="00824BE4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除外协件仓库，其余无</w:t>
      </w:r>
      <w:r>
        <w:rPr>
          <w:rFonts w:ascii="Arial" w:hAnsi="Arial" w:cs="Arial" w:hint="eastAsia"/>
          <w:b/>
          <w:color w:val="333333"/>
          <w:sz w:val="20"/>
          <w:szCs w:val="20"/>
        </w:rPr>
        <w:t>BIN</w:t>
      </w:r>
      <w:r>
        <w:rPr>
          <w:rFonts w:ascii="Arial" w:hAnsi="Arial" w:cs="Arial" w:hint="eastAsia"/>
          <w:b/>
          <w:color w:val="333333"/>
          <w:sz w:val="20"/>
          <w:szCs w:val="20"/>
        </w:rPr>
        <w:t>位管理。</w:t>
      </w:r>
    </w:p>
    <w:p w:rsidR="0047426B" w:rsidRPr="00A258F6" w:rsidRDefault="0047426B" w:rsidP="00824BE4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color w:val="FF0000"/>
          <w:sz w:val="20"/>
          <w:szCs w:val="20"/>
        </w:rPr>
      </w:pPr>
      <w:r w:rsidRPr="00A258F6">
        <w:rPr>
          <w:rFonts w:ascii="Arial" w:hAnsi="Arial" w:cs="Arial" w:hint="eastAsia"/>
          <w:b/>
          <w:color w:val="FF0000"/>
          <w:sz w:val="20"/>
          <w:szCs w:val="20"/>
        </w:rPr>
        <w:t>铁西要转</w:t>
      </w:r>
      <w:r w:rsidR="00B2392B" w:rsidRPr="00A258F6">
        <w:rPr>
          <w:rFonts w:ascii="Arial" w:hAnsi="Arial" w:cs="Arial" w:hint="eastAsia"/>
          <w:b/>
          <w:color w:val="FF0000"/>
          <w:sz w:val="20"/>
          <w:szCs w:val="20"/>
        </w:rPr>
        <w:t>到大东</w:t>
      </w:r>
      <w:r w:rsidRPr="00A258F6">
        <w:rPr>
          <w:rFonts w:ascii="Arial" w:hAnsi="Arial" w:cs="Arial" w:hint="eastAsia"/>
          <w:b/>
          <w:color w:val="FF0000"/>
          <w:sz w:val="20"/>
          <w:szCs w:val="20"/>
        </w:rPr>
        <w:t>一个福特</w:t>
      </w:r>
      <w:r w:rsidR="00A258F6" w:rsidRPr="00A258F6">
        <w:rPr>
          <w:rFonts w:ascii="Arial" w:hAnsi="Arial" w:cs="Arial" w:hint="eastAsia"/>
          <w:b/>
          <w:color w:val="FF0000"/>
          <w:sz w:val="20"/>
          <w:szCs w:val="20"/>
        </w:rPr>
        <w:t>的</w:t>
      </w:r>
      <w:r w:rsidRPr="00A258F6">
        <w:rPr>
          <w:rFonts w:ascii="Arial" w:hAnsi="Arial" w:cs="Arial" w:hint="eastAsia"/>
          <w:b/>
          <w:color w:val="FF0000"/>
          <w:sz w:val="20"/>
          <w:szCs w:val="20"/>
        </w:rPr>
        <w:t>业务</w:t>
      </w:r>
      <w:r w:rsidR="00A258F6" w:rsidRPr="00A258F6">
        <w:rPr>
          <w:rFonts w:ascii="Arial" w:hAnsi="Arial" w:cs="Arial" w:hint="eastAsia"/>
          <w:b/>
          <w:color w:val="FF0000"/>
          <w:sz w:val="20"/>
          <w:szCs w:val="20"/>
        </w:rPr>
        <w:t>，福特是啥业务？</w:t>
      </w:r>
      <w:r w:rsidRPr="00A258F6">
        <w:rPr>
          <w:rFonts w:ascii="Arial" w:hAnsi="Arial" w:cs="Arial" w:hint="eastAsia"/>
          <w:b/>
          <w:color w:val="FF0000"/>
          <w:sz w:val="20"/>
          <w:szCs w:val="20"/>
        </w:rPr>
        <w:t>。</w:t>
      </w:r>
    </w:p>
    <w:p w:rsidR="00073FD1" w:rsidRDefault="00073FD1" w:rsidP="00073FD1">
      <w:pPr>
        <w:pStyle w:val="a7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 w:hint="eastAsia"/>
          <w:b/>
          <w:color w:val="333333"/>
          <w:sz w:val="20"/>
          <w:szCs w:val="20"/>
        </w:rPr>
        <w:t>看板：</w:t>
      </w:r>
    </w:p>
    <w:p w:rsidR="00073FD1" w:rsidRDefault="00073FD1" w:rsidP="00073FD1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firstLineChars="400" w:firstLine="8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排序发车时间看板：根据客户需求时间和一</w:t>
      </w:r>
      <w:r w:rsidR="00862C4C">
        <w:rPr>
          <w:rFonts w:ascii="Arial" w:hAnsi="Arial" w:cs="Arial" w:hint="eastAsia"/>
          <w:color w:val="333333"/>
          <w:sz w:val="20"/>
          <w:szCs w:val="20"/>
        </w:rPr>
        <w:t>辆</w:t>
      </w:r>
      <w:r>
        <w:rPr>
          <w:rFonts w:ascii="Arial" w:hAnsi="Arial" w:cs="Arial" w:hint="eastAsia"/>
          <w:color w:val="333333"/>
          <w:sz w:val="20"/>
          <w:szCs w:val="20"/>
        </w:rPr>
        <w:t>货车装几个排序单推算需要发车时间。</w:t>
      </w:r>
    </w:p>
    <w:p w:rsidR="002F36C7" w:rsidRPr="00073FD1" w:rsidRDefault="00073FD1" w:rsidP="002F36C7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</w:t>
      </w:r>
      <w:r>
        <w:rPr>
          <w:rFonts w:ascii="Arial" w:hAnsi="Arial" w:cs="Arial" w:hint="eastAsia"/>
          <w:color w:val="333333"/>
          <w:sz w:val="20"/>
          <w:szCs w:val="20"/>
        </w:rPr>
        <w:t>金厂长要求</w:t>
      </w:r>
      <w:bookmarkStart w:id="0" w:name="_GoBack"/>
      <w:bookmarkEnd w:id="0"/>
      <w:r>
        <w:rPr>
          <w:rFonts w:ascii="Arial" w:hAnsi="Arial" w:cs="Arial" w:hint="eastAsia"/>
          <w:color w:val="333333"/>
          <w:sz w:val="20"/>
          <w:szCs w:val="20"/>
        </w:rPr>
        <w:t>的注塑、涂装、装配看板：</w:t>
      </w:r>
    </w:p>
    <w:p w:rsidR="002F36C7" w:rsidRDefault="00073FD1" w:rsidP="002F36C7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="4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49ED663" wp14:editId="0F982C5D">
            <wp:extent cx="5486400" cy="3022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D1" w:rsidRDefault="00073FD1" w:rsidP="002F36C7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="4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232E37" wp14:editId="390E9765">
            <wp:extent cx="5486400" cy="3053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D1" w:rsidRPr="00073FD1" w:rsidRDefault="00073FD1" w:rsidP="002F36C7">
      <w:pPr>
        <w:pStyle w:val="a7"/>
        <w:widowControl w:val="0"/>
        <w:kinsoku w:val="0"/>
        <w:autoSpaceDE w:val="0"/>
        <w:autoSpaceDN w:val="0"/>
        <w:adjustRightInd w:val="0"/>
        <w:snapToGrid w:val="0"/>
        <w:spacing w:before="0" w:beforeAutospacing="0" w:after="0" w:afterAutospacing="0" w:line="360" w:lineRule="auto"/>
        <w:ind w:left="4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0CF6D33" wp14:editId="32919170">
            <wp:extent cx="5486400" cy="31191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D1" w:rsidRPr="00073FD1" w:rsidSect="007F418D">
      <w:headerReference w:type="default" r:id="rId17"/>
      <w:footerReference w:type="default" r:id="rId18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381" w:rsidRDefault="00926381">
      <w:r>
        <w:separator/>
      </w:r>
    </w:p>
  </w:endnote>
  <w:endnote w:type="continuationSeparator" w:id="0">
    <w:p w:rsidR="00926381" w:rsidRDefault="0092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6376E" wp14:editId="3FA96E8C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381" w:rsidRDefault="00926381">
      <w:r>
        <w:separator/>
      </w:r>
    </w:p>
  </w:footnote>
  <w:footnote w:type="continuationSeparator" w:id="0">
    <w:p w:rsidR="00926381" w:rsidRDefault="00926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 wp14:anchorId="5D698C10" wp14:editId="352F24DE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A37"/>
    <w:multiLevelType w:val="hybridMultilevel"/>
    <w:tmpl w:val="F75E9554"/>
    <w:lvl w:ilvl="0" w:tplc="941EEBF6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6964C8E"/>
    <w:multiLevelType w:val="hybridMultilevel"/>
    <w:tmpl w:val="18F4D25E"/>
    <w:lvl w:ilvl="0" w:tplc="BA8AB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46162"/>
    <w:multiLevelType w:val="hybridMultilevel"/>
    <w:tmpl w:val="2D58D228"/>
    <w:lvl w:ilvl="0" w:tplc="D8D86B42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06"/>
    <w:rsid w:val="00010481"/>
    <w:rsid w:val="00043D56"/>
    <w:rsid w:val="00073FD1"/>
    <w:rsid w:val="000A17B6"/>
    <w:rsid w:val="000B1869"/>
    <w:rsid w:val="000D2E9B"/>
    <w:rsid w:val="000F3478"/>
    <w:rsid w:val="000F7989"/>
    <w:rsid w:val="00106B09"/>
    <w:rsid w:val="0012345C"/>
    <w:rsid w:val="00162AAD"/>
    <w:rsid w:val="00162F38"/>
    <w:rsid w:val="00170BBF"/>
    <w:rsid w:val="00214816"/>
    <w:rsid w:val="002429B4"/>
    <w:rsid w:val="00247264"/>
    <w:rsid w:val="0028308E"/>
    <w:rsid w:val="00293F36"/>
    <w:rsid w:val="002D1152"/>
    <w:rsid w:val="002F254D"/>
    <w:rsid w:val="002F36C7"/>
    <w:rsid w:val="00334E3C"/>
    <w:rsid w:val="00363C14"/>
    <w:rsid w:val="0039235A"/>
    <w:rsid w:val="0039583A"/>
    <w:rsid w:val="003C3762"/>
    <w:rsid w:val="003E61B8"/>
    <w:rsid w:val="00420371"/>
    <w:rsid w:val="004244FA"/>
    <w:rsid w:val="0047426B"/>
    <w:rsid w:val="00482745"/>
    <w:rsid w:val="0048550D"/>
    <w:rsid w:val="004A60DA"/>
    <w:rsid w:val="005B1849"/>
    <w:rsid w:val="005E5994"/>
    <w:rsid w:val="00655302"/>
    <w:rsid w:val="00663E52"/>
    <w:rsid w:val="006E1AFA"/>
    <w:rsid w:val="006E64B0"/>
    <w:rsid w:val="006F5BAA"/>
    <w:rsid w:val="00741CE6"/>
    <w:rsid w:val="0076793C"/>
    <w:rsid w:val="0079135B"/>
    <w:rsid w:val="007F418D"/>
    <w:rsid w:val="00824BE4"/>
    <w:rsid w:val="00831BF4"/>
    <w:rsid w:val="00853684"/>
    <w:rsid w:val="00862C4C"/>
    <w:rsid w:val="00880B7B"/>
    <w:rsid w:val="008A7F76"/>
    <w:rsid w:val="00926381"/>
    <w:rsid w:val="00943639"/>
    <w:rsid w:val="009D0E44"/>
    <w:rsid w:val="009E141E"/>
    <w:rsid w:val="009E26FC"/>
    <w:rsid w:val="009F1602"/>
    <w:rsid w:val="009F250C"/>
    <w:rsid w:val="00A06020"/>
    <w:rsid w:val="00A249EA"/>
    <w:rsid w:val="00A258F6"/>
    <w:rsid w:val="00A36656"/>
    <w:rsid w:val="00A44C06"/>
    <w:rsid w:val="00A57C98"/>
    <w:rsid w:val="00AB0515"/>
    <w:rsid w:val="00B07E7B"/>
    <w:rsid w:val="00B2392B"/>
    <w:rsid w:val="00B316F6"/>
    <w:rsid w:val="00B40C2A"/>
    <w:rsid w:val="00B75D54"/>
    <w:rsid w:val="00B8106A"/>
    <w:rsid w:val="00BA4E94"/>
    <w:rsid w:val="00BB7FDA"/>
    <w:rsid w:val="00BE4522"/>
    <w:rsid w:val="00C345B9"/>
    <w:rsid w:val="00C64D13"/>
    <w:rsid w:val="00CD2BB3"/>
    <w:rsid w:val="00CE7DAA"/>
    <w:rsid w:val="00D0457B"/>
    <w:rsid w:val="00D54EE4"/>
    <w:rsid w:val="00D60764"/>
    <w:rsid w:val="00D80E11"/>
    <w:rsid w:val="00DB5C28"/>
    <w:rsid w:val="00DC22D0"/>
    <w:rsid w:val="00DE45C9"/>
    <w:rsid w:val="00E1668E"/>
    <w:rsid w:val="00E3328E"/>
    <w:rsid w:val="00E7646B"/>
    <w:rsid w:val="00E921C9"/>
    <w:rsid w:val="00EC7D70"/>
    <w:rsid w:val="00ED2A10"/>
    <w:rsid w:val="00F00906"/>
    <w:rsid w:val="00F27CEC"/>
    <w:rsid w:val="00F71E94"/>
    <w:rsid w:val="00FA5372"/>
    <w:rsid w:val="00FB0819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C34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C34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2.jpg@01D2A488.38195EE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cid:image001.jpg@01D2A488.38195EE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2A48-4024-4622-B11C-6A8C0B92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Yuanzhu(YFPOIT)</dc:creator>
  <cp:keywords/>
  <dc:description/>
  <cp:lastModifiedBy>Liu GuiChang(YFPOIT)</cp:lastModifiedBy>
  <cp:revision>23</cp:revision>
  <cp:lastPrinted>2013-12-23T08:52:00Z</cp:lastPrinted>
  <dcterms:created xsi:type="dcterms:W3CDTF">2016-10-13T08:06:00Z</dcterms:created>
  <dcterms:modified xsi:type="dcterms:W3CDTF">2017-03-26T03:27:00Z</dcterms:modified>
</cp:coreProperties>
</file>