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4CD" w:rsidRDefault="003C44CD">
      <w:pPr>
        <w:rPr>
          <w:rFonts w:ascii="宋体" w:eastAsia="宋体" w:hAnsi="宋体" w:cs="宋体"/>
        </w:rPr>
      </w:pPr>
    </w:p>
    <w:p w:rsidR="003C44CD" w:rsidRDefault="00613A6D">
      <w:pPr>
        <w:rPr>
          <w:rFonts w:ascii="宋体" w:eastAsia="宋体" w:hAnsi="宋体" w:cs="宋体"/>
        </w:rPr>
      </w:pPr>
      <w:r>
        <w:rPr>
          <w:rFonts w:ascii="宋体" w:eastAsia="宋体" w:hAnsi="宋体" w:cs="宋体" w:hint="eastAsia"/>
        </w:rPr>
        <w:t>实验</w:t>
      </w:r>
      <w:proofErr w:type="gramStart"/>
      <w:r>
        <w:rPr>
          <w:rFonts w:ascii="宋体" w:eastAsia="宋体" w:hAnsi="宋体" w:cs="宋体" w:hint="eastAsia"/>
        </w:rPr>
        <w:t>一</w:t>
      </w:r>
      <w:proofErr w:type="gramEnd"/>
      <w:r>
        <w:rPr>
          <w:rFonts w:ascii="宋体" w:eastAsia="宋体" w:hAnsi="宋体" w:cs="宋体" w:hint="eastAsia"/>
        </w:rPr>
        <w:t xml:space="preserve">  TINY语言的词法分析</w:t>
      </w:r>
    </w:p>
    <w:p w:rsidR="003C44CD" w:rsidRDefault="003C44CD">
      <w:pPr>
        <w:rPr>
          <w:rFonts w:ascii="宋体" w:eastAsia="宋体" w:hAnsi="宋体" w:cs="宋体"/>
        </w:rPr>
      </w:pPr>
    </w:p>
    <w:p w:rsidR="003C44CD" w:rsidRDefault="00613A6D">
      <w:pPr>
        <w:rPr>
          <w:rFonts w:ascii="宋体" w:eastAsia="宋体" w:hAnsi="宋体" w:cs="宋体"/>
        </w:rPr>
      </w:pPr>
      <w:r>
        <w:rPr>
          <w:rFonts w:ascii="宋体" w:eastAsia="宋体" w:hAnsi="宋体" w:cs="宋体" w:hint="eastAsia"/>
        </w:rPr>
        <w:t>实验目的</w:t>
      </w:r>
    </w:p>
    <w:p w:rsidR="003C44CD" w:rsidRDefault="00613A6D">
      <w:pPr>
        <w:rPr>
          <w:rFonts w:ascii="宋体" w:eastAsia="宋体" w:hAnsi="宋体" w:cs="宋体"/>
        </w:rPr>
      </w:pPr>
      <w:r>
        <w:rPr>
          <w:rFonts w:ascii="宋体" w:eastAsia="宋体" w:hAnsi="宋体" w:cs="宋体" w:hint="eastAsia"/>
        </w:rPr>
        <w:t>构造tiny语言的词法分析器（扫描器），要求利用第三方的</w:t>
      </w:r>
      <w:proofErr w:type="spellStart"/>
      <w:r>
        <w:rPr>
          <w:rFonts w:ascii="宋体" w:eastAsia="宋体" w:hAnsi="宋体" w:cs="宋体" w:hint="eastAsia"/>
        </w:rPr>
        <w:t>lex</w:t>
      </w:r>
      <w:proofErr w:type="spellEnd"/>
      <w:r>
        <w:rPr>
          <w:rFonts w:ascii="宋体" w:eastAsia="宋体" w:hAnsi="宋体" w:cs="宋体" w:hint="eastAsia"/>
        </w:rPr>
        <w:t>工具进行构造。实验结果：构造出的扫描器，能够读入教材样例中给出的tiny语言的示例代码，分解成token输出。</w:t>
      </w:r>
    </w:p>
    <w:p w:rsidR="003C44CD" w:rsidRDefault="00613A6D">
      <w:pPr>
        <w:rPr>
          <w:rFonts w:ascii="宋体" w:eastAsia="宋体" w:hAnsi="宋体" w:cs="宋体"/>
        </w:rPr>
      </w:pPr>
      <w:r>
        <w:rPr>
          <w:rFonts w:ascii="宋体" w:eastAsia="宋体" w:hAnsi="宋体" w:cs="宋体" w:hint="eastAsia"/>
        </w:rPr>
        <w:t>Experimental Requirement</w:t>
      </w:r>
    </w:p>
    <w:p w:rsidR="003C44CD" w:rsidRDefault="00613A6D">
      <w:pPr>
        <w:rPr>
          <w:rFonts w:ascii="宋体" w:eastAsia="宋体" w:hAnsi="宋体" w:cs="宋体"/>
        </w:rPr>
      </w:pPr>
      <w:r>
        <w:rPr>
          <w:rFonts w:ascii="宋体" w:eastAsia="宋体" w:hAnsi="宋体" w:cs="宋体" w:hint="eastAsia"/>
        </w:rPr>
        <w:t xml:space="preserve">Build the lexical parser (a scanner) of TINY language, using the Lex tool of third party. The experimental result Scanner can receive the sample program of Tiny language, and output is a sequence of tokes that are defined by regular expression.  </w:t>
      </w:r>
    </w:p>
    <w:p w:rsidR="003C44CD" w:rsidRDefault="003C44CD">
      <w:pPr>
        <w:rPr>
          <w:rFonts w:ascii="宋体" w:eastAsia="宋体" w:hAnsi="宋体" w:cs="宋体"/>
        </w:rPr>
      </w:pPr>
    </w:p>
    <w:p w:rsidR="001B4E8C" w:rsidRDefault="001B4E8C">
      <w:pPr>
        <w:rPr>
          <w:rFonts w:ascii="宋体" w:eastAsia="宋体" w:hAnsi="宋体" w:cs="宋体"/>
        </w:rPr>
      </w:pPr>
      <w:r>
        <w:rPr>
          <w:rFonts w:ascii="宋体" w:eastAsia="宋体" w:hAnsi="宋体" w:cs="宋体" w:hint="eastAsia"/>
        </w:rPr>
        <w:t>输入：</w:t>
      </w:r>
    </w:p>
    <w:p w:rsidR="001B4E8C" w:rsidRDefault="001B4E8C" w:rsidP="001B4E8C">
      <w:pPr>
        <w:ind w:firstLineChars="300" w:firstLine="630"/>
        <w:rPr>
          <w:rFonts w:ascii="宋体" w:eastAsia="宋体" w:hAnsi="宋体" w:cs="宋体"/>
        </w:rPr>
      </w:pPr>
      <w:r>
        <w:rPr>
          <w:noProof/>
        </w:rPr>
        <w:drawing>
          <wp:inline distT="0" distB="0" distL="0" distR="0" wp14:anchorId="0129B8F6" wp14:editId="7DC77362">
            <wp:extent cx="1495811" cy="209757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6201" cy="2112142"/>
                    </a:xfrm>
                    <a:prstGeom prst="rect">
                      <a:avLst/>
                    </a:prstGeom>
                  </pic:spPr>
                </pic:pic>
              </a:graphicData>
            </a:graphic>
          </wp:inline>
        </w:drawing>
      </w:r>
    </w:p>
    <w:p w:rsidR="001B4E8C" w:rsidRDefault="001B4E8C" w:rsidP="001B4E8C">
      <w:pPr>
        <w:ind w:firstLineChars="300" w:firstLine="630"/>
        <w:rPr>
          <w:rFonts w:ascii="宋体" w:eastAsia="宋体" w:hAnsi="宋体" w:cs="宋体" w:hint="eastAsia"/>
        </w:rPr>
      </w:pPr>
      <w:bookmarkStart w:id="0" w:name="_GoBack"/>
      <w:bookmarkEnd w:id="0"/>
    </w:p>
    <w:p w:rsidR="003C44CD" w:rsidRDefault="00613A6D">
      <w:pPr>
        <w:rPr>
          <w:rFonts w:ascii="宋体" w:eastAsia="宋体" w:hAnsi="宋体" w:cs="宋体"/>
        </w:rPr>
      </w:pPr>
      <w:r>
        <w:rPr>
          <w:rFonts w:ascii="宋体" w:eastAsia="宋体" w:hAnsi="宋体" w:cs="宋体" w:hint="eastAsia"/>
        </w:rPr>
        <w:t>预习要求：</w:t>
      </w:r>
    </w:p>
    <w:p w:rsidR="005F05ED" w:rsidRDefault="005F05ED">
      <w:pPr>
        <w:rPr>
          <w:rFonts w:ascii="宋体" w:eastAsia="宋体" w:hAnsi="宋体" w:cs="宋体"/>
        </w:rPr>
      </w:pPr>
      <w:r>
        <w:rPr>
          <w:rFonts w:ascii="宋体" w:eastAsia="宋体" w:hAnsi="宋体" w:cs="宋体" w:hint="eastAsia"/>
        </w:rPr>
        <w:t>Preview requirements:</w:t>
      </w:r>
    </w:p>
    <w:p w:rsidR="003C44CD" w:rsidRPr="005F05ED" w:rsidRDefault="005F05ED" w:rsidP="005F05ED">
      <w:pPr>
        <w:rPr>
          <w:rFonts w:ascii="宋体" w:eastAsia="宋体" w:hAnsi="宋体" w:cs="宋体"/>
        </w:rPr>
      </w:pPr>
      <w:r>
        <w:rPr>
          <w:rFonts w:ascii="宋体" w:eastAsia="宋体" w:hAnsi="宋体" w:cs="宋体"/>
        </w:rPr>
        <w:t>1.</w:t>
      </w:r>
      <w:r w:rsidR="00613A6D" w:rsidRPr="005F05ED">
        <w:rPr>
          <w:rFonts w:ascii="宋体" w:eastAsia="宋体" w:hAnsi="宋体" w:cs="宋体" w:hint="eastAsia"/>
        </w:rPr>
        <w:t>查阅各种专业文献，针对任意二种现代程序设计语言编译器的词法分析技术，找出各自的标志性的特征点，并加以比较分析和比较，指出其优缺点，并试图给出</w:t>
      </w:r>
      <w:proofErr w:type="gramStart"/>
      <w:r w:rsidR="00613A6D" w:rsidRPr="005F05ED">
        <w:rPr>
          <w:rFonts w:ascii="宋体" w:eastAsia="宋体" w:hAnsi="宋体" w:cs="宋体" w:hint="eastAsia"/>
        </w:rPr>
        <w:t>自已</w:t>
      </w:r>
      <w:proofErr w:type="gramEnd"/>
      <w:r w:rsidR="00613A6D" w:rsidRPr="005F05ED">
        <w:rPr>
          <w:rFonts w:ascii="宋体" w:eastAsia="宋体" w:hAnsi="宋体" w:cs="宋体" w:hint="eastAsia"/>
        </w:rPr>
        <w:t>的结论。</w:t>
      </w:r>
    </w:p>
    <w:p w:rsidR="003C44CD" w:rsidRDefault="005F05ED" w:rsidP="005F05ED">
      <w:pPr>
        <w:pStyle w:val="aa"/>
        <w:ind w:firstLineChars="0" w:firstLine="0"/>
        <w:rPr>
          <w:rFonts w:ascii="宋体" w:eastAsia="宋体" w:hAnsi="宋体" w:cs="宋体"/>
        </w:rPr>
      </w:pPr>
      <w:r>
        <w:rPr>
          <w:rFonts w:ascii="宋体" w:eastAsia="宋体" w:hAnsi="宋体" w:cs="宋体" w:hint="eastAsia"/>
        </w:rPr>
        <w:t>Referring to professional literatures, aiming at the lexical analysis technology of any two modern programming language compilers, finds out their respective features, compares them, points out their advantages and disadvantages, and tries to give your Evaluation and conclusions.</w:t>
      </w:r>
    </w:p>
    <w:p w:rsidR="005F05ED" w:rsidRDefault="005F05ED" w:rsidP="005F05ED">
      <w:pPr>
        <w:pStyle w:val="aa"/>
        <w:ind w:firstLineChars="0" w:firstLine="0"/>
        <w:rPr>
          <w:rFonts w:ascii="宋体" w:eastAsia="宋体" w:hAnsi="宋体" w:cs="宋体"/>
        </w:rPr>
      </w:pPr>
    </w:p>
    <w:p w:rsidR="005F05ED" w:rsidRDefault="005F05ED" w:rsidP="005F05ED">
      <w:pPr>
        <w:pStyle w:val="aa"/>
        <w:ind w:firstLineChars="0" w:firstLine="0"/>
        <w:rPr>
          <w:rFonts w:ascii="宋体" w:eastAsia="宋体" w:hAnsi="宋体" w:cs="宋体"/>
          <w:color w:val="4D4D4D"/>
          <w:szCs w:val="21"/>
          <w:shd w:val="clear" w:color="auto" w:fill="FFFFFF"/>
        </w:rPr>
      </w:pPr>
    </w:p>
    <w:p w:rsidR="003C44CD" w:rsidRPr="005F05ED" w:rsidRDefault="005F05ED" w:rsidP="005F05ED">
      <w:pPr>
        <w:rPr>
          <w:rFonts w:ascii="宋体" w:eastAsia="宋体" w:hAnsi="宋体" w:cs="宋体"/>
        </w:rPr>
      </w:pPr>
      <w:r>
        <w:rPr>
          <w:rFonts w:ascii="宋体" w:eastAsia="宋体" w:hAnsi="宋体" w:cs="宋体"/>
        </w:rPr>
        <w:t>2.</w:t>
      </w:r>
      <w:r w:rsidR="00613A6D" w:rsidRPr="005F05ED">
        <w:rPr>
          <w:rFonts w:ascii="宋体" w:eastAsia="宋体" w:hAnsi="宋体" w:cs="宋体" w:hint="eastAsia"/>
        </w:rPr>
        <w:t>请描述</w:t>
      </w:r>
      <w:proofErr w:type="gramStart"/>
      <w:r w:rsidR="00613A6D" w:rsidRPr="005F05ED">
        <w:rPr>
          <w:rFonts w:ascii="宋体" w:eastAsia="宋体" w:hAnsi="宋体" w:cs="宋体" w:hint="eastAsia"/>
        </w:rPr>
        <w:t>自已</w:t>
      </w:r>
      <w:proofErr w:type="gramEnd"/>
      <w:r w:rsidR="00613A6D" w:rsidRPr="005F05ED">
        <w:rPr>
          <w:rFonts w:ascii="宋体" w:eastAsia="宋体" w:hAnsi="宋体" w:cs="宋体" w:hint="eastAsia"/>
        </w:rPr>
        <w:t>拟定的实验计划和步骤，以及对输入和输出的设计。</w:t>
      </w:r>
    </w:p>
    <w:p w:rsidR="003C44CD" w:rsidRDefault="005F05ED">
      <w:pPr>
        <w:pStyle w:val="aa"/>
        <w:ind w:firstLineChars="0" w:firstLine="0"/>
        <w:rPr>
          <w:rFonts w:ascii="宋体" w:eastAsia="宋体" w:hAnsi="宋体" w:cs="宋体"/>
        </w:rPr>
      </w:pPr>
      <w:r>
        <w:rPr>
          <w:rFonts w:ascii="宋体" w:eastAsia="宋体" w:hAnsi="宋体" w:cs="宋体" w:hint="eastAsia"/>
        </w:rPr>
        <w:t>Please design your experimental plan and procedures, as well as the design of input and output of the SCANNER</w:t>
      </w:r>
    </w:p>
    <w:p w:rsidR="005F05ED" w:rsidRDefault="005F05ED">
      <w:pPr>
        <w:pStyle w:val="aa"/>
        <w:ind w:firstLineChars="0" w:firstLine="0"/>
        <w:rPr>
          <w:rFonts w:ascii="宋体" w:eastAsia="宋体" w:hAnsi="宋体" w:cs="宋体"/>
        </w:rPr>
      </w:pPr>
    </w:p>
    <w:p w:rsidR="005F05ED" w:rsidRDefault="005F05ED">
      <w:pPr>
        <w:pStyle w:val="aa"/>
        <w:ind w:firstLineChars="0" w:firstLine="0"/>
        <w:rPr>
          <w:rFonts w:ascii="宋体" w:eastAsia="宋体" w:hAnsi="宋体" w:cs="宋体"/>
        </w:rPr>
      </w:pPr>
    </w:p>
    <w:p w:rsidR="003C44CD" w:rsidRPr="005F05ED" w:rsidRDefault="005F05ED" w:rsidP="005F05ED">
      <w:pPr>
        <w:rPr>
          <w:rFonts w:ascii="宋体" w:eastAsia="宋体" w:hAnsi="宋体" w:cs="宋体"/>
        </w:rPr>
      </w:pPr>
      <w:r>
        <w:rPr>
          <w:rFonts w:ascii="宋体" w:eastAsia="宋体" w:hAnsi="宋体" w:cs="宋体" w:hint="eastAsia"/>
        </w:rPr>
        <w:t>3</w:t>
      </w:r>
      <w:r>
        <w:rPr>
          <w:rFonts w:ascii="宋体" w:eastAsia="宋体" w:hAnsi="宋体" w:cs="宋体"/>
        </w:rPr>
        <w:t>.</w:t>
      </w:r>
      <w:r w:rsidR="00613A6D" w:rsidRPr="005F05ED">
        <w:rPr>
          <w:rFonts w:ascii="宋体" w:eastAsia="宋体" w:hAnsi="宋体" w:cs="宋体" w:hint="eastAsia"/>
        </w:rPr>
        <w:t>选择三方工具，阅读其使用说明，并尝试建立起工作环境。</w:t>
      </w:r>
    </w:p>
    <w:p w:rsidR="003C44CD" w:rsidRDefault="00613A6D">
      <w:pPr>
        <w:rPr>
          <w:rFonts w:ascii="宋体" w:eastAsia="宋体" w:hAnsi="宋体" w:cs="宋体"/>
        </w:rPr>
      </w:pPr>
      <w:r>
        <w:rPr>
          <w:rFonts w:ascii="宋体" w:eastAsia="宋体" w:hAnsi="宋体" w:cs="宋体" w:hint="eastAsia"/>
        </w:rPr>
        <w:t>Choose the LEX tools, read their instructions, and try to establish a working environment.</w:t>
      </w:r>
    </w:p>
    <w:sectPr w:rsidR="003C4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AE"/>
    <w:multiLevelType w:val="hybridMultilevel"/>
    <w:tmpl w:val="857A04CE"/>
    <w:lvl w:ilvl="0" w:tplc="5A84EB0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B0B2C"/>
    <w:multiLevelType w:val="hybridMultilevel"/>
    <w:tmpl w:val="A0D80E2C"/>
    <w:lvl w:ilvl="0" w:tplc="B23E66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BA1F66"/>
    <w:multiLevelType w:val="multilevel"/>
    <w:tmpl w:val="21BA1F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C49311E"/>
    <w:multiLevelType w:val="hybridMultilevel"/>
    <w:tmpl w:val="61D45F56"/>
    <w:lvl w:ilvl="0" w:tplc="AEDCC25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2732EE"/>
    <w:multiLevelType w:val="hybridMultilevel"/>
    <w:tmpl w:val="B2B43904"/>
    <w:lvl w:ilvl="0" w:tplc="91EED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201"/>
    <w:rsid w:val="000B21E4"/>
    <w:rsid w:val="001B4E8C"/>
    <w:rsid w:val="003C44CD"/>
    <w:rsid w:val="005F05ED"/>
    <w:rsid w:val="00613A6D"/>
    <w:rsid w:val="00AC444F"/>
    <w:rsid w:val="00E34FA9"/>
    <w:rsid w:val="00FE1201"/>
    <w:rsid w:val="00FF0195"/>
    <w:rsid w:val="0F827483"/>
    <w:rsid w:val="1ADF29D8"/>
    <w:rsid w:val="39DD4C4C"/>
    <w:rsid w:val="422370D2"/>
    <w:rsid w:val="49C45056"/>
    <w:rsid w:val="7B1E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F527"/>
  <w15:docId w15:val="{77A95A4A-844E-4C9A-8F1C-8EDA311B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Hyperlink"/>
    <w:basedOn w:val="a0"/>
    <w:uiPriority w:val="99"/>
    <w:semiHidden/>
    <w:unhideWhenUsed/>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jinsong xia</dc:creator>
  <cp:lastModifiedBy>Windows 用户</cp:lastModifiedBy>
  <cp:revision>5</cp:revision>
  <dcterms:created xsi:type="dcterms:W3CDTF">2019-10-13T16:56:00Z</dcterms:created>
  <dcterms:modified xsi:type="dcterms:W3CDTF">2021-10-20T01:54:00Z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