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D005" w14:textId="77777777" w:rsidR="003C1972" w:rsidRPr="003C1972" w:rsidRDefault="003C1972" w:rsidP="003C19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3C1972">
        <w:rPr>
          <w:rFonts w:ascii="Times New Roman" w:eastAsia="Times New Roman" w:hAnsi="Times New Roman" w:cs="Times New Roman"/>
          <w:b/>
          <w:bCs/>
          <w:kern w:val="0"/>
          <w:sz w:val="36"/>
          <w:szCs w:val="36"/>
          <w:lang w:eastAsia="en-ZA"/>
          <w14:ligatures w14:val="none"/>
        </w:rPr>
        <w:t>THE ZAHEERA BOOMGAARD STORY</w:t>
      </w:r>
    </w:p>
    <w:p w14:paraId="1A0E1A99"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i/>
          <w:iCs/>
          <w:kern w:val="0"/>
          <w:lang w:eastAsia="en-ZA"/>
          <w14:ligatures w14:val="none"/>
        </w:rPr>
        <w:t>A True Crime Documentary Series</w:t>
      </w:r>
      <w:r w:rsidRPr="003C1972">
        <w:rPr>
          <w:rFonts w:ascii="Times New Roman" w:eastAsia="Times New Roman" w:hAnsi="Times New Roman" w:cs="Times New Roman"/>
          <w:kern w:val="0"/>
          <w:lang w:eastAsia="en-ZA"/>
          <w14:ligatures w14:val="none"/>
        </w:rPr>
        <w:br/>
      </w:r>
      <w:r w:rsidRPr="003C1972">
        <w:rPr>
          <w:rFonts w:ascii="Times New Roman" w:eastAsia="Times New Roman" w:hAnsi="Times New Roman" w:cs="Times New Roman"/>
          <w:b/>
          <w:bCs/>
          <w:kern w:val="0"/>
          <w:lang w:eastAsia="en-ZA"/>
          <w14:ligatures w14:val="none"/>
        </w:rPr>
        <w:t>Format:</w:t>
      </w:r>
      <w:r w:rsidRPr="003C1972">
        <w:rPr>
          <w:rFonts w:ascii="Times New Roman" w:eastAsia="Times New Roman" w:hAnsi="Times New Roman" w:cs="Times New Roman"/>
          <w:kern w:val="0"/>
          <w:lang w:eastAsia="en-ZA"/>
          <w14:ligatures w14:val="none"/>
        </w:rPr>
        <w:t xml:space="preserve"> 4 x 60 minutes</w:t>
      </w:r>
      <w:r w:rsidRPr="003C1972">
        <w:rPr>
          <w:rFonts w:ascii="Times New Roman" w:eastAsia="Times New Roman" w:hAnsi="Times New Roman" w:cs="Times New Roman"/>
          <w:kern w:val="0"/>
          <w:lang w:eastAsia="en-ZA"/>
          <w14:ligatures w14:val="none"/>
        </w:rPr>
        <w:br/>
      </w:r>
      <w:r w:rsidRPr="003C1972">
        <w:rPr>
          <w:rFonts w:ascii="Times New Roman" w:eastAsia="Times New Roman" w:hAnsi="Times New Roman" w:cs="Times New Roman"/>
          <w:b/>
          <w:bCs/>
          <w:kern w:val="0"/>
          <w:lang w:eastAsia="en-ZA"/>
          <w14:ligatures w14:val="none"/>
        </w:rPr>
        <w:t>Tone:</w:t>
      </w:r>
      <w:r w:rsidRPr="003C1972">
        <w:rPr>
          <w:rFonts w:ascii="Times New Roman" w:eastAsia="Times New Roman" w:hAnsi="Times New Roman" w:cs="Times New Roman"/>
          <w:kern w:val="0"/>
          <w:lang w:eastAsia="en-ZA"/>
          <w14:ligatures w14:val="none"/>
        </w:rPr>
        <w:t xml:space="preserve"> </w:t>
      </w:r>
      <w:r w:rsidRPr="003C1972">
        <w:rPr>
          <w:rFonts w:ascii="Times New Roman" w:eastAsia="Times New Roman" w:hAnsi="Times New Roman" w:cs="Times New Roman"/>
          <w:i/>
          <w:iCs/>
          <w:kern w:val="0"/>
          <w:lang w:eastAsia="en-ZA"/>
          <w14:ligatures w14:val="none"/>
        </w:rPr>
        <w:t>The Keepers</w:t>
      </w:r>
      <w:r w:rsidRPr="003C1972">
        <w:rPr>
          <w:rFonts w:ascii="Times New Roman" w:eastAsia="Times New Roman" w:hAnsi="Times New Roman" w:cs="Times New Roman"/>
          <w:kern w:val="0"/>
          <w:lang w:eastAsia="en-ZA"/>
          <w14:ligatures w14:val="none"/>
        </w:rPr>
        <w:t xml:space="preserve"> × </w:t>
      </w:r>
      <w:r w:rsidRPr="003C1972">
        <w:rPr>
          <w:rFonts w:ascii="Times New Roman" w:eastAsia="Times New Roman" w:hAnsi="Times New Roman" w:cs="Times New Roman"/>
          <w:i/>
          <w:iCs/>
          <w:kern w:val="0"/>
          <w:lang w:eastAsia="en-ZA"/>
          <w14:ligatures w14:val="none"/>
        </w:rPr>
        <w:t>The Jinx</w:t>
      </w:r>
      <w:r w:rsidRPr="003C1972">
        <w:rPr>
          <w:rFonts w:ascii="Times New Roman" w:eastAsia="Times New Roman" w:hAnsi="Times New Roman" w:cs="Times New Roman"/>
          <w:kern w:val="0"/>
          <w:lang w:eastAsia="en-ZA"/>
          <w14:ligatures w14:val="none"/>
        </w:rPr>
        <w:t xml:space="preserve"> × </w:t>
      </w:r>
      <w:r w:rsidRPr="003C1972">
        <w:rPr>
          <w:rFonts w:ascii="Times New Roman" w:eastAsia="Times New Roman" w:hAnsi="Times New Roman" w:cs="Times New Roman"/>
          <w:i/>
          <w:iCs/>
          <w:kern w:val="0"/>
          <w:lang w:eastAsia="en-ZA"/>
          <w14:ligatures w14:val="none"/>
        </w:rPr>
        <w:t>Mindhunter</w:t>
      </w:r>
    </w:p>
    <w:p w14:paraId="2A1F1DB3" w14:textId="77777777" w:rsidR="003C1972" w:rsidRPr="003C1972" w:rsidRDefault="003C1972" w:rsidP="003C1972">
      <w:pPr>
        <w:spacing w:after="0"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pict w14:anchorId="46B56B47">
          <v:rect id="_x0000_i1025" style="width:0;height:1.5pt" o:hralign="center" o:hrstd="t" o:hr="t" fillcolor="#a0a0a0" stroked="f"/>
        </w:pict>
      </w:r>
    </w:p>
    <w:p w14:paraId="06C325C3" w14:textId="77777777" w:rsidR="003C1972" w:rsidRPr="003C1972" w:rsidRDefault="003C1972" w:rsidP="003C19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3C1972">
        <w:rPr>
          <w:rFonts w:ascii="Times New Roman" w:eastAsia="Times New Roman" w:hAnsi="Times New Roman" w:cs="Times New Roman"/>
          <w:b/>
          <w:bCs/>
          <w:kern w:val="0"/>
          <w:sz w:val="27"/>
          <w:szCs w:val="27"/>
          <w:lang w:eastAsia="en-ZA"/>
          <w14:ligatures w14:val="none"/>
        </w:rPr>
        <w:t>LOGLINE</w:t>
      </w:r>
    </w:p>
    <w:p w14:paraId="078C5321"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 xml:space="preserve">When journalist Susan </w:t>
      </w:r>
      <w:proofErr w:type="spellStart"/>
      <w:r w:rsidRPr="003C1972">
        <w:rPr>
          <w:rFonts w:ascii="Times New Roman" w:eastAsia="Times New Roman" w:hAnsi="Times New Roman" w:cs="Times New Roman"/>
          <w:kern w:val="0"/>
          <w:lang w:eastAsia="en-ZA"/>
          <w14:ligatures w14:val="none"/>
        </w:rPr>
        <w:t>Purén</w:t>
      </w:r>
      <w:proofErr w:type="spellEnd"/>
      <w:r w:rsidRPr="003C1972">
        <w:rPr>
          <w:rFonts w:ascii="Times New Roman" w:eastAsia="Times New Roman" w:hAnsi="Times New Roman" w:cs="Times New Roman"/>
          <w:kern w:val="0"/>
          <w:lang w:eastAsia="en-ZA"/>
          <w14:ligatures w14:val="none"/>
        </w:rPr>
        <w:t xml:space="preserve"> covers what seems like a routine fraud case during Covid lockdown, she uncovers the disturbing legacy of Zaheera Boomgaard—a woman accused of theft, manipulation, and murder. As the investigation unfolds through forensic evidence, forged wills, and family tragedy, a larger truth comes to light: this is not just the story of one woman’s crimes—but a generational descent into violence that went unchecked for decades.</w:t>
      </w:r>
    </w:p>
    <w:p w14:paraId="2D5DCFB0" w14:textId="77777777" w:rsidR="003C1972" w:rsidRPr="003C1972" w:rsidRDefault="003C1972" w:rsidP="003C1972">
      <w:pPr>
        <w:spacing w:after="0"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pict w14:anchorId="38E16A1F">
          <v:rect id="_x0000_i1026" style="width:0;height:1.5pt" o:hralign="center" o:hrstd="t" o:hr="t" fillcolor="#a0a0a0" stroked="f"/>
        </w:pict>
      </w:r>
    </w:p>
    <w:p w14:paraId="02F55D58" w14:textId="203EE3AD" w:rsidR="003C1972" w:rsidRPr="003C1972" w:rsidRDefault="003C1972" w:rsidP="003C19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THE BEGINNING</w:t>
      </w:r>
    </w:p>
    <w:p w14:paraId="1A0ABA9C"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A charred, unidentifiable body in a remote field.</w:t>
      </w:r>
      <w:r w:rsidRPr="003C1972">
        <w:rPr>
          <w:rFonts w:ascii="Times New Roman" w:eastAsia="Times New Roman" w:hAnsi="Times New Roman" w:cs="Times New Roman"/>
          <w:kern w:val="0"/>
          <w:lang w:eastAsia="en-ZA"/>
          <w14:ligatures w14:val="none"/>
        </w:rPr>
        <w:br/>
        <w:t>A plastic bag filled with blood-soaked towels—and a supermarket receipt.</w:t>
      </w:r>
      <w:r w:rsidRPr="003C1972">
        <w:rPr>
          <w:rFonts w:ascii="Times New Roman" w:eastAsia="Times New Roman" w:hAnsi="Times New Roman" w:cs="Times New Roman"/>
          <w:kern w:val="0"/>
          <w:lang w:eastAsia="en-ZA"/>
          <w14:ligatures w14:val="none"/>
        </w:rPr>
        <w:br/>
        <w:t>Separate police teams, each investigating different missing persons, drawn together by a single name: Zaheera Boomgaard.</w:t>
      </w:r>
    </w:p>
    <w:p w14:paraId="28A5AAA6"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She wasn’t an obvious suspect.</w:t>
      </w:r>
      <w:r w:rsidRPr="003C1972">
        <w:rPr>
          <w:rFonts w:ascii="Times New Roman" w:eastAsia="Times New Roman" w:hAnsi="Times New Roman" w:cs="Times New Roman"/>
          <w:kern w:val="0"/>
          <w:lang w:eastAsia="en-ZA"/>
          <w14:ligatures w14:val="none"/>
        </w:rPr>
        <w:br/>
        <w:t>She was polite. Neat. Generous with food from her kitchen during lockdown.</w:t>
      </w:r>
      <w:r w:rsidRPr="003C1972">
        <w:rPr>
          <w:rFonts w:ascii="Times New Roman" w:eastAsia="Times New Roman" w:hAnsi="Times New Roman" w:cs="Times New Roman"/>
          <w:kern w:val="0"/>
          <w:lang w:eastAsia="en-ZA"/>
          <w14:ligatures w14:val="none"/>
        </w:rPr>
        <w:br/>
        <w:t>But as forensic analysts pieced together movements, banking transactions, estate frauds, and toll booth footage—they uncovered a chilling pattern: Zaheera was always there after someone died.</w:t>
      </w:r>
      <w:r w:rsidRPr="003C1972">
        <w:rPr>
          <w:rFonts w:ascii="Times New Roman" w:eastAsia="Times New Roman" w:hAnsi="Times New Roman" w:cs="Times New Roman"/>
          <w:kern w:val="0"/>
          <w:lang w:eastAsia="en-ZA"/>
          <w14:ligatures w14:val="none"/>
        </w:rPr>
        <w:br/>
        <w:t>Sometimes she walked with them through an airport. Sometimes she withdrew money in their name after they were gone. Sometimes she was the last to speak to them—and the first to benefit.</w:t>
      </w:r>
    </w:p>
    <w:p w14:paraId="769060B8"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She did not confess to murder. But she did admit to something that shocked even seasoned detectives: at 16, she had buried her own newborn baby alive.</w:t>
      </w:r>
    </w:p>
    <w:p w14:paraId="1BDB5873" w14:textId="77777777" w:rsidR="003C1972" w:rsidRPr="003C1972" w:rsidRDefault="003C1972" w:rsidP="003C1972">
      <w:pPr>
        <w:spacing w:after="0"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pict w14:anchorId="3AB0ED3F">
          <v:rect id="_x0000_i1027" style="width:0;height:1.5pt" o:hralign="center" o:hrstd="t" o:hr="t" fillcolor="#a0a0a0" stroked="f"/>
        </w:pict>
      </w:r>
    </w:p>
    <w:p w14:paraId="48DCF2F1" w14:textId="77777777" w:rsidR="003C1972" w:rsidRPr="003C1972" w:rsidRDefault="003C1972" w:rsidP="003C19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3C1972">
        <w:rPr>
          <w:rFonts w:ascii="Times New Roman" w:eastAsia="Times New Roman" w:hAnsi="Times New Roman" w:cs="Times New Roman"/>
          <w:b/>
          <w:bCs/>
          <w:kern w:val="0"/>
          <w:sz w:val="27"/>
          <w:szCs w:val="27"/>
          <w:lang w:eastAsia="en-ZA"/>
          <w14:ligatures w14:val="none"/>
        </w:rPr>
        <w:t>SERIES SUMMARY</w:t>
      </w:r>
    </w:p>
    <w:p w14:paraId="5F60E61C"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i/>
          <w:iCs/>
          <w:kern w:val="0"/>
          <w:lang w:eastAsia="en-ZA"/>
          <w14:ligatures w14:val="none"/>
        </w:rPr>
        <w:t>The Zaheera Boomgaard Story</w:t>
      </w:r>
      <w:r w:rsidRPr="003C1972">
        <w:rPr>
          <w:rFonts w:ascii="Times New Roman" w:eastAsia="Times New Roman" w:hAnsi="Times New Roman" w:cs="Times New Roman"/>
          <w:kern w:val="0"/>
          <w:lang w:eastAsia="en-ZA"/>
          <w14:ligatures w14:val="none"/>
        </w:rPr>
        <w:t xml:space="preserve"> is a four-part true crime documentary tracing how a team of South African detectives, freed by lockdown from their usual caseloads, connected a set of unsolved cases involving forged wills, missing elderly men, and burned bodies—and linked them to a single woman.</w:t>
      </w:r>
    </w:p>
    <w:p w14:paraId="2368A2DB"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 xml:space="preserve">Told through the lens of journalist Susan </w:t>
      </w:r>
      <w:proofErr w:type="spellStart"/>
      <w:r w:rsidRPr="003C1972">
        <w:rPr>
          <w:rFonts w:ascii="Times New Roman" w:eastAsia="Times New Roman" w:hAnsi="Times New Roman" w:cs="Times New Roman"/>
          <w:kern w:val="0"/>
          <w:lang w:eastAsia="en-ZA"/>
          <w14:ligatures w14:val="none"/>
        </w:rPr>
        <w:t>Purén</w:t>
      </w:r>
      <w:proofErr w:type="spellEnd"/>
      <w:r w:rsidRPr="003C1972">
        <w:rPr>
          <w:rFonts w:ascii="Times New Roman" w:eastAsia="Times New Roman" w:hAnsi="Times New Roman" w:cs="Times New Roman"/>
          <w:kern w:val="0"/>
          <w:lang w:eastAsia="en-ZA"/>
          <w14:ligatures w14:val="none"/>
        </w:rPr>
        <w:t>, who reported on the case from the inside, this is a story of slow-burn horror. A woman whose charm masked years of silent damage. And a justice system that nearly let her disappear into history.</w:t>
      </w:r>
    </w:p>
    <w:p w14:paraId="003C6781"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lastRenderedPageBreak/>
        <w:t>Zaheera wasn’t just accused of murder—she allegedly altered estates, accessed bank accounts posthumously, and reinvented herself through religion, community, and calculated intimacy. Her targets were almost always isolated, vulnerable, and without close family. Her tools? Paperwork, persuasion, and patience.</w:t>
      </w:r>
    </w:p>
    <w:p w14:paraId="285B7F54"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At its core, this is a story about how evil doesn’t always look like a monster. Sometimes, it looks like a woman offering you food on WhatsApp.</w:t>
      </w:r>
    </w:p>
    <w:p w14:paraId="59308D96" w14:textId="77777777" w:rsidR="003C1972" w:rsidRPr="003C1972" w:rsidRDefault="003C1972" w:rsidP="003C1972">
      <w:pPr>
        <w:spacing w:after="0"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pict w14:anchorId="308A5664">
          <v:rect id="_x0000_i1028" style="width:0;height:1.5pt" o:hralign="center" o:hrstd="t" o:hr="t" fillcolor="#a0a0a0" stroked="f"/>
        </w:pict>
      </w:r>
    </w:p>
    <w:p w14:paraId="36B49413" w14:textId="77777777" w:rsidR="003C1972" w:rsidRPr="003C1972" w:rsidRDefault="003C1972" w:rsidP="003C19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3C1972">
        <w:rPr>
          <w:rFonts w:ascii="Times New Roman" w:eastAsia="Times New Roman" w:hAnsi="Times New Roman" w:cs="Times New Roman"/>
          <w:b/>
          <w:bCs/>
          <w:kern w:val="0"/>
          <w:sz w:val="27"/>
          <w:szCs w:val="27"/>
          <w:lang w:eastAsia="en-ZA"/>
          <w14:ligatures w14:val="none"/>
        </w:rPr>
        <w:t>CHARACTERS</w:t>
      </w:r>
    </w:p>
    <w:p w14:paraId="48A17BE9"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SUSAN PURÉN – The Witness</w:t>
      </w:r>
    </w:p>
    <w:p w14:paraId="761B7FC5"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Not an investigator—but a reporter with deep access and earned trust. Susan became a conduit for the families, police, and courtroom proceedings. Her interviews—many recorded privately—form the emotional backbone of the series.</w:t>
      </w:r>
    </w:p>
    <w:p w14:paraId="18019883"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ZAHEERA BOOMGAARD – The Accused</w:t>
      </w:r>
    </w:p>
    <w:p w14:paraId="10449B74"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Frail and quiet by the time of her trial, Zaheera Boomgaard was once known as charismatic, elegant, and extremely generous. She converted from Hinduism to Islam and later Christianity, mirroring the lives of those she targeted.</w:t>
      </w:r>
    </w:p>
    <w:p w14:paraId="330C7E05"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She didn’t kill out of passion. She allegedly operated through fraud and manipulation: rewriting wills after deaths, accessing bank accounts, and impersonating victims. She wasn’t flashy—she was believable. In 2020, she gave police a formal statement denying all charges—but within it, admitted to burying a baby she gave birth to in secret as a teenager. The horror lies not in her confession, but in the absence of one.</w:t>
      </w:r>
    </w:p>
    <w:p w14:paraId="014B473C"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THE VICTIMS</w:t>
      </w:r>
    </w:p>
    <w:p w14:paraId="3FF86BDD"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 xml:space="preserve">Hari </w:t>
      </w:r>
      <w:proofErr w:type="spellStart"/>
      <w:r w:rsidRPr="003C1972">
        <w:rPr>
          <w:rFonts w:ascii="Times New Roman" w:eastAsia="Times New Roman" w:hAnsi="Times New Roman" w:cs="Times New Roman"/>
          <w:b/>
          <w:bCs/>
          <w:kern w:val="0"/>
          <w:lang w:eastAsia="en-ZA"/>
          <w14:ligatures w14:val="none"/>
        </w:rPr>
        <w:t>Nathvani</w:t>
      </w:r>
      <w:proofErr w:type="spellEnd"/>
      <w:r w:rsidRPr="003C1972">
        <w:rPr>
          <w:rFonts w:ascii="Times New Roman" w:eastAsia="Times New Roman" w:hAnsi="Times New Roman" w:cs="Times New Roman"/>
          <w:kern w:val="0"/>
          <w:lang w:eastAsia="en-ZA"/>
          <w14:ligatures w14:val="none"/>
        </w:rPr>
        <w:t xml:space="preserve"> – A retired London Tube manager. Lured through an Indian dating site. His body was found burned beyond recognition. His money withdrawn long after his death.</w:t>
      </w:r>
    </w:p>
    <w:p w14:paraId="384ED76D"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Lynette Mustapha</w:t>
      </w:r>
      <w:r w:rsidRPr="003C1972">
        <w:rPr>
          <w:rFonts w:ascii="Times New Roman" w:eastAsia="Times New Roman" w:hAnsi="Times New Roman" w:cs="Times New Roman"/>
          <w:kern w:val="0"/>
          <w:lang w:eastAsia="en-ZA"/>
          <w14:ligatures w14:val="none"/>
        </w:rPr>
        <w:t xml:space="preserve"> – A trusting friend. Her body was found nearby. Her will was altered to benefit Zaheera.</w:t>
      </w:r>
    </w:p>
    <w:p w14:paraId="43AB433E"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John Naisby</w:t>
      </w:r>
      <w:r w:rsidRPr="003C1972">
        <w:rPr>
          <w:rFonts w:ascii="Times New Roman" w:eastAsia="Times New Roman" w:hAnsi="Times New Roman" w:cs="Times New Roman"/>
          <w:kern w:val="0"/>
          <w:lang w:eastAsia="en-ZA"/>
          <w14:ligatures w14:val="none"/>
        </w:rPr>
        <w:t xml:space="preserve"> – A retired British engineer living in Cape Town. Vanished in 2012 after arriving at OR Tambo to meet Zaheera. She used his phone, but </w:t>
      </w:r>
      <w:proofErr w:type="spellStart"/>
      <w:r w:rsidRPr="003C1972">
        <w:rPr>
          <w:rFonts w:ascii="Times New Roman" w:eastAsia="Times New Roman" w:hAnsi="Times New Roman" w:cs="Times New Roman"/>
          <w:kern w:val="0"/>
          <w:lang w:eastAsia="en-ZA"/>
          <w14:ligatures w14:val="none"/>
        </w:rPr>
        <w:t>no body</w:t>
      </w:r>
      <w:proofErr w:type="spellEnd"/>
      <w:r w:rsidRPr="003C1972">
        <w:rPr>
          <w:rFonts w:ascii="Times New Roman" w:eastAsia="Times New Roman" w:hAnsi="Times New Roman" w:cs="Times New Roman"/>
          <w:kern w:val="0"/>
          <w:lang w:eastAsia="en-ZA"/>
          <w14:ligatures w14:val="none"/>
        </w:rPr>
        <w:t xml:space="preserve"> was ever found.</w:t>
      </w:r>
    </w:p>
    <w:p w14:paraId="1C3F88C7"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THE INVESTIGATORS</w:t>
      </w:r>
    </w:p>
    <w:p w14:paraId="4C6EF94F"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Brigadier Leoni Ras</w:t>
      </w:r>
      <w:r w:rsidRPr="003C1972">
        <w:rPr>
          <w:rFonts w:ascii="Times New Roman" w:eastAsia="Times New Roman" w:hAnsi="Times New Roman" w:cs="Times New Roman"/>
          <w:kern w:val="0"/>
          <w:lang w:eastAsia="en-ZA"/>
          <w14:ligatures w14:val="none"/>
        </w:rPr>
        <w:t xml:space="preserve">, </w:t>
      </w:r>
      <w:r w:rsidRPr="003C1972">
        <w:rPr>
          <w:rFonts w:ascii="Times New Roman" w:eastAsia="Times New Roman" w:hAnsi="Times New Roman" w:cs="Times New Roman"/>
          <w:b/>
          <w:bCs/>
          <w:kern w:val="0"/>
          <w:lang w:eastAsia="en-ZA"/>
          <w14:ligatures w14:val="none"/>
        </w:rPr>
        <w:t>Colonel Hoosen Samaad</w:t>
      </w:r>
      <w:r w:rsidRPr="003C1972">
        <w:rPr>
          <w:rFonts w:ascii="Times New Roman" w:eastAsia="Times New Roman" w:hAnsi="Times New Roman" w:cs="Times New Roman"/>
          <w:kern w:val="0"/>
          <w:lang w:eastAsia="en-ZA"/>
          <w14:ligatures w14:val="none"/>
        </w:rPr>
        <w:t xml:space="preserve">, and </w:t>
      </w:r>
      <w:r w:rsidRPr="003C1972">
        <w:rPr>
          <w:rFonts w:ascii="Times New Roman" w:eastAsia="Times New Roman" w:hAnsi="Times New Roman" w:cs="Times New Roman"/>
          <w:b/>
          <w:bCs/>
          <w:kern w:val="0"/>
          <w:lang w:eastAsia="en-ZA"/>
          <w14:ligatures w14:val="none"/>
        </w:rPr>
        <w:t>Warrant Officer Kevin Govender</w:t>
      </w:r>
      <w:r w:rsidRPr="003C1972">
        <w:rPr>
          <w:rFonts w:ascii="Times New Roman" w:eastAsia="Times New Roman" w:hAnsi="Times New Roman" w:cs="Times New Roman"/>
          <w:kern w:val="0"/>
          <w:lang w:eastAsia="en-ZA"/>
          <w14:ligatures w14:val="none"/>
        </w:rPr>
        <w:t xml:space="preserve"> – A forensic team with time on their hands during lockdown and the clarity to connect the dots.</w:t>
      </w:r>
    </w:p>
    <w:p w14:paraId="585F1C52"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 xml:space="preserve">Colonel </w:t>
      </w:r>
      <w:proofErr w:type="spellStart"/>
      <w:r w:rsidRPr="003C1972">
        <w:rPr>
          <w:rFonts w:ascii="Times New Roman" w:eastAsia="Times New Roman" w:hAnsi="Times New Roman" w:cs="Times New Roman"/>
          <w:b/>
          <w:bCs/>
          <w:kern w:val="0"/>
          <w:lang w:eastAsia="en-ZA"/>
          <w14:ligatures w14:val="none"/>
        </w:rPr>
        <w:t>Vinol</w:t>
      </w:r>
      <w:proofErr w:type="spellEnd"/>
      <w:r w:rsidRPr="003C1972">
        <w:rPr>
          <w:rFonts w:ascii="Times New Roman" w:eastAsia="Times New Roman" w:hAnsi="Times New Roman" w:cs="Times New Roman"/>
          <w:b/>
          <w:bCs/>
          <w:kern w:val="0"/>
          <w:lang w:eastAsia="en-ZA"/>
          <w14:ligatures w14:val="none"/>
        </w:rPr>
        <w:t xml:space="preserve"> Viljoen</w:t>
      </w:r>
      <w:r w:rsidRPr="003C1972">
        <w:rPr>
          <w:rFonts w:ascii="Times New Roman" w:eastAsia="Times New Roman" w:hAnsi="Times New Roman" w:cs="Times New Roman"/>
          <w:kern w:val="0"/>
          <w:lang w:eastAsia="en-ZA"/>
          <w14:ligatures w14:val="none"/>
        </w:rPr>
        <w:t xml:space="preserve"> – Took Zaheera’s 2020 statement, a pivotal moment in the investigation.</w:t>
      </w:r>
    </w:p>
    <w:p w14:paraId="53CE60B6"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lastRenderedPageBreak/>
        <w:t>Captain Werner van den Bergh</w:t>
      </w:r>
      <w:r w:rsidRPr="003C1972">
        <w:rPr>
          <w:rFonts w:ascii="Times New Roman" w:eastAsia="Times New Roman" w:hAnsi="Times New Roman" w:cs="Times New Roman"/>
          <w:kern w:val="0"/>
          <w:lang w:eastAsia="en-ZA"/>
          <w14:ligatures w14:val="none"/>
        </w:rPr>
        <w:t xml:space="preserve"> – Picked up the case and drove it toward prosecution, using forensic banking, mobile tracking, and estate analysis to tie it all together.</w:t>
      </w:r>
    </w:p>
    <w:p w14:paraId="2F6107AD"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Chris Delport</w:t>
      </w:r>
      <w:r w:rsidRPr="003C1972">
        <w:rPr>
          <w:rFonts w:ascii="Times New Roman" w:eastAsia="Times New Roman" w:hAnsi="Times New Roman" w:cs="Times New Roman"/>
          <w:kern w:val="0"/>
          <w:lang w:eastAsia="en-ZA"/>
          <w14:ligatures w14:val="none"/>
        </w:rPr>
        <w:t xml:space="preserve"> – A </w:t>
      </w:r>
      <w:proofErr w:type="spellStart"/>
      <w:r w:rsidRPr="003C1972">
        <w:rPr>
          <w:rFonts w:ascii="Times New Roman" w:eastAsia="Times New Roman" w:hAnsi="Times New Roman" w:cs="Times New Roman"/>
          <w:kern w:val="0"/>
          <w:lang w:eastAsia="en-ZA"/>
          <w14:ligatures w14:val="none"/>
        </w:rPr>
        <w:t>cellphone</w:t>
      </w:r>
      <w:proofErr w:type="spellEnd"/>
      <w:r w:rsidRPr="003C1972">
        <w:rPr>
          <w:rFonts w:ascii="Times New Roman" w:eastAsia="Times New Roman" w:hAnsi="Times New Roman" w:cs="Times New Roman"/>
          <w:kern w:val="0"/>
          <w:lang w:eastAsia="en-ZA"/>
          <w14:ligatures w14:val="none"/>
        </w:rPr>
        <w:t xml:space="preserve"> analyst who confirmed that victims’ phones connected to Zaheera’s </w:t>
      </w:r>
      <w:proofErr w:type="spellStart"/>
      <w:r w:rsidRPr="003C1972">
        <w:rPr>
          <w:rFonts w:ascii="Times New Roman" w:eastAsia="Times New Roman" w:hAnsi="Times New Roman" w:cs="Times New Roman"/>
          <w:kern w:val="0"/>
          <w:lang w:eastAsia="en-ZA"/>
          <w14:ligatures w14:val="none"/>
        </w:rPr>
        <w:t>WiFi</w:t>
      </w:r>
      <w:proofErr w:type="spellEnd"/>
      <w:r w:rsidRPr="003C1972">
        <w:rPr>
          <w:rFonts w:ascii="Times New Roman" w:eastAsia="Times New Roman" w:hAnsi="Times New Roman" w:cs="Times New Roman"/>
          <w:kern w:val="0"/>
          <w:lang w:eastAsia="en-ZA"/>
          <w14:ligatures w14:val="none"/>
        </w:rPr>
        <w:t xml:space="preserve"> long after their owners were gone.</w:t>
      </w:r>
    </w:p>
    <w:p w14:paraId="38703E5B" w14:textId="55935192"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b/>
          <w:bCs/>
          <w:kern w:val="0"/>
          <w:lang w:eastAsia="en-ZA"/>
          <w14:ligatures w14:val="none"/>
        </w:rPr>
        <w:t>P</w:t>
      </w:r>
      <w:r w:rsidRPr="003C1972">
        <w:rPr>
          <w:rFonts w:ascii="Times New Roman" w:eastAsia="Times New Roman" w:hAnsi="Times New Roman" w:cs="Times New Roman"/>
          <w:b/>
          <w:bCs/>
          <w:kern w:val="0"/>
          <w:lang w:eastAsia="en-ZA"/>
          <w14:ligatures w14:val="none"/>
        </w:rPr>
        <w:t>ieter White</w:t>
      </w:r>
      <w:r w:rsidRPr="003C1972">
        <w:rPr>
          <w:rFonts w:ascii="Times New Roman" w:eastAsia="Times New Roman" w:hAnsi="Times New Roman" w:cs="Times New Roman"/>
          <w:kern w:val="0"/>
          <w:lang w:eastAsia="en-ZA"/>
          <w14:ligatures w14:val="none"/>
        </w:rPr>
        <w:t xml:space="preserve"> – An FBI-trained metadata analyst whose 206-page timeline helped visualize Zaheera’s movements across toll gates, bank withdrawals, and victim contacts.</w:t>
      </w:r>
    </w:p>
    <w:p w14:paraId="4514FFFA"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THE BASDEO FAMILY – A LEGACY OF VIOLENCE</w:t>
      </w:r>
    </w:p>
    <w:p w14:paraId="51ACE845"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Prem Basdeo</w:t>
      </w:r>
      <w:r w:rsidRPr="003C1972">
        <w:rPr>
          <w:rFonts w:ascii="Times New Roman" w:eastAsia="Times New Roman" w:hAnsi="Times New Roman" w:cs="Times New Roman"/>
          <w:kern w:val="0"/>
          <w:lang w:eastAsia="en-ZA"/>
          <w14:ligatures w14:val="none"/>
        </w:rPr>
        <w:t xml:space="preserve"> – Zaheera’s brother, a former police officer. Charged with murdering two wives. Killed the night before his trial.</w:t>
      </w:r>
    </w:p>
    <w:p w14:paraId="71577FB9"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Jordan Basdeo</w:t>
      </w:r>
      <w:r w:rsidRPr="003C1972">
        <w:rPr>
          <w:rFonts w:ascii="Times New Roman" w:eastAsia="Times New Roman" w:hAnsi="Times New Roman" w:cs="Times New Roman"/>
          <w:kern w:val="0"/>
          <w:lang w:eastAsia="en-ZA"/>
          <w14:ligatures w14:val="none"/>
        </w:rPr>
        <w:t xml:space="preserve"> – Prem’s son, once charged with murdering his mother, later acquitted.</w:t>
      </w:r>
    </w:p>
    <w:p w14:paraId="44CBC22F"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3C1972">
        <w:rPr>
          <w:rFonts w:ascii="Times New Roman" w:eastAsia="Times New Roman" w:hAnsi="Times New Roman" w:cs="Times New Roman"/>
          <w:b/>
          <w:bCs/>
          <w:kern w:val="0"/>
          <w:lang w:eastAsia="en-ZA"/>
          <w14:ligatures w14:val="none"/>
        </w:rPr>
        <w:t>Amichand</w:t>
      </w:r>
      <w:proofErr w:type="spellEnd"/>
      <w:r w:rsidRPr="003C1972">
        <w:rPr>
          <w:rFonts w:ascii="Times New Roman" w:eastAsia="Times New Roman" w:hAnsi="Times New Roman" w:cs="Times New Roman"/>
          <w:b/>
          <w:bCs/>
          <w:kern w:val="0"/>
          <w:lang w:eastAsia="en-ZA"/>
          <w14:ligatures w14:val="none"/>
        </w:rPr>
        <w:t xml:space="preserve"> Basdeo</w:t>
      </w:r>
      <w:r w:rsidRPr="003C1972">
        <w:rPr>
          <w:rFonts w:ascii="Times New Roman" w:eastAsia="Times New Roman" w:hAnsi="Times New Roman" w:cs="Times New Roman"/>
          <w:kern w:val="0"/>
          <w:lang w:eastAsia="en-ZA"/>
          <w14:ligatures w14:val="none"/>
        </w:rPr>
        <w:t xml:space="preserve"> – Another brother, hanged in the 1980s for shooting a fellow officer.</w:t>
      </w:r>
    </w:p>
    <w:p w14:paraId="57E56727"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Robert Basdeo</w:t>
      </w:r>
      <w:r w:rsidRPr="003C1972">
        <w:rPr>
          <w:rFonts w:ascii="Times New Roman" w:eastAsia="Times New Roman" w:hAnsi="Times New Roman" w:cs="Times New Roman"/>
          <w:kern w:val="0"/>
          <w:lang w:eastAsia="en-ZA"/>
          <w14:ligatures w14:val="none"/>
        </w:rPr>
        <w:t xml:space="preserve"> – A drifter. Once charged with murder in the 1990s, charges later dropped.</w:t>
      </w:r>
    </w:p>
    <w:p w14:paraId="16B33A75" w14:textId="77777777" w:rsidR="003C1972" w:rsidRPr="003C1972" w:rsidRDefault="003C1972" w:rsidP="003C1972">
      <w:pPr>
        <w:spacing w:after="0"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pict w14:anchorId="4620FF43">
          <v:rect id="_x0000_i1029" style="width:0;height:1.5pt" o:hralign="center" o:hrstd="t" o:hr="t" fillcolor="#a0a0a0" stroked="f"/>
        </w:pict>
      </w:r>
    </w:p>
    <w:p w14:paraId="74D65492" w14:textId="77777777" w:rsidR="003C1972" w:rsidRPr="003C1972" w:rsidRDefault="003C1972" w:rsidP="003C19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3C1972">
        <w:rPr>
          <w:rFonts w:ascii="Times New Roman" w:eastAsia="Times New Roman" w:hAnsi="Times New Roman" w:cs="Times New Roman"/>
          <w:b/>
          <w:bCs/>
          <w:kern w:val="0"/>
          <w:sz w:val="27"/>
          <w:szCs w:val="27"/>
          <w:lang w:eastAsia="en-ZA"/>
          <w14:ligatures w14:val="none"/>
        </w:rPr>
        <w:t>EPISODIC BREAKDOWN</w:t>
      </w:r>
    </w:p>
    <w:p w14:paraId="5D775C79"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EPISODE 1: THE BODY IN THE FIELD</w:t>
      </w:r>
    </w:p>
    <w:p w14:paraId="47237C7A"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 xml:space="preserve">Two bodies. Two teams of detectives. One woman they both recognize. Burned remains. Bank withdrawals. A plastic bag with towels—and a receipt. As evidence mounts, the trail leads not to a criminal underworld—but to an apartment in </w:t>
      </w:r>
      <w:proofErr w:type="spellStart"/>
      <w:r w:rsidRPr="003C1972">
        <w:rPr>
          <w:rFonts w:ascii="Times New Roman" w:eastAsia="Times New Roman" w:hAnsi="Times New Roman" w:cs="Times New Roman"/>
          <w:kern w:val="0"/>
          <w:lang w:eastAsia="en-ZA"/>
          <w14:ligatures w14:val="none"/>
        </w:rPr>
        <w:t>Walkerville</w:t>
      </w:r>
      <w:proofErr w:type="spellEnd"/>
      <w:r w:rsidRPr="003C1972">
        <w:rPr>
          <w:rFonts w:ascii="Times New Roman" w:eastAsia="Times New Roman" w:hAnsi="Times New Roman" w:cs="Times New Roman"/>
          <w:kern w:val="0"/>
          <w:lang w:eastAsia="en-ZA"/>
          <w14:ligatures w14:val="none"/>
        </w:rPr>
        <w:t>.</w:t>
      </w:r>
    </w:p>
    <w:p w14:paraId="376B2B17"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EPISODE 2: THE WOMAN WHO VANISHED OTHERS</w:t>
      </w:r>
    </w:p>
    <w:p w14:paraId="2560D1DF"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Who was Zaheera Boomgaard? A woman of reinvention. A widow. A food vendor. A friend. The episode traces the people who vanished around her and explores how she operated through paperwork, charm, and religious identity. Her WhatsApp chats and altered wills paint a picture of someone who never needed to lift a weapon—just a pen.</w:t>
      </w:r>
    </w:p>
    <w:p w14:paraId="0E601A8D"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EPISODE 3: THE FAMILY TREE OF VIOLENCE</w:t>
      </w:r>
    </w:p>
    <w:p w14:paraId="17E75217"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Zaheera’s upbringing. Her brothers. Her son. Her family’s legacy of rage, control, and unresolved crime. This is the episode that reframes Zaheera not as an anomaly, but as the inevitable product of a family that’s haunted police records for 40 years.</w:t>
      </w:r>
    </w:p>
    <w:p w14:paraId="2044FF0B" w14:textId="77777777" w:rsidR="003C1972" w:rsidRPr="003C1972" w:rsidRDefault="003C1972" w:rsidP="003C1972">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3C1972">
        <w:rPr>
          <w:rFonts w:ascii="Times New Roman" w:eastAsia="Times New Roman" w:hAnsi="Times New Roman" w:cs="Times New Roman"/>
          <w:b/>
          <w:bCs/>
          <w:kern w:val="0"/>
          <w:lang w:eastAsia="en-ZA"/>
          <w14:ligatures w14:val="none"/>
        </w:rPr>
        <w:t>EPISODE 4: THE RECKONING</w:t>
      </w:r>
    </w:p>
    <w:p w14:paraId="11F915CD"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A quiet courtroom. A frail woman in a windbreaker. Forensic slides, call logs, toll data, and digital footprints laid out by experts. Zaheera remains silent. But the evidence speaks volumes. Susan watches from the gallery, voice trembling as she narrates the closing arguments—and what still keeps her up at night.</w:t>
      </w:r>
    </w:p>
    <w:p w14:paraId="1BC613EB" w14:textId="77777777" w:rsidR="003C1972" w:rsidRPr="003C1972" w:rsidRDefault="003C1972" w:rsidP="003C1972">
      <w:pPr>
        <w:spacing w:after="0"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lastRenderedPageBreak/>
        <w:pict w14:anchorId="7AED8B5F">
          <v:rect id="_x0000_i1030" style="width:0;height:1.5pt" o:hralign="center" o:hrstd="t" o:hr="t" fillcolor="#a0a0a0" stroked="f"/>
        </w:pict>
      </w:r>
    </w:p>
    <w:p w14:paraId="18F6EBED" w14:textId="77777777" w:rsidR="003C1972" w:rsidRPr="003C1972" w:rsidRDefault="003C1972" w:rsidP="003C19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3C1972">
        <w:rPr>
          <w:rFonts w:ascii="Times New Roman" w:eastAsia="Times New Roman" w:hAnsi="Times New Roman" w:cs="Times New Roman"/>
          <w:b/>
          <w:bCs/>
          <w:kern w:val="0"/>
          <w:sz w:val="27"/>
          <w:szCs w:val="27"/>
          <w:lang w:eastAsia="en-ZA"/>
          <w14:ligatures w14:val="none"/>
        </w:rPr>
        <w:t>WHY NOW</w:t>
      </w:r>
    </w:p>
    <w:p w14:paraId="53C5967F"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This story would have remained scattered if not for Covid-19.</w:t>
      </w:r>
    </w:p>
    <w:p w14:paraId="5E2B7734"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It was only because detectives weren’t flooded with daily casework that they saw what had been missed: an emerging pattern of death, inheritance fraud, and impersonation.</w:t>
      </w:r>
    </w:p>
    <w:p w14:paraId="4488E367"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Now that the case is adjudicated, the story can finally be told in full—with access to:</w:t>
      </w:r>
    </w:p>
    <w:p w14:paraId="5288B445" w14:textId="77777777" w:rsidR="003C1972" w:rsidRPr="003C1972" w:rsidRDefault="003C1972" w:rsidP="003C1972">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 xml:space="preserve">Zaheera’s </w:t>
      </w:r>
      <w:r w:rsidRPr="003C1972">
        <w:rPr>
          <w:rFonts w:ascii="Times New Roman" w:eastAsia="Times New Roman" w:hAnsi="Times New Roman" w:cs="Times New Roman"/>
          <w:b/>
          <w:bCs/>
          <w:kern w:val="0"/>
          <w:lang w:eastAsia="en-ZA"/>
          <w14:ligatures w14:val="none"/>
        </w:rPr>
        <w:t>police statement</w:t>
      </w:r>
    </w:p>
    <w:p w14:paraId="61788A57" w14:textId="77777777" w:rsidR="003C1972" w:rsidRPr="003C1972" w:rsidRDefault="003C1972" w:rsidP="003C1972">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 xml:space="preserve">Dozens of </w:t>
      </w:r>
      <w:r w:rsidRPr="003C1972">
        <w:rPr>
          <w:rFonts w:ascii="Times New Roman" w:eastAsia="Times New Roman" w:hAnsi="Times New Roman" w:cs="Times New Roman"/>
          <w:b/>
          <w:bCs/>
          <w:kern w:val="0"/>
          <w:lang w:eastAsia="en-ZA"/>
          <w14:ligatures w14:val="none"/>
        </w:rPr>
        <w:t>interviews</w:t>
      </w:r>
      <w:r w:rsidRPr="003C1972">
        <w:rPr>
          <w:rFonts w:ascii="Times New Roman" w:eastAsia="Times New Roman" w:hAnsi="Times New Roman" w:cs="Times New Roman"/>
          <w:kern w:val="0"/>
          <w:lang w:eastAsia="en-ZA"/>
          <w14:ligatures w14:val="none"/>
        </w:rPr>
        <w:t xml:space="preserve"> and </w:t>
      </w:r>
      <w:r w:rsidRPr="003C1972">
        <w:rPr>
          <w:rFonts w:ascii="Times New Roman" w:eastAsia="Times New Roman" w:hAnsi="Times New Roman" w:cs="Times New Roman"/>
          <w:b/>
          <w:bCs/>
          <w:kern w:val="0"/>
          <w:lang w:eastAsia="en-ZA"/>
          <w14:ligatures w14:val="none"/>
        </w:rPr>
        <w:t>witness recordings</w:t>
      </w:r>
    </w:p>
    <w:p w14:paraId="68600C30" w14:textId="77777777" w:rsidR="003C1972" w:rsidRPr="003C1972" w:rsidRDefault="003C1972" w:rsidP="003C1972">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b/>
          <w:bCs/>
          <w:kern w:val="0"/>
          <w:lang w:eastAsia="en-ZA"/>
          <w14:ligatures w14:val="none"/>
        </w:rPr>
        <w:t>WhatsApp threads, CCTV footage, banking records, forged wills</w:t>
      </w:r>
    </w:p>
    <w:p w14:paraId="47C06C72" w14:textId="77777777" w:rsidR="003C1972" w:rsidRPr="003C1972" w:rsidRDefault="003C1972" w:rsidP="003C1972">
      <w:pPr>
        <w:numPr>
          <w:ilvl w:val="0"/>
          <w:numId w:val="4"/>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 xml:space="preserve">A 206-page </w:t>
      </w:r>
      <w:r w:rsidRPr="003C1972">
        <w:rPr>
          <w:rFonts w:ascii="Times New Roman" w:eastAsia="Times New Roman" w:hAnsi="Times New Roman" w:cs="Times New Roman"/>
          <w:b/>
          <w:bCs/>
          <w:kern w:val="0"/>
          <w:lang w:eastAsia="en-ZA"/>
          <w14:ligatures w14:val="none"/>
        </w:rPr>
        <w:t>metadata map</w:t>
      </w:r>
      <w:r w:rsidRPr="003C1972">
        <w:rPr>
          <w:rFonts w:ascii="Times New Roman" w:eastAsia="Times New Roman" w:hAnsi="Times New Roman" w:cs="Times New Roman"/>
          <w:kern w:val="0"/>
          <w:lang w:eastAsia="en-ZA"/>
          <w14:ligatures w14:val="none"/>
        </w:rPr>
        <w:t xml:space="preserve"> connecting all major evidence points</w:t>
      </w:r>
    </w:p>
    <w:p w14:paraId="3C0D378B" w14:textId="77777777"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t>True crime doesn’t always arrive with this much documentation or moral complexity.</w:t>
      </w:r>
      <w:r w:rsidRPr="003C1972">
        <w:rPr>
          <w:rFonts w:ascii="Times New Roman" w:eastAsia="Times New Roman" w:hAnsi="Times New Roman" w:cs="Times New Roman"/>
          <w:kern w:val="0"/>
          <w:lang w:eastAsia="en-ZA"/>
          <w14:ligatures w14:val="none"/>
        </w:rPr>
        <w:br/>
        <w:t>This is a series about how silence protects the guilty—and how trust is the easiest weapon of all.</w:t>
      </w:r>
    </w:p>
    <w:p w14:paraId="62189913" w14:textId="77777777" w:rsidR="003C1972" w:rsidRPr="003C1972" w:rsidRDefault="003C1972" w:rsidP="003C1972">
      <w:pPr>
        <w:spacing w:after="0" w:line="240" w:lineRule="auto"/>
        <w:rPr>
          <w:rFonts w:ascii="Times New Roman" w:eastAsia="Times New Roman" w:hAnsi="Times New Roman" w:cs="Times New Roman"/>
          <w:kern w:val="0"/>
          <w:lang w:eastAsia="en-ZA"/>
          <w14:ligatures w14:val="none"/>
        </w:rPr>
      </w:pPr>
      <w:r w:rsidRPr="003C1972">
        <w:rPr>
          <w:rFonts w:ascii="Times New Roman" w:eastAsia="Times New Roman" w:hAnsi="Times New Roman" w:cs="Times New Roman"/>
          <w:kern w:val="0"/>
          <w:lang w:eastAsia="en-ZA"/>
          <w14:ligatures w14:val="none"/>
        </w:rPr>
        <w:pict w14:anchorId="0608BA25">
          <v:rect id="_x0000_i1031" style="width:0;height:1.5pt" o:hralign="center" o:hrstd="t" o:hr="t" fillcolor="#a0a0a0" stroked="f"/>
        </w:pict>
      </w:r>
    </w:p>
    <w:p w14:paraId="64B555FA" w14:textId="3DBBA040" w:rsidR="003C1972" w:rsidRPr="003C1972" w:rsidRDefault="003C1972" w:rsidP="003C1972">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12FB8C72" w14:textId="77777777" w:rsidR="003C1972" w:rsidRDefault="003C1972"/>
    <w:sectPr w:rsidR="003C1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12575"/>
    <w:multiLevelType w:val="multilevel"/>
    <w:tmpl w:val="6328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E0978"/>
    <w:multiLevelType w:val="multilevel"/>
    <w:tmpl w:val="C0C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9278A"/>
    <w:multiLevelType w:val="multilevel"/>
    <w:tmpl w:val="16C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5934A2"/>
    <w:multiLevelType w:val="multilevel"/>
    <w:tmpl w:val="F62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370233">
    <w:abstractNumId w:val="3"/>
  </w:num>
  <w:num w:numId="2" w16cid:durableId="1611428826">
    <w:abstractNumId w:val="0"/>
  </w:num>
  <w:num w:numId="3" w16cid:durableId="1320110897">
    <w:abstractNumId w:val="1"/>
  </w:num>
  <w:num w:numId="4" w16cid:durableId="1665278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72"/>
    <w:rsid w:val="003C1972"/>
    <w:rsid w:val="006774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66C8"/>
  <w15:chartTrackingRefBased/>
  <w15:docId w15:val="{CD3902CF-F627-44F9-B236-7F4D9283C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72"/>
    <w:rPr>
      <w:rFonts w:eastAsiaTheme="majorEastAsia" w:cstheme="majorBidi"/>
      <w:color w:val="272727" w:themeColor="text1" w:themeTint="D8"/>
    </w:rPr>
  </w:style>
  <w:style w:type="paragraph" w:styleId="Title">
    <w:name w:val="Title"/>
    <w:basedOn w:val="Normal"/>
    <w:next w:val="Normal"/>
    <w:link w:val="TitleChar"/>
    <w:uiPriority w:val="10"/>
    <w:qFormat/>
    <w:rsid w:val="003C1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972"/>
    <w:pPr>
      <w:spacing w:before="160"/>
      <w:jc w:val="center"/>
    </w:pPr>
    <w:rPr>
      <w:i/>
      <w:iCs/>
      <w:color w:val="404040" w:themeColor="text1" w:themeTint="BF"/>
    </w:rPr>
  </w:style>
  <w:style w:type="character" w:customStyle="1" w:styleId="QuoteChar">
    <w:name w:val="Quote Char"/>
    <w:basedOn w:val="DefaultParagraphFont"/>
    <w:link w:val="Quote"/>
    <w:uiPriority w:val="29"/>
    <w:rsid w:val="003C1972"/>
    <w:rPr>
      <w:i/>
      <w:iCs/>
      <w:color w:val="404040" w:themeColor="text1" w:themeTint="BF"/>
    </w:rPr>
  </w:style>
  <w:style w:type="paragraph" w:styleId="ListParagraph">
    <w:name w:val="List Paragraph"/>
    <w:basedOn w:val="Normal"/>
    <w:uiPriority w:val="34"/>
    <w:qFormat/>
    <w:rsid w:val="003C1972"/>
    <w:pPr>
      <w:ind w:left="720"/>
      <w:contextualSpacing/>
    </w:pPr>
  </w:style>
  <w:style w:type="character" w:styleId="IntenseEmphasis">
    <w:name w:val="Intense Emphasis"/>
    <w:basedOn w:val="DefaultParagraphFont"/>
    <w:uiPriority w:val="21"/>
    <w:qFormat/>
    <w:rsid w:val="003C1972"/>
    <w:rPr>
      <w:i/>
      <w:iCs/>
      <w:color w:val="0F4761" w:themeColor="accent1" w:themeShade="BF"/>
    </w:rPr>
  </w:style>
  <w:style w:type="paragraph" w:styleId="IntenseQuote">
    <w:name w:val="Intense Quote"/>
    <w:basedOn w:val="Normal"/>
    <w:next w:val="Normal"/>
    <w:link w:val="IntenseQuoteChar"/>
    <w:uiPriority w:val="30"/>
    <w:qFormat/>
    <w:rsid w:val="003C1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972"/>
    <w:rPr>
      <w:i/>
      <w:iCs/>
      <w:color w:val="0F4761" w:themeColor="accent1" w:themeShade="BF"/>
    </w:rPr>
  </w:style>
  <w:style w:type="character" w:styleId="IntenseReference">
    <w:name w:val="Intense Reference"/>
    <w:basedOn w:val="DefaultParagraphFont"/>
    <w:uiPriority w:val="32"/>
    <w:qFormat/>
    <w:rsid w:val="003C1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358687">
      <w:bodyDiv w:val="1"/>
      <w:marLeft w:val="0"/>
      <w:marRight w:val="0"/>
      <w:marTop w:val="0"/>
      <w:marBottom w:val="0"/>
      <w:divBdr>
        <w:top w:val="none" w:sz="0" w:space="0" w:color="auto"/>
        <w:left w:val="none" w:sz="0" w:space="0" w:color="auto"/>
        <w:bottom w:val="none" w:sz="0" w:space="0" w:color="auto"/>
        <w:right w:val="none" w:sz="0" w:space="0" w:color="auto"/>
      </w:divBdr>
      <w:divsChild>
        <w:div w:id="46034436">
          <w:marLeft w:val="0"/>
          <w:marRight w:val="0"/>
          <w:marTop w:val="0"/>
          <w:marBottom w:val="0"/>
          <w:divBdr>
            <w:top w:val="none" w:sz="0" w:space="0" w:color="auto"/>
            <w:left w:val="none" w:sz="0" w:space="0" w:color="auto"/>
            <w:bottom w:val="none" w:sz="0" w:space="0" w:color="auto"/>
            <w:right w:val="none" w:sz="0" w:space="0" w:color="auto"/>
          </w:divBdr>
          <w:divsChild>
            <w:div w:id="586500058">
              <w:marLeft w:val="0"/>
              <w:marRight w:val="0"/>
              <w:marTop w:val="0"/>
              <w:marBottom w:val="0"/>
              <w:divBdr>
                <w:top w:val="none" w:sz="0" w:space="0" w:color="auto"/>
                <w:left w:val="none" w:sz="0" w:space="0" w:color="auto"/>
                <w:bottom w:val="none" w:sz="0" w:space="0" w:color="auto"/>
                <w:right w:val="none" w:sz="0" w:space="0" w:color="auto"/>
              </w:divBdr>
              <w:divsChild>
                <w:div w:id="1984002941">
                  <w:marLeft w:val="0"/>
                  <w:marRight w:val="0"/>
                  <w:marTop w:val="0"/>
                  <w:marBottom w:val="0"/>
                  <w:divBdr>
                    <w:top w:val="none" w:sz="0" w:space="0" w:color="auto"/>
                    <w:left w:val="none" w:sz="0" w:space="0" w:color="auto"/>
                    <w:bottom w:val="none" w:sz="0" w:space="0" w:color="auto"/>
                    <w:right w:val="none" w:sz="0" w:space="0" w:color="auto"/>
                  </w:divBdr>
                  <w:divsChild>
                    <w:div w:id="14151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Snyman</dc:creator>
  <cp:keywords/>
  <dc:description/>
  <cp:lastModifiedBy>Albert Snyman</cp:lastModifiedBy>
  <cp:revision>1</cp:revision>
  <dcterms:created xsi:type="dcterms:W3CDTF">2025-04-30T11:19:00Z</dcterms:created>
  <dcterms:modified xsi:type="dcterms:W3CDTF">2025-04-30T11:22:00Z</dcterms:modified>
</cp:coreProperties>
</file>