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18E3" w14:textId="7874AA8E" w:rsidR="003154CD" w:rsidRPr="0017102E" w:rsidRDefault="003154CD" w:rsidP="0017102E">
      <w:pPr>
        <w:pStyle w:val="Title"/>
      </w:pPr>
      <w:r w:rsidRPr="0017102E">
        <w:t>Εργασία στο Μάθημα της Τεχνολογίας Λογισμικού</w:t>
      </w:r>
      <w:r w:rsidR="0017102E" w:rsidRPr="0017102E">
        <w:br/>
        <w:t>Παραδοτέα και δ</w:t>
      </w:r>
      <w:r w:rsidRPr="0017102E">
        <w:t>ιαδικασία εξέτασης</w:t>
      </w:r>
    </w:p>
    <w:p w14:paraId="2DF7DE52" w14:textId="4C7DF702" w:rsidR="003154CD" w:rsidRDefault="003154CD" w:rsidP="0017102E">
      <w:pPr>
        <w:jc w:val="center"/>
      </w:pPr>
      <w:r w:rsidRPr="006E70CD">
        <w:t>Σχολή Ηλεκτρολόγων Μηχανικών &amp; Μηχανικών Υπολογιστών</w:t>
      </w:r>
      <w:r>
        <w:br/>
      </w:r>
      <w:r w:rsidRPr="006E70CD">
        <w:t>Εθνικό Μετσόβιο Πολυτεχνείο</w:t>
      </w:r>
    </w:p>
    <w:p w14:paraId="6721557A" w14:textId="145F3451" w:rsidR="003154CD" w:rsidRPr="0017102E" w:rsidRDefault="003154CD" w:rsidP="0017102E">
      <w:pPr>
        <w:jc w:val="center"/>
        <w:rPr>
          <w:u w:val="single"/>
        </w:rPr>
      </w:pPr>
      <w:r w:rsidRPr="006E70CD">
        <w:t>Χειμερινό εξάμηνο 201</w:t>
      </w:r>
      <w:r w:rsidR="00A81301" w:rsidRPr="00A81301">
        <w:t>9</w:t>
      </w:r>
      <w:r w:rsidRPr="006E70CD">
        <w:t>-</w:t>
      </w:r>
      <w:r w:rsidR="0017102E">
        <w:t>20</w:t>
      </w:r>
      <w:r w:rsidR="00A81301" w:rsidRPr="00BF2897">
        <w:t>20</w:t>
      </w:r>
    </w:p>
    <w:p w14:paraId="5D2348F2" w14:textId="54114F4D" w:rsidR="003154CD" w:rsidRDefault="003154CD" w:rsidP="0017102E">
      <w:pPr>
        <w:jc w:val="center"/>
      </w:pPr>
      <w:r>
        <w:t xml:space="preserve">Διδάσκοντες: Ν. Παπασπύρου, Β. </w:t>
      </w:r>
      <w:proofErr w:type="spellStart"/>
      <w:r>
        <w:t>Βεσκούκης</w:t>
      </w:r>
      <w:proofErr w:type="spellEnd"/>
      <w:r>
        <w:t xml:space="preserve">, Κ. </w:t>
      </w:r>
      <w:proofErr w:type="spellStart"/>
      <w:r>
        <w:t>Σαΐδης</w:t>
      </w:r>
      <w:proofErr w:type="spellEnd"/>
    </w:p>
    <w:p w14:paraId="17C20662" w14:textId="61EC81FC" w:rsidR="003154CD" w:rsidRPr="006532BE" w:rsidRDefault="003154CD" w:rsidP="0017102E">
      <w:pPr>
        <w:pStyle w:val="Heading1"/>
        <w:rPr>
          <w:lang w:val="el-GR"/>
        </w:rPr>
      </w:pPr>
      <w:r w:rsidRPr="006532BE">
        <w:rPr>
          <w:lang w:val="el-GR"/>
        </w:rPr>
        <w:t>Παραδοτέα</w:t>
      </w:r>
      <w:r w:rsidR="0068538A" w:rsidRPr="006532BE">
        <w:rPr>
          <w:lang w:val="el-GR"/>
        </w:rPr>
        <w:t xml:space="preserve"> </w:t>
      </w:r>
    </w:p>
    <w:p w14:paraId="2FEC2D77" w14:textId="269B7602" w:rsidR="00711CF7" w:rsidRPr="0017102E" w:rsidRDefault="00711CF7" w:rsidP="0017102E">
      <w:pPr>
        <w:pStyle w:val="Heading2"/>
      </w:pPr>
      <w:r w:rsidRPr="0017102E">
        <w:t xml:space="preserve">Δομή φακέλων στο </w:t>
      </w:r>
      <w:proofErr w:type="spellStart"/>
      <w:r w:rsidRPr="0017102E">
        <w:t>Git</w:t>
      </w:r>
      <w:proofErr w:type="spellEnd"/>
      <w:r w:rsidRPr="0017102E">
        <w:t xml:space="preserve"> repository της ομάδας</w:t>
      </w:r>
    </w:p>
    <w:p w14:paraId="350AF907" w14:textId="18C2AE69" w:rsidR="00711CF7" w:rsidRDefault="00711CF7" w:rsidP="0017102E">
      <w:r>
        <w:t xml:space="preserve">Η δομή των φακέλων στο </w:t>
      </w:r>
      <w:r>
        <w:rPr>
          <w:lang w:val="en-US"/>
        </w:rPr>
        <w:t>git</w:t>
      </w:r>
      <w:r w:rsidRPr="00711CF7">
        <w:t xml:space="preserve"> </w:t>
      </w:r>
      <w:r>
        <w:rPr>
          <w:lang w:val="en-US"/>
        </w:rPr>
        <w:t>repository</w:t>
      </w:r>
      <w:r w:rsidRPr="00711CF7">
        <w:t xml:space="preserve"> </w:t>
      </w:r>
      <w:r>
        <w:t>της κάθε ομάδας θα πρέπει να ακολουθεί την εξής δομή:</w:t>
      </w:r>
    </w:p>
    <w:p w14:paraId="7FA9C2C4" w14:textId="392B176B" w:rsidR="00711CF7" w:rsidRDefault="00711CF7" w:rsidP="0017102E">
      <w:pPr>
        <w:pStyle w:val="ListParagraph"/>
        <w:numPr>
          <w:ilvl w:val="0"/>
          <w:numId w:val="2"/>
        </w:numPr>
      </w:pPr>
      <w:r>
        <w:t xml:space="preserve">Φάκελος </w:t>
      </w:r>
      <w:r w:rsidRPr="00711CF7">
        <w:rPr>
          <w:b/>
          <w:bCs/>
          <w:lang w:val="en-US"/>
        </w:rPr>
        <w:t>back</w:t>
      </w:r>
      <w:r w:rsidRPr="00711CF7">
        <w:rPr>
          <w:b/>
          <w:bCs/>
        </w:rPr>
        <w:t>-</w:t>
      </w:r>
      <w:r w:rsidRPr="00711CF7">
        <w:rPr>
          <w:b/>
          <w:bCs/>
          <w:lang w:val="en-US"/>
        </w:rPr>
        <w:t>end</w:t>
      </w:r>
      <w:r w:rsidRPr="00711CF7">
        <w:t xml:space="preserve">: </w:t>
      </w:r>
      <w:r>
        <w:t xml:space="preserve">περιέχει τον κώδικα της </w:t>
      </w:r>
      <w:r>
        <w:rPr>
          <w:lang w:val="en-US"/>
        </w:rPr>
        <w:t>back</w:t>
      </w:r>
      <w:r w:rsidRPr="00711CF7">
        <w:t>-</w:t>
      </w:r>
      <w:r>
        <w:rPr>
          <w:lang w:val="en-US"/>
        </w:rPr>
        <w:t>end</w:t>
      </w:r>
      <w:r w:rsidRPr="00711CF7">
        <w:t xml:space="preserve"> </w:t>
      </w:r>
      <w:r>
        <w:t>εφαρμογής.</w:t>
      </w:r>
    </w:p>
    <w:p w14:paraId="452E2F8C" w14:textId="0213A3CC" w:rsidR="00711CF7" w:rsidRDefault="00711CF7" w:rsidP="0017102E">
      <w:pPr>
        <w:pStyle w:val="ListParagraph"/>
        <w:numPr>
          <w:ilvl w:val="0"/>
          <w:numId w:val="2"/>
        </w:numPr>
      </w:pPr>
      <w:r>
        <w:t xml:space="preserve">Φάκελος </w:t>
      </w:r>
      <w:r w:rsidRPr="00711CF7">
        <w:rPr>
          <w:b/>
          <w:bCs/>
          <w:lang w:val="en-US"/>
        </w:rPr>
        <w:t>cli</w:t>
      </w:r>
      <w:r w:rsidRPr="00711CF7">
        <w:rPr>
          <w:b/>
          <w:bCs/>
        </w:rPr>
        <w:t>-</w:t>
      </w:r>
      <w:r w:rsidRPr="00711CF7">
        <w:rPr>
          <w:b/>
          <w:bCs/>
          <w:lang w:val="en-US"/>
        </w:rPr>
        <w:t>client</w:t>
      </w:r>
      <w:r w:rsidRPr="00711CF7">
        <w:t xml:space="preserve">: </w:t>
      </w:r>
      <w:r>
        <w:t xml:space="preserve">περιέχει τον κώδικα της </w:t>
      </w:r>
      <w:r>
        <w:rPr>
          <w:lang w:val="en-US"/>
        </w:rPr>
        <w:t>cli</w:t>
      </w:r>
      <w:r w:rsidRPr="00711CF7">
        <w:t xml:space="preserve"> </w:t>
      </w:r>
      <w:r>
        <w:t>εφαρμογής.</w:t>
      </w:r>
    </w:p>
    <w:p w14:paraId="467F8607" w14:textId="6E895EA5" w:rsidR="00711CF7" w:rsidRDefault="00711CF7" w:rsidP="0017102E">
      <w:pPr>
        <w:pStyle w:val="ListParagraph"/>
        <w:numPr>
          <w:ilvl w:val="0"/>
          <w:numId w:val="2"/>
        </w:numPr>
      </w:pPr>
      <w:r>
        <w:t xml:space="preserve">Φάκελος </w:t>
      </w:r>
      <w:r w:rsidRPr="00711CF7">
        <w:rPr>
          <w:b/>
          <w:bCs/>
          <w:lang w:val="en-US"/>
        </w:rPr>
        <w:t>documentation</w:t>
      </w:r>
      <w:r w:rsidRPr="00711CF7">
        <w:t>:</w:t>
      </w:r>
      <w:r>
        <w:t xml:space="preserve"> περιέχει την τεκμηρίωση της εργασίας (συνολικά).</w:t>
      </w:r>
    </w:p>
    <w:p w14:paraId="2700E4A4" w14:textId="34B47DC5" w:rsidR="00711CF7" w:rsidRDefault="00711CF7" w:rsidP="0017102E">
      <w:pPr>
        <w:pStyle w:val="ListParagraph"/>
        <w:numPr>
          <w:ilvl w:val="0"/>
          <w:numId w:val="2"/>
        </w:numPr>
      </w:pPr>
      <w:r>
        <w:t>Φάκελος</w:t>
      </w:r>
      <w:r w:rsidRPr="00711CF7">
        <w:t xml:space="preserve"> </w:t>
      </w:r>
      <w:r w:rsidRPr="00711CF7">
        <w:rPr>
          <w:b/>
          <w:bCs/>
          <w:lang w:val="en-US"/>
        </w:rPr>
        <w:t>front</w:t>
      </w:r>
      <w:r w:rsidRPr="00711CF7">
        <w:rPr>
          <w:b/>
          <w:bCs/>
        </w:rPr>
        <w:t>-</w:t>
      </w:r>
      <w:r w:rsidRPr="00711CF7">
        <w:rPr>
          <w:b/>
          <w:bCs/>
          <w:lang w:val="en-US"/>
        </w:rPr>
        <w:t>end</w:t>
      </w:r>
      <w:r w:rsidRPr="00711CF7">
        <w:t xml:space="preserve">: </w:t>
      </w:r>
      <w:r>
        <w:t xml:space="preserve">περιέχει τον κώδικα της </w:t>
      </w:r>
      <w:r>
        <w:rPr>
          <w:lang w:val="en-US"/>
        </w:rPr>
        <w:t>front</w:t>
      </w:r>
      <w:r w:rsidRPr="00711CF7">
        <w:t>-</w:t>
      </w:r>
      <w:r>
        <w:rPr>
          <w:lang w:val="en-US"/>
        </w:rPr>
        <w:t>end</w:t>
      </w:r>
      <w:r w:rsidRPr="00711CF7">
        <w:t xml:space="preserve"> </w:t>
      </w:r>
      <w:r>
        <w:t>εφαρμογής (για 4μελείς ομάδες).</w:t>
      </w:r>
    </w:p>
    <w:p w14:paraId="0B49BA9F" w14:textId="6463055F" w:rsidR="00711CF7" w:rsidRDefault="00711CF7" w:rsidP="0017102E">
      <w:pPr>
        <w:pStyle w:val="ListParagraph"/>
        <w:numPr>
          <w:ilvl w:val="0"/>
          <w:numId w:val="2"/>
        </w:numPr>
      </w:pPr>
      <w:r>
        <w:t xml:space="preserve">Φάκελος </w:t>
      </w:r>
      <w:r w:rsidRPr="00711CF7">
        <w:rPr>
          <w:b/>
          <w:bCs/>
          <w:lang w:val="en-US"/>
        </w:rPr>
        <w:t>mobile</w:t>
      </w:r>
      <w:r w:rsidRPr="00711CF7">
        <w:rPr>
          <w:b/>
          <w:bCs/>
        </w:rPr>
        <w:t>-</w:t>
      </w:r>
      <w:r w:rsidRPr="00711CF7">
        <w:rPr>
          <w:b/>
          <w:bCs/>
          <w:lang w:val="en-US"/>
        </w:rPr>
        <w:t>app</w:t>
      </w:r>
      <w:r w:rsidRPr="00711CF7">
        <w:t xml:space="preserve">: </w:t>
      </w:r>
      <w:r>
        <w:t xml:space="preserve">περιέχει τον κώδικά της </w:t>
      </w:r>
      <w:r>
        <w:rPr>
          <w:lang w:val="en-US"/>
        </w:rPr>
        <w:t>mobile</w:t>
      </w:r>
      <w:r w:rsidRPr="00711CF7">
        <w:t xml:space="preserve"> </w:t>
      </w:r>
      <w:r>
        <w:t>εφαρμογής (για 5μελείς ομάδες που θα το επιλέξουν).</w:t>
      </w:r>
    </w:p>
    <w:p w14:paraId="45D1F8BC" w14:textId="0ED55F4F" w:rsidR="00711CF7" w:rsidRPr="00711CF7" w:rsidRDefault="00711CF7" w:rsidP="0017102E">
      <w:r>
        <w:t xml:space="preserve">Σε περίπτωση που το κρίνετε απαραίτητο, μπορείτε να προσθέσετε νέους φακέλους στην παραπάνω δομή (για παράδειγμα, λόγω δημιουργίας κάποιου </w:t>
      </w:r>
      <w:r>
        <w:rPr>
          <w:lang w:val="en-US"/>
        </w:rPr>
        <w:t>component</w:t>
      </w:r>
      <w:r w:rsidRPr="00711CF7">
        <w:t>/</w:t>
      </w:r>
      <w:r>
        <w:rPr>
          <w:lang w:val="en-US"/>
        </w:rPr>
        <w:t>module</w:t>
      </w:r>
      <w:r w:rsidRPr="00711CF7">
        <w:t xml:space="preserve"> </w:t>
      </w:r>
      <w:r>
        <w:t xml:space="preserve">που </w:t>
      </w:r>
      <w:r w:rsidR="00DB4F55">
        <w:t>(</w:t>
      </w:r>
      <w:proofErr w:type="spellStart"/>
      <w:r w:rsidR="00DB4F55">
        <w:t>επανα</w:t>
      </w:r>
      <w:proofErr w:type="spellEnd"/>
      <w:r w:rsidR="00DB4F55">
        <w:t>)</w:t>
      </w:r>
      <w:r>
        <w:t>χρησιμοποιείται σε δύο ή περισσότερες εφαρμογές).</w:t>
      </w:r>
    </w:p>
    <w:p w14:paraId="31E540BB" w14:textId="3179FD03" w:rsidR="002F78C9" w:rsidRDefault="002F78C9" w:rsidP="0017102E">
      <w:pPr>
        <w:pStyle w:val="Heading2"/>
      </w:pPr>
      <w:r>
        <w:t>Λίστα παραδοτέων</w:t>
      </w:r>
    </w:p>
    <w:p w14:paraId="22907299" w14:textId="77777777" w:rsidR="003F2B11" w:rsidRDefault="003154CD" w:rsidP="0017102E">
      <w:r>
        <w:t>Η λίστα των παραδοτέων του μαθήματος φαίνεται στον παρακάτω πίνακα.</w:t>
      </w:r>
      <w:r w:rsidR="003F2B11">
        <w:t xml:space="preserve"> Τα παραδοτέα θα πρέπει να καταχωριστούν υποχρεωτικά στον αντίστοιχο φάκελο του </w:t>
      </w:r>
      <w:proofErr w:type="spellStart"/>
      <w:r w:rsidR="003F2B11">
        <w:rPr>
          <w:lang w:val="en-US"/>
        </w:rPr>
        <w:t>github</w:t>
      </w:r>
      <w:proofErr w:type="spellEnd"/>
      <w:r w:rsidR="003F2B11" w:rsidRPr="003001D5">
        <w:t xml:space="preserve"> </w:t>
      </w:r>
      <w:r w:rsidR="003F2B11">
        <w:rPr>
          <w:lang w:val="en-US"/>
        </w:rPr>
        <w:t>repository</w:t>
      </w:r>
      <w:r w:rsidR="003F2B11" w:rsidRPr="003001D5">
        <w:t xml:space="preserve"> </w:t>
      </w:r>
      <w:r w:rsidR="003F2B11">
        <w:t xml:space="preserve">κάθε ομάδας, με </w:t>
      </w:r>
      <w:proofErr w:type="spellStart"/>
      <w:r w:rsidR="003F2B11">
        <w:t>ημ</w:t>
      </w:r>
      <w:proofErr w:type="spellEnd"/>
      <w:r w:rsidR="003F2B11">
        <w:t>/</w:t>
      </w:r>
      <w:proofErr w:type="spellStart"/>
      <w:r w:rsidR="003F2B11">
        <w:t>νία</w:t>
      </w:r>
      <w:proofErr w:type="spellEnd"/>
      <w:r w:rsidR="003F2B11">
        <w:t xml:space="preserve"> καταχώρισης (</w:t>
      </w:r>
      <w:r w:rsidR="003F2B11">
        <w:rPr>
          <w:lang w:val="en-US"/>
        </w:rPr>
        <w:t>commit</w:t>
      </w:r>
      <w:r w:rsidR="003F2B11" w:rsidRPr="003F2B11">
        <w:t xml:space="preserve"> </w:t>
      </w:r>
      <w:r w:rsidR="003F2B11">
        <w:rPr>
          <w:lang w:val="en-US"/>
        </w:rPr>
        <w:t>date</w:t>
      </w:r>
      <w:r w:rsidR="003F2B11" w:rsidRPr="003F2B11">
        <w:t xml:space="preserve">) </w:t>
      </w:r>
      <w:r w:rsidR="003F2B11">
        <w:t xml:space="preserve">προγενέστερη της προθεσμίας. Δεν θα υπάρξει άλλη διαδικασία υποβολής της εργασίας. </w:t>
      </w:r>
    </w:p>
    <w:p w14:paraId="036490CC" w14:textId="77777777" w:rsidR="003154CD" w:rsidRPr="003154CD" w:rsidRDefault="003154CD" w:rsidP="0017102E"/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8"/>
        <w:gridCol w:w="1826"/>
        <w:gridCol w:w="1448"/>
        <w:gridCol w:w="1449"/>
        <w:gridCol w:w="1449"/>
      </w:tblGrid>
      <w:tr w:rsidR="00A5528E" w:rsidRPr="0017102E" w14:paraId="3E9BACE3" w14:textId="77777777" w:rsidTr="0017102E">
        <w:trPr>
          <w:cantSplit/>
          <w:tblHeader/>
        </w:trPr>
        <w:tc>
          <w:tcPr>
            <w:tcW w:w="2838" w:type="dxa"/>
          </w:tcPr>
          <w:p w14:paraId="5ED9A53B" w14:textId="77777777" w:rsidR="00A5528E" w:rsidRPr="0017102E" w:rsidRDefault="00A5528E" w:rsidP="0017102E">
            <w:pPr>
              <w:spacing w:before="0"/>
              <w:jc w:val="center"/>
              <w:rPr>
                <w:b/>
                <w:bCs/>
              </w:rPr>
            </w:pPr>
            <w:r w:rsidRPr="0017102E">
              <w:rPr>
                <w:b/>
                <w:bCs/>
              </w:rPr>
              <w:t>Παραδοτέο</w:t>
            </w:r>
          </w:p>
        </w:tc>
        <w:tc>
          <w:tcPr>
            <w:tcW w:w="1826" w:type="dxa"/>
          </w:tcPr>
          <w:p w14:paraId="7DB77C76" w14:textId="77777777" w:rsidR="00A5528E" w:rsidRPr="0017102E" w:rsidRDefault="00A5528E" w:rsidP="0017102E">
            <w:pPr>
              <w:spacing w:before="0"/>
              <w:jc w:val="center"/>
              <w:rPr>
                <w:b/>
                <w:bCs/>
              </w:rPr>
            </w:pPr>
            <w:r w:rsidRPr="0017102E">
              <w:rPr>
                <w:b/>
                <w:bCs/>
              </w:rPr>
              <w:t>Φάκελος</w:t>
            </w:r>
          </w:p>
          <w:p w14:paraId="114B7445" w14:textId="14539043" w:rsidR="00F75B79" w:rsidRPr="0017102E" w:rsidRDefault="00F75B79" w:rsidP="0017102E">
            <w:pPr>
              <w:spacing w:before="0"/>
              <w:jc w:val="center"/>
              <w:rPr>
                <w:b/>
                <w:bCs/>
                <w:lang w:val="en-US"/>
              </w:rPr>
            </w:pPr>
            <w:proofErr w:type="spellStart"/>
            <w:r w:rsidRPr="0017102E">
              <w:rPr>
                <w:b/>
                <w:bCs/>
                <w:lang w:val="en-US"/>
              </w:rPr>
              <w:t>github</w:t>
            </w:r>
            <w:proofErr w:type="spellEnd"/>
          </w:p>
        </w:tc>
        <w:tc>
          <w:tcPr>
            <w:tcW w:w="1448" w:type="dxa"/>
          </w:tcPr>
          <w:p w14:paraId="5EA4B048" w14:textId="2B450131" w:rsidR="00A5528E" w:rsidRPr="0017102E" w:rsidRDefault="00A5528E" w:rsidP="0017102E">
            <w:pPr>
              <w:spacing w:before="0"/>
              <w:jc w:val="center"/>
              <w:rPr>
                <w:b/>
                <w:bCs/>
              </w:rPr>
            </w:pPr>
            <w:r w:rsidRPr="0017102E">
              <w:rPr>
                <w:b/>
                <w:bCs/>
              </w:rPr>
              <w:t xml:space="preserve">Ομάδα </w:t>
            </w:r>
            <w:r w:rsidRPr="0017102E">
              <w:rPr>
                <w:b/>
                <w:bCs/>
                <w:lang w:val="en-US"/>
              </w:rPr>
              <w:t>3</w:t>
            </w:r>
            <w:r w:rsidRPr="0017102E">
              <w:rPr>
                <w:b/>
                <w:bCs/>
              </w:rPr>
              <w:t xml:space="preserve"> ατόμων</w:t>
            </w:r>
          </w:p>
        </w:tc>
        <w:tc>
          <w:tcPr>
            <w:tcW w:w="1449" w:type="dxa"/>
          </w:tcPr>
          <w:p w14:paraId="6F0BB0EA" w14:textId="5A93C360" w:rsidR="00A5528E" w:rsidRPr="0017102E" w:rsidRDefault="00A5528E" w:rsidP="0017102E">
            <w:pPr>
              <w:spacing w:before="0"/>
              <w:jc w:val="center"/>
              <w:rPr>
                <w:b/>
                <w:bCs/>
              </w:rPr>
            </w:pPr>
            <w:r w:rsidRPr="0017102E">
              <w:rPr>
                <w:b/>
                <w:bCs/>
              </w:rPr>
              <w:t xml:space="preserve">Ομάδα </w:t>
            </w:r>
            <w:r w:rsidRPr="0017102E">
              <w:rPr>
                <w:b/>
                <w:bCs/>
                <w:lang w:val="en-US"/>
              </w:rPr>
              <w:t>4</w:t>
            </w:r>
            <w:r w:rsidRPr="0017102E">
              <w:rPr>
                <w:b/>
                <w:bCs/>
              </w:rPr>
              <w:t xml:space="preserve"> ατόμων</w:t>
            </w:r>
          </w:p>
        </w:tc>
        <w:tc>
          <w:tcPr>
            <w:tcW w:w="1449" w:type="dxa"/>
          </w:tcPr>
          <w:p w14:paraId="2E8EFD64" w14:textId="32B93097" w:rsidR="00A5528E" w:rsidRPr="0017102E" w:rsidRDefault="00A5528E" w:rsidP="0017102E">
            <w:pPr>
              <w:spacing w:before="0"/>
              <w:jc w:val="center"/>
              <w:rPr>
                <w:b/>
                <w:bCs/>
              </w:rPr>
            </w:pPr>
            <w:r w:rsidRPr="0017102E">
              <w:rPr>
                <w:b/>
                <w:bCs/>
              </w:rPr>
              <w:t xml:space="preserve">Ομάδα </w:t>
            </w:r>
            <w:r w:rsidRPr="0017102E">
              <w:rPr>
                <w:b/>
                <w:bCs/>
                <w:lang w:val="en-US"/>
              </w:rPr>
              <w:t>5</w:t>
            </w:r>
            <w:r w:rsidRPr="0017102E">
              <w:rPr>
                <w:b/>
                <w:bCs/>
              </w:rPr>
              <w:t xml:space="preserve"> ατόμων</w:t>
            </w:r>
          </w:p>
        </w:tc>
      </w:tr>
      <w:tr w:rsidR="00A5528E" w:rsidRPr="0017102E" w14:paraId="7AF82887" w14:textId="77777777" w:rsidTr="0017102E">
        <w:tc>
          <w:tcPr>
            <w:tcW w:w="2838" w:type="dxa"/>
            <w:shd w:val="clear" w:color="auto" w:fill="D9D9D9" w:themeFill="background1" w:themeFillShade="D9"/>
          </w:tcPr>
          <w:p w14:paraId="754445D8" w14:textId="7777777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Documentation - Diagrams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32010621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57387750" w14:textId="16B828C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2C461E0B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18FB47A4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5528E" w:rsidRPr="0017102E" w14:paraId="143A07EC" w14:textId="77777777" w:rsidTr="0017102E">
        <w:tc>
          <w:tcPr>
            <w:tcW w:w="2838" w:type="dxa"/>
          </w:tcPr>
          <w:p w14:paraId="1D37CDF6" w14:textId="7777777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proofErr w:type="spellStart"/>
            <w:r w:rsidRPr="0017102E">
              <w:rPr>
                <w:sz w:val="22"/>
                <w:szCs w:val="22"/>
              </w:rPr>
              <w:t>Εγγραφο</w:t>
            </w:r>
            <w:proofErr w:type="spellEnd"/>
            <w:r w:rsidRPr="0017102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102E">
              <w:rPr>
                <w:sz w:val="22"/>
                <w:szCs w:val="22"/>
                <w:lang w:val="en-US"/>
              </w:rPr>
              <w:t>StRS</w:t>
            </w:r>
            <w:proofErr w:type="spellEnd"/>
            <w:r w:rsidRPr="0017102E">
              <w:rPr>
                <w:sz w:val="22"/>
                <w:szCs w:val="22"/>
                <w:lang w:val="en-US"/>
              </w:rPr>
              <w:t xml:space="preserve"> - Stakeholders Requirements Specification</w:t>
            </w:r>
          </w:p>
        </w:tc>
        <w:tc>
          <w:tcPr>
            <w:tcW w:w="1826" w:type="dxa"/>
            <w:vMerge w:val="restart"/>
            <w:vAlign w:val="center"/>
          </w:tcPr>
          <w:p w14:paraId="0EBF9CB5" w14:textId="47F0C854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documentation</w:t>
            </w:r>
          </w:p>
        </w:tc>
        <w:tc>
          <w:tcPr>
            <w:tcW w:w="4346" w:type="dxa"/>
            <w:gridSpan w:val="3"/>
            <w:vAlign w:val="center"/>
          </w:tcPr>
          <w:p w14:paraId="0DE7E49D" w14:textId="6C54DD6D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NAI</w:t>
            </w:r>
          </w:p>
        </w:tc>
      </w:tr>
      <w:tr w:rsidR="00A5528E" w:rsidRPr="0017102E" w14:paraId="7EEDB91E" w14:textId="77777777" w:rsidTr="0017102E">
        <w:tc>
          <w:tcPr>
            <w:tcW w:w="2838" w:type="dxa"/>
          </w:tcPr>
          <w:p w14:paraId="7035D572" w14:textId="7777777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proofErr w:type="spellStart"/>
            <w:r w:rsidRPr="0017102E">
              <w:rPr>
                <w:sz w:val="22"/>
                <w:szCs w:val="22"/>
              </w:rPr>
              <w:t>Εγγραφο</w:t>
            </w:r>
            <w:proofErr w:type="spellEnd"/>
            <w:r w:rsidRPr="0017102E">
              <w:rPr>
                <w:sz w:val="22"/>
                <w:szCs w:val="22"/>
                <w:lang w:val="en-US"/>
              </w:rPr>
              <w:t xml:space="preserve"> SRS - Software Requirements Specification</w:t>
            </w:r>
          </w:p>
        </w:tc>
        <w:tc>
          <w:tcPr>
            <w:tcW w:w="1826" w:type="dxa"/>
            <w:vMerge/>
            <w:vAlign w:val="center"/>
          </w:tcPr>
          <w:p w14:paraId="4EC7DFC3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5C4A59FE" w14:textId="67EB73D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2</w:t>
            </w:r>
            <w:r w:rsidRPr="0017102E">
              <w:rPr>
                <w:sz w:val="22"/>
                <w:szCs w:val="22"/>
                <w:lang w:val="en-US"/>
              </w:rPr>
              <w:t xml:space="preserve"> Use Cases</w:t>
            </w:r>
          </w:p>
        </w:tc>
        <w:tc>
          <w:tcPr>
            <w:tcW w:w="1449" w:type="dxa"/>
            <w:vAlign w:val="center"/>
          </w:tcPr>
          <w:p w14:paraId="2B6B4E8D" w14:textId="3BB5305A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3 Use Cases</w:t>
            </w:r>
          </w:p>
        </w:tc>
        <w:tc>
          <w:tcPr>
            <w:tcW w:w="1449" w:type="dxa"/>
            <w:vAlign w:val="center"/>
          </w:tcPr>
          <w:p w14:paraId="4EB13291" w14:textId="7ADE7078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3 Use Cases</w:t>
            </w:r>
          </w:p>
        </w:tc>
      </w:tr>
      <w:tr w:rsidR="00A5528E" w:rsidRPr="0017102E" w14:paraId="4C131581" w14:textId="77777777" w:rsidTr="0017102E">
        <w:tc>
          <w:tcPr>
            <w:tcW w:w="2838" w:type="dxa"/>
          </w:tcPr>
          <w:p w14:paraId="3DEAD006" w14:textId="7777777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Διαγράμματα UML</w:t>
            </w:r>
            <w:r w:rsidRPr="0017102E">
              <w:rPr>
                <w:sz w:val="22"/>
                <w:szCs w:val="22"/>
                <w:lang w:val="en-US"/>
              </w:rPr>
              <w:t xml:space="preserve"> Activity</w:t>
            </w:r>
          </w:p>
        </w:tc>
        <w:tc>
          <w:tcPr>
            <w:tcW w:w="1826" w:type="dxa"/>
            <w:vMerge/>
            <w:vAlign w:val="center"/>
          </w:tcPr>
          <w:p w14:paraId="057E30F0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4346" w:type="dxa"/>
            <w:gridSpan w:val="3"/>
            <w:vAlign w:val="center"/>
          </w:tcPr>
          <w:p w14:paraId="0D6A8F96" w14:textId="64E021D1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 xml:space="preserve">αντίστοιχα με τα </w:t>
            </w:r>
            <w:r w:rsidRPr="0017102E">
              <w:rPr>
                <w:sz w:val="22"/>
                <w:szCs w:val="22"/>
                <w:lang w:val="en-US"/>
              </w:rPr>
              <w:t>Use</w:t>
            </w:r>
            <w:r w:rsidRPr="0017102E">
              <w:rPr>
                <w:sz w:val="22"/>
                <w:szCs w:val="22"/>
              </w:rPr>
              <w:t xml:space="preserve"> </w:t>
            </w:r>
            <w:proofErr w:type="spellStart"/>
            <w:r w:rsidRPr="0017102E">
              <w:rPr>
                <w:sz w:val="22"/>
                <w:szCs w:val="22"/>
              </w:rPr>
              <w:t>Cases</w:t>
            </w:r>
            <w:proofErr w:type="spellEnd"/>
          </w:p>
        </w:tc>
      </w:tr>
      <w:tr w:rsidR="00A5528E" w:rsidRPr="0017102E" w14:paraId="72B99DE9" w14:textId="77777777" w:rsidTr="0017102E">
        <w:tc>
          <w:tcPr>
            <w:tcW w:w="2838" w:type="dxa"/>
          </w:tcPr>
          <w:p w14:paraId="132CCF8E" w14:textId="28B9E4F1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Διαγράμματα</w:t>
            </w:r>
            <w:r w:rsidRPr="0017102E">
              <w:rPr>
                <w:sz w:val="22"/>
                <w:szCs w:val="22"/>
                <w:lang w:val="en-US"/>
              </w:rPr>
              <w:t xml:space="preserve"> UML Sequence</w:t>
            </w:r>
          </w:p>
        </w:tc>
        <w:tc>
          <w:tcPr>
            <w:tcW w:w="1826" w:type="dxa"/>
            <w:vMerge/>
            <w:vAlign w:val="center"/>
          </w:tcPr>
          <w:p w14:paraId="7C3258D8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4346" w:type="dxa"/>
            <w:gridSpan w:val="3"/>
            <w:vAlign w:val="center"/>
          </w:tcPr>
          <w:p w14:paraId="531549B6" w14:textId="55280AC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 xml:space="preserve">αντίστοιχα με τα </w:t>
            </w:r>
            <w:r w:rsidRPr="0017102E">
              <w:rPr>
                <w:sz w:val="22"/>
                <w:szCs w:val="22"/>
                <w:lang w:val="en-US"/>
              </w:rPr>
              <w:t>Use</w:t>
            </w:r>
            <w:r w:rsidRPr="0017102E">
              <w:rPr>
                <w:sz w:val="22"/>
                <w:szCs w:val="22"/>
              </w:rPr>
              <w:t xml:space="preserve"> </w:t>
            </w:r>
            <w:proofErr w:type="spellStart"/>
            <w:r w:rsidRPr="0017102E">
              <w:rPr>
                <w:sz w:val="22"/>
                <w:szCs w:val="22"/>
              </w:rPr>
              <w:t>Cases</w:t>
            </w:r>
            <w:proofErr w:type="spellEnd"/>
          </w:p>
        </w:tc>
      </w:tr>
      <w:tr w:rsidR="00A5528E" w:rsidRPr="0017102E" w14:paraId="2657069E" w14:textId="77777777" w:rsidTr="0017102E">
        <w:tc>
          <w:tcPr>
            <w:tcW w:w="2838" w:type="dxa"/>
          </w:tcPr>
          <w:p w14:paraId="55EBE8D5" w14:textId="20959E5A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Διαγράμματα UML</w:t>
            </w:r>
            <w:r w:rsidRPr="0017102E">
              <w:rPr>
                <w:sz w:val="22"/>
                <w:szCs w:val="22"/>
                <w:lang w:val="en-US"/>
              </w:rPr>
              <w:t xml:space="preserve"> Deployment</w:t>
            </w:r>
          </w:p>
        </w:tc>
        <w:tc>
          <w:tcPr>
            <w:tcW w:w="1826" w:type="dxa"/>
            <w:vMerge/>
            <w:vAlign w:val="center"/>
          </w:tcPr>
          <w:p w14:paraId="0BB62603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346" w:type="dxa"/>
            <w:gridSpan w:val="3"/>
            <w:vAlign w:val="center"/>
          </w:tcPr>
          <w:p w14:paraId="1D537909" w14:textId="32874D88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NAI</w:t>
            </w:r>
          </w:p>
        </w:tc>
      </w:tr>
      <w:tr w:rsidR="00A5528E" w:rsidRPr="0017102E" w14:paraId="4A52AFDD" w14:textId="77777777" w:rsidTr="0017102E">
        <w:tc>
          <w:tcPr>
            <w:tcW w:w="2838" w:type="dxa"/>
          </w:tcPr>
          <w:p w14:paraId="5FA00FF5" w14:textId="13107C0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lastRenderedPageBreak/>
              <w:t>Διαγράμματα UML</w:t>
            </w:r>
            <w:r w:rsidRPr="0017102E">
              <w:rPr>
                <w:sz w:val="22"/>
                <w:szCs w:val="22"/>
                <w:lang w:val="en-US"/>
              </w:rPr>
              <w:t xml:space="preserve"> Component</w:t>
            </w:r>
          </w:p>
        </w:tc>
        <w:tc>
          <w:tcPr>
            <w:tcW w:w="1826" w:type="dxa"/>
            <w:vMerge/>
            <w:vAlign w:val="center"/>
          </w:tcPr>
          <w:p w14:paraId="6A347E1C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4346" w:type="dxa"/>
            <w:gridSpan w:val="3"/>
            <w:vAlign w:val="center"/>
          </w:tcPr>
          <w:p w14:paraId="1A911155" w14:textId="65DCFF21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</w:tr>
      <w:tr w:rsidR="00A5528E" w:rsidRPr="0017102E" w14:paraId="2E86A788" w14:textId="77777777" w:rsidTr="0017102E">
        <w:tc>
          <w:tcPr>
            <w:tcW w:w="2838" w:type="dxa"/>
          </w:tcPr>
          <w:p w14:paraId="73A5A5A6" w14:textId="7777777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Διαγράμματα UML</w:t>
            </w:r>
            <w:r w:rsidRPr="0017102E">
              <w:rPr>
                <w:sz w:val="22"/>
                <w:szCs w:val="22"/>
                <w:lang w:val="en-US"/>
              </w:rPr>
              <w:t xml:space="preserve"> Class</w:t>
            </w:r>
          </w:p>
        </w:tc>
        <w:tc>
          <w:tcPr>
            <w:tcW w:w="1826" w:type="dxa"/>
            <w:vMerge/>
            <w:vAlign w:val="center"/>
          </w:tcPr>
          <w:p w14:paraId="231A7706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346" w:type="dxa"/>
            <w:gridSpan w:val="3"/>
            <w:vAlign w:val="center"/>
          </w:tcPr>
          <w:p w14:paraId="1D4D035C" w14:textId="7AD6F24D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NAI</w:t>
            </w:r>
          </w:p>
        </w:tc>
      </w:tr>
      <w:tr w:rsidR="00A5528E" w:rsidRPr="0017102E" w14:paraId="08C04A78" w14:textId="77777777" w:rsidTr="0017102E">
        <w:tc>
          <w:tcPr>
            <w:tcW w:w="2838" w:type="dxa"/>
            <w:shd w:val="clear" w:color="auto" w:fill="D9D9D9" w:themeFill="background1" w:themeFillShade="D9"/>
          </w:tcPr>
          <w:p w14:paraId="2FD9F198" w14:textId="77777777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Source code - implementation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5A6894EC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57162271" w14:textId="4954EF2E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07343B2C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79CEAC98" w14:textId="77777777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</w:tr>
      <w:tr w:rsidR="00A5528E" w:rsidRPr="0017102E" w14:paraId="047318B8" w14:textId="77777777" w:rsidTr="0017102E">
        <w:tc>
          <w:tcPr>
            <w:tcW w:w="2838" w:type="dxa"/>
          </w:tcPr>
          <w:p w14:paraId="53F58BD3" w14:textId="121B4103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Πηγαίος κώδικας εφαρμογής για εισαγωγή, διαχείριση και πρόσβαση σε πρωτογενή δεδομένα (</w:t>
            </w:r>
            <w:r w:rsidRPr="0017102E">
              <w:rPr>
                <w:sz w:val="22"/>
                <w:szCs w:val="22"/>
                <w:lang w:val="en-US"/>
              </w:rPr>
              <w:t>backend</w:t>
            </w:r>
            <w:r w:rsidRPr="0017102E">
              <w:rPr>
                <w:sz w:val="22"/>
                <w:szCs w:val="22"/>
              </w:rPr>
              <w:t>)</w:t>
            </w:r>
          </w:p>
        </w:tc>
        <w:tc>
          <w:tcPr>
            <w:tcW w:w="1826" w:type="dxa"/>
            <w:vAlign w:val="center"/>
          </w:tcPr>
          <w:p w14:paraId="40F78AA9" w14:textId="6A544FAA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</w:t>
            </w:r>
          </w:p>
        </w:tc>
        <w:tc>
          <w:tcPr>
            <w:tcW w:w="4346" w:type="dxa"/>
            <w:gridSpan w:val="3"/>
            <w:vAlign w:val="center"/>
          </w:tcPr>
          <w:p w14:paraId="564732C2" w14:textId="7925FA12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NAI</w:t>
            </w:r>
          </w:p>
        </w:tc>
      </w:tr>
      <w:tr w:rsidR="00A5528E" w:rsidRPr="0017102E" w14:paraId="49217713" w14:textId="77777777" w:rsidTr="0017102E">
        <w:tc>
          <w:tcPr>
            <w:tcW w:w="2838" w:type="dxa"/>
          </w:tcPr>
          <w:p w14:paraId="4E87EEF5" w14:textId="11147421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RESTful API</w:t>
            </w:r>
          </w:p>
        </w:tc>
        <w:tc>
          <w:tcPr>
            <w:tcW w:w="1826" w:type="dxa"/>
            <w:vAlign w:val="center"/>
          </w:tcPr>
          <w:p w14:paraId="19D0F61D" w14:textId="4ADEFCD0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</w:t>
            </w:r>
          </w:p>
        </w:tc>
        <w:tc>
          <w:tcPr>
            <w:tcW w:w="4346" w:type="dxa"/>
            <w:gridSpan w:val="3"/>
            <w:vAlign w:val="center"/>
          </w:tcPr>
          <w:p w14:paraId="6EFF09A2" w14:textId="2C6AD743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NAI</w:t>
            </w:r>
          </w:p>
        </w:tc>
      </w:tr>
      <w:tr w:rsidR="00A5528E" w:rsidRPr="0017102E" w14:paraId="4A908F88" w14:textId="77777777" w:rsidTr="0017102E">
        <w:tc>
          <w:tcPr>
            <w:tcW w:w="2838" w:type="dxa"/>
          </w:tcPr>
          <w:p w14:paraId="23E1EB0C" w14:textId="154634B6" w:rsidR="00A5528E" w:rsidRPr="0017102E" w:rsidRDefault="00A5528E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Command line interface (CLI)</w:t>
            </w:r>
          </w:p>
        </w:tc>
        <w:tc>
          <w:tcPr>
            <w:tcW w:w="1826" w:type="dxa"/>
            <w:vAlign w:val="center"/>
          </w:tcPr>
          <w:p w14:paraId="115BD139" w14:textId="1C358C19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cli-client</w:t>
            </w:r>
          </w:p>
        </w:tc>
        <w:tc>
          <w:tcPr>
            <w:tcW w:w="4346" w:type="dxa"/>
            <w:gridSpan w:val="3"/>
            <w:vAlign w:val="center"/>
          </w:tcPr>
          <w:p w14:paraId="70320902" w14:textId="007E8909" w:rsidR="00A5528E" w:rsidRPr="0017102E" w:rsidRDefault="00A5528E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NAI</w:t>
            </w:r>
          </w:p>
        </w:tc>
      </w:tr>
      <w:tr w:rsidR="00DB4F55" w:rsidRPr="006532BE" w14:paraId="3EE55B01" w14:textId="77777777" w:rsidTr="0017102E">
        <w:tc>
          <w:tcPr>
            <w:tcW w:w="2838" w:type="dxa"/>
          </w:tcPr>
          <w:p w14:paraId="6CE0BEBC" w14:textId="77777777" w:rsidR="00DB4F55" w:rsidRPr="0017102E" w:rsidRDefault="00DB4F55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Εκτελέσιμη</w:t>
            </w:r>
            <w:r w:rsidRPr="0017102E">
              <w:rPr>
                <w:sz w:val="22"/>
                <w:szCs w:val="22"/>
                <w:lang w:val="en-US"/>
              </w:rPr>
              <w:t xml:space="preserve"> </w:t>
            </w:r>
            <w:r w:rsidRPr="0017102E">
              <w:rPr>
                <w:sz w:val="22"/>
                <w:szCs w:val="22"/>
              </w:rPr>
              <w:t>μορφή</w:t>
            </w:r>
            <w:r w:rsidRPr="0017102E">
              <w:rPr>
                <w:sz w:val="22"/>
                <w:szCs w:val="22"/>
                <w:lang w:val="en-US"/>
              </w:rPr>
              <w:t xml:space="preserve"> (build &amp; deploy your code from source)</w:t>
            </w:r>
          </w:p>
        </w:tc>
        <w:tc>
          <w:tcPr>
            <w:tcW w:w="1826" w:type="dxa"/>
            <w:vAlign w:val="center"/>
          </w:tcPr>
          <w:p w14:paraId="755A651A" w14:textId="187C0207" w:rsidR="00DB4F55" w:rsidRPr="0017102E" w:rsidRDefault="00DB4F55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260B7DFE" w14:textId="66BAAD67" w:rsidR="00DB4F55" w:rsidRPr="0017102E" w:rsidRDefault="00DB4F55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back-end, cli-client</w:t>
            </w:r>
          </w:p>
        </w:tc>
        <w:tc>
          <w:tcPr>
            <w:tcW w:w="1449" w:type="dxa"/>
            <w:vAlign w:val="center"/>
          </w:tcPr>
          <w:p w14:paraId="21ED3DFC" w14:textId="52C222B0" w:rsidR="00DB4F55" w:rsidRPr="0017102E" w:rsidRDefault="00DB4F55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back-end, cli-client, front-end</w:t>
            </w:r>
          </w:p>
        </w:tc>
        <w:tc>
          <w:tcPr>
            <w:tcW w:w="1449" w:type="dxa"/>
            <w:vAlign w:val="center"/>
          </w:tcPr>
          <w:p w14:paraId="050228D6" w14:textId="569B2234" w:rsidR="00DB4F55" w:rsidRPr="0017102E" w:rsidRDefault="00DB4F55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back-end, cli-client, front-end, mobile-app</w:t>
            </w:r>
          </w:p>
        </w:tc>
      </w:tr>
      <w:tr w:rsidR="00FB1089" w:rsidRPr="0017102E" w14:paraId="5EEC2436" w14:textId="77777777" w:rsidTr="0017102E">
        <w:tc>
          <w:tcPr>
            <w:tcW w:w="2838" w:type="dxa"/>
          </w:tcPr>
          <w:p w14:paraId="2B890CE5" w14:textId="52F1ED8E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 unit tests</w:t>
            </w:r>
          </w:p>
        </w:tc>
        <w:tc>
          <w:tcPr>
            <w:tcW w:w="1826" w:type="dxa"/>
            <w:vAlign w:val="center"/>
          </w:tcPr>
          <w:p w14:paraId="43C06995" w14:textId="7BF6A689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</w:t>
            </w:r>
          </w:p>
        </w:tc>
        <w:tc>
          <w:tcPr>
            <w:tcW w:w="4346" w:type="dxa"/>
            <w:gridSpan w:val="3"/>
            <w:vAlign w:val="center"/>
          </w:tcPr>
          <w:p w14:paraId="2DDEFF12" w14:textId="06FF677D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</w:tr>
      <w:tr w:rsidR="00FB1089" w:rsidRPr="0017102E" w14:paraId="419B492C" w14:textId="77777777" w:rsidTr="0017102E">
        <w:tc>
          <w:tcPr>
            <w:tcW w:w="2838" w:type="dxa"/>
          </w:tcPr>
          <w:p w14:paraId="798A0D6E" w14:textId="1D108DB8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CLI unit tests</w:t>
            </w:r>
          </w:p>
        </w:tc>
        <w:tc>
          <w:tcPr>
            <w:tcW w:w="1826" w:type="dxa"/>
            <w:vAlign w:val="center"/>
          </w:tcPr>
          <w:p w14:paraId="40322C06" w14:textId="7851DEF9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cli-client</w:t>
            </w:r>
          </w:p>
        </w:tc>
        <w:tc>
          <w:tcPr>
            <w:tcW w:w="4346" w:type="dxa"/>
            <w:gridSpan w:val="3"/>
            <w:vAlign w:val="center"/>
          </w:tcPr>
          <w:p w14:paraId="76374692" w14:textId="43A0F83B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</w:tr>
      <w:tr w:rsidR="00FB1089" w:rsidRPr="0017102E" w14:paraId="3A691E89" w14:textId="77777777" w:rsidTr="0017102E">
        <w:tc>
          <w:tcPr>
            <w:tcW w:w="2838" w:type="dxa"/>
          </w:tcPr>
          <w:p w14:paraId="1EBB552A" w14:textId="3C42F94B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 functional tests</w:t>
            </w:r>
          </w:p>
        </w:tc>
        <w:tc>
          <w:tcPr>
            <w:tcW w:w="1826" w:type="dxa"/>
            <w:vAlign w:val="center"/>
          </w:tcPr>
          <w:p w14:paraId="13BEF8FD" w14:textId="751E187A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</w:t>
            </w:r>
          </w:p>
        </w:tc>
        <w:tc>
          <w:tcPr>
            <w:tcW w:w="4346" w:type="dxa"/>
            <w:gridSpan w:val="3"/>
            <w:vAlign w:val="center"/>
          </w:tcPr>
          <w:p w14:paraId="671C0E9A" w14:textId="1B07C01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</w:tr>
      <w:tr w:rsidR="00FB1089" w:rsidRPr="0017102E" w14:paraId="6CFA3C71" w14:textId="77777777" w:rsidTr="0017102E">
        <w:tc>
          <w:tcPr>
            <w:tcW w:w="2838" w:type="dxa"/>
          </w:tcPr>
          <w:p w14:paraId="10E901D0" w14:textId="189024D0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CLI functional tests</w:t>
            </w:r>
          </w:p>
        </w:tc>
        <w:tc>
          <w:tcPr>
            <w:tcW w:w="1826" w:type="dxa"/>
            <w:vAlign w:val="center"/>
          </w:tcPr>
          <w:p w14:paraId="55F73C90" w14:textId="35969C9B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cli-client</w:t>
            </w:r>
          </w:p>
        </w:tc>
        <w:tc>
          <w:tcPr>
            <w:tcW w:w="4346" w:type="dxa"/>
            <w:gridSpan w:val="3"/>
            <w:vAlign w:val="center"/>
          </w:tcPr>
          <w:p w14:paraId="363D6937" w14:textId="4E6B47B1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</w:tr>
      <w:tr w:rsidR="00FB1089" w:rsidRPr="0017102E" w14:paraId="27FA50B5" w14:textId="77777777" w:rsidTr="0017102E">
        <w:tc>
          <w:tcPr>
            <w:tcW w:w="2838" w:type="dxa"/>
          </w:tcPr>
          <w:p w14:paraId="26DF2D59" w14:textId="67041872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Front</w:t>
            </w:r>
            <w:r w:rsidRPr="0017102E">
              <w:rPr>
                <w:sz w:val="22"/>
                <w:szCs w:val="22"/>
              </w:rPr>
              <w:t>-</w:t>
            </w:r>
            <w:r w:rsidRPr="0017102E">
              <w:rPr>
                <w:sz w:val="22"/>
                <w:szCs w:val="22"/>
                <w:lang w:val="en-US"/>
              </w:rPr>
              <w:t>end</w:t>
            </w:r>
            <w:r w:rsidRPr="0017102E">
              <w:rPr>
                <w:sz w:val="22"/>
                <w:szCs w:val="22"/>
              </w:rPr>
              <w:t xml:space="preserve"> παρουσίασης δεδομένων σε περιβάλλον </w:t>
            </w:r>
            <w:r w:rsidRPr="0017102E">
              <w:rPr>
                <w:sz w:val="22"/>
                <w:szCs w:val="22"/>
                <w:lang w:val="en-US"/>
              </w:rPr>
              <w:t>web</w:t>
            </w:r>
          </w:p>
        </w:tc>
        <w:tc>
          <w:tcPr>
            <w:tcW w:w="1826" w:type="dxa"/>
            <w:vAlign w:val="center"/>
          </w:tcPr>
          <w:p w14:paraId="65BA34CB" w14:textId="0FB46F4A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front-end</w:t>
            </w:r>
          </w:p>
        </w:tc>
        <w:tc>
          <w:tcPr>
            <w:tcW w:w="1448" w:type="dxa"/>
            <w:vAlign w:val="center"/>
          </w:tcPr>
          <w:p w14:paraId="5ADB7A1C" w14:textId="2BB1F96A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30E868A7" w14:textId="3CACF7FE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  <w:tc>
          <w:tcPr>
            <w:tcW w:w="1449" w:type="dxa"/>
            <w:vAlign w:val="center"/>
          </w:tcPr>
          <w:p w14:paraId="5F039865" w14:textId="5C60C8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ΝΑΙ</w:t>
            </w:r>
          </w:p>
        </w:tc>
      </w:tr>
      <w:tr w:rsidR="00FB1089" w:rsidRPr="0017102E" w14:paraId="615CCF76" w14:textId="77777777" w:rsidTr="0017102E">
        <w:tc>
          <w:tcPr>
            <w:tcW w:w="2838" w:type="dxa"/>
          </w:tcPr>
          <w:p w14:paraId="29124029" w14:textId="62617527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Front-end tests</w:t>
            </w:r>
          </w:p>
        </w:tc>
        <w:tc>
          <w:tcPr>
            <w:tcW w:w="1826" w:type="dxa"/>
            <w:vAlign w:val="center"/>
          </w:tcPr>
          <w:p w14:paraId="3C342569" w14:textId="4FD838C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front-end</w:t>
            </w:r>
          </w:p>
        </w:tc>
        <w:tc>
          <w:tcPr>
            <w:tcW w:w="1448" w:type="dxa"/>
            <w:vAlign w:val="center"/>
          </w:tcPr>
          <w:p w14:paraId="378BEFAF" w14:textId="777777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0E76CB71" w14:textId="4272CDAF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ΠΡΟΑΙΡΕΤΙΚΑ</w:t>
            </w:r>
          </w:p>
        </w:tc>
        <w:tc>
          <w:tcPr>
            <w:tcW w:w="1449" w:type="dxa"/>
            <w:vAlign w:val="center"/>
          </w:tcPr>
          <w:p w14:paraId="7E6770BC" w14:textId="3506FB71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ΠΡΟΑΙΡΕΤΙΚΑ</w:t>
            </w:r>
          </w:p>
        </w:tc>
      </w:tr>
      <w:tr w:rsidR="00FB1089" w:rsidRPr="0017102E" w14:paraId="37B9DE21" w14:textId="77777777" w:rsidTr="0017102E">
        <w:tc>
          <w:tcPr>
            <w:tcW w:w="2838" w:type="dxa"/>
          </w:tcPr>
          <w:p w14:paraId="6E5A0C66" w14:textId="6A2D3AEA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Mobile</w:t>
            </w:r>
            <w:r w:rsidRPr="0017102E">
              <w:rPr>
                <w:sz w:val="22"/>
                <w:szCs w:val="22"/>
              </w:rPr>
              <w:t xml:space="preserve"> εφαρμογή παρουσίασης δεδομένων σε </w:t>
            </w:r>
            <w:r w:rsidRPr="0017102E">
              <w:rPr>
                <w:sz w:val="22"/>
                <w:szCs w:val="22"/>
                <w:lang w:val="en-US"/>
              </w:rPr>
              <w:t>smartphone</w:t>
            </w:r>
          </w:p>
        </w:tc>
        <w:tc>
          <w:tcPr>
            <w:tcW w:w="1826" w:type="dxa"/>
            <w:vAlign w:val="center"/>
          </w:tcPr>
          <w:p w14:paraId="0A8207BA" w14:textId="70B9428F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mobile-app</w:t>
            </w:r>
          </w:p>
        </w:tc>
        <w:tc>
          <w:tcPr>
            <w:tcW w:w="1448" w:type="dxa"/>
            <w:vAlign w:val="center"/>
          </w:tcPr>
          <w:p w14:paraId="0F9A90A8" w14:textId="33882F0E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37AC2A37" w14:textId="777777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62DC47C3" w14:textId="0B663D5C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</w:rPr>
              <w:t>ΝΑΙ</w:t>
            </w:r>
            <w:r w:rsidRPr="0017102E">
              <w:rPr>
                <w:sz w:val="22"/>
                <w:szCs w:val="22"/>
                <w:lang w:val="en-US"/>
              </w:rPr>
              <w:t xml:space="preserve"> (*)</w:t>
            </w:r>
          </w:p>
        </w:tc>
      </w:tr>
      <w:tr w:rsidR="00FB1089" w:rsidRPr="0017102E" w14:paraId="08AB3FBF" w14:textId="77777777" w:rsidTr="0017102E">
        <w:tc>
          <w:tcPr>
            <w:tcW w:w="2838" w:type="dxa"/>
          </w:tcPr>
          <w:p w14:paraId="0520FDA8" w14:textId="2EB12081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Mobile app tests</w:t>
            </w:r>
          </w:p>
        </w:tc>
        <w:tc>
          <w:tcPr>
            <w:tcW w:w="1826" w:type="dxa"/>
            <w:vAlign w:val="center"/>
          </w:tcPr>
          <w:p w14:paraId="5DAFBE1E" w14:textId="5C38CF73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  <w:lang w:val="en-US"/>
              </w:rPr>
              <w:t>mobile-app</w:t>
            </w:r>
          </w:p>
        </w:tc>
        <w:tc>
          <w:tcPr>
            <w:tcW w:w="1448" w:type="dxa"/>
            <w:vAlign w:val="center"/>
          </w:tcPr>
          <w:p w14:paraId="3A1D658E" w14:textId="777777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14CDDE91" w14:textId="777777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38E01C52" w14:textId="0A7B5FC6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ΠΡΟΑΙΡΕΤΙΚΑ</w:t>
            </w:r>
          </w:p>
        </w:tc>
      </w:tr>
      <w:tr w:rsidR="00FB1089" w:rsidRPr="0017102E" w14:paraId="49E6033E" w14:textId="77777777" w:rsidTr="0017102E">
        <w:tc>
          <w:tcPr>
            <w:tcW w:w="2838" w:type="dxa"/>
          </w:tcPr>
          <w:p w14:paraId="49D44921" w14:textId="67A5C3DE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 xml:space="preserve">Λειτουργίες χρέωσης του </w:t>
            </w:r>
            <w:r w:rsidRPr="0017102E">
              <w:rPr>
                <w:sz w:val="22"/>
                <w:szCs w:val="22"/>
                <w:lang w:val="en-US"/>
              </w:rPr>
              <w:t>REST</w:t>
            </w:r>
            <w:r w:rsidRPr="0017102E">
              <w:rPr>
                <w:sz w:val="22"/>
                <w:szCs w:val="22"/>
              </w:rPr>
              <w:t xml:space="preserve"> </w:t>
            </w:r>
            <w:r w:rsidRPr="0017102E">
              <w:rPr>
                <w:sz w:val="22"/>
                <w:szCs w:val="22"/>
                <w:lang w:val="en-US"/>
              </w:rPr>
              <w:t>API</w:t>
            </w:r>
          </w:p>
        </w:tc>
        <w:tc>
          <w:tcPr>
            <w:tcW w:w="1826" w:type="dxa"/>
            <w:vAlign w:val="center"/>
          </w:tcPr>
          <w:p w14:paraId="77B81A54" w14:textId="416CC57A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back-end, cli-client, front-end</w:t>
            </w:r>
          </w:p>
        </w:tc>
        <w:tc>
          <w:tcPr>
            <w:tcW w:w="1448" w:type="dxa"/>
            <w:vAlign w:val="center"/>
          </w:tcPr>
          <w:p w14:paraId="700663DB" w14:textId="396F23AB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vAlign w:val="center"/>
          </w:tcPr>
          <w:p w14:paraId="4031C5D7" w14:textId="777777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vAlign w:val="center"/>
          </w:tcPr>
          <w:p w14:paraId="507F978E" w14:textId="0C00109C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 (*)</w:t>
            </w:r>
          </w:p>
        </w:tc>
      </w:tr>
      <w:tr w:rsidR="00FB1089" w:rsidRPr="0017102E" w14:paraId="356E6A55" w14:textId="77777777" w:rsidTr="0017102E">
        <w:tc>
          <w:tcPr>
            <w:tcW w:w="2838" w:type="dxa"/>
          </w:tcPr>
          <w:p w14:paraId="50FE92EE" w14:textId="14E5671B" w:rsidR="00FB1089" w:rsidRPr="0017102E" w:rsidRDefault="00FB1089" w:rsidP="0017102E">
            <w:pPr>
              <w:snapToGrid w:val="0"/>
              <w:spacing w:beforeLines="40" w:before="96" w:afterLines="40" w:after="96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 xml:space="preserve">Ανάλυση επιδόσεων του </w:t>
            </w:r>
            <w:r w:rsidRPr="0017102E">
              <w:rPr>
                <w:sz w:val="22"/>
                <w:szCs w:val="22"/>
                <w:lang w:val="en-US"/>
              </w:rPr>
              <w:t>REST</w:t>
            </w:r>
            <w:r w:rsidRPr="0017102E">
              <w:rPr>
                <w:sz w:val="22"/>
                <w:szCs w:val="22"/>
              </w:rPr>
              <w:t xml:space="preserve"> </w:t>
            </w:r>
            <w:r w:rsidRPr="0017102E">
              <w:rPr>
                <w:sz w:val="22"/>
                <w:szCs w:val="22"/>
                <w:lang w:val="en-US"/>
              </w:rPr>
              <w:t>API</w:t>
            </w:r>
            <w:r w:rsidRPr="0017102E">
              <w:rPr>
                <w:sz w:val="22"/>
                <w:szCs w:val="22"/>
              </w:rPr>
              <w:t xml:space="preserve"> ("</w:t>
            </w:r>
            <w:r w:rsidRPr="0017102E">
              <w:rPr>
                <w:sz w:val="22"/>
                <w:szCs w:val="22"/>
                <w:lang w:val="en-US"/>
              </w:rPr>
              <w:t>benchmarking</w:t>
            </w:r>
            <w:r w:rsidRPr="0017102E">
              <w:rPr>
                <w:sz w:val="22"/>
                <w:szCs w:val="22"/>
              </w:rPr>
              <w:t>")</w:t>
            </w:r>
          </w:p>
        </w:tc>
        <w:tc>
          <w:tcPr>
            <w:tcW w:w="1826" w:type="dxa"/>
            <w:vAlign w:val="center"/>
          </w:tcPr>
          <w:p w14:paraId="1011B10C" w14:textId="3CFAE9E9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  <w:r w:rsidRPr="0017102E">
              <w:rPr>
                <w:sz w:val="22"/>
                <w:szCs w:val="22"/>
                <w:lang w:val="en-US"/>
              </w:rPr>
              <w:t>back-end, cli-client, front-end</w:t>
            </w:r>
          </w:p>
        </w:tc>
        <w:tc>
          <w:tcPr>
            <w:tcW w:w="1448" w:type="dxa"/>
            <w:vAlign w:val="center"/>
          </w:tcPr>
          <w:p w14:paraId="515799D7" w14:textId="6CD70618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vAlign w:val="center"/>
          </w:tcPr>
          <w:p w14:paraId="28B59DBB" w14:textId="77777777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9" w:type="dxa"/>
            <w:vAlign w:val="center"/>
          </w:tcPr>
          <w:p w14:paraId="5A70D37E" w14:textId="3ED7E726" w:rsidR="00FB1089" w:rsidRPr="0017102E" w:rsidRDefault="00FB1089" w:rsidP="0017102E">
            <w:pPr>
              <w:snapToGrid w:val="0"/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102E">
              <w:rPr>
                <w:sz w:val="22"/>
                <w:szCs w:val="22"/>
              </w:rPr>
              <w:t>ΝΑΙ (*)</w:t>
            </w:r>
          </w:p>
        </w:tc>
      </w:tr>
    </w:tbl>
    <w:p w14:paraId="34A1AB49" w14:textId="2BB91633" w:rsidR="00A5528E" w:rsidRPr="00E41E45" w:rsidRDefault="00406DCB" w:rsidP="0017102E">
      <w:r w:rsidRPr="00E41E45">
        <w:rPr>
          <w:lang w:val="en-US"/>
        </w:rPr>
        <w:t xml:space="preserve">(*) </w:t>
      </w:r>
      <w:r w:rsidRPr="00E41E45">
        <w:t>Ένα από τα τρία</w:t>
      </w:r>
    </w:p>
    <w:p w14:paraId="769573BF" w14:textId="77777777" w:rsidR="00406DCB" w:rsidRPr="00406DCB" w:rsidRDefault="00406DCB" w:rsidP="0017102E"/>
    <w:p w14:paraId="70E7A520" w14:textId="3934CF22" w:rsidR="003154CD" w:rsidRDefault="00A5528E" w:rsidP="0017102E">
      <w:r>
        <w:t>Όλα</w:t>
      </w:r>
      <w:r w:rsidRPr="00A5528E">
        <w:t xml:space="preserve"> </w:t>
      </w:r>
      <w:r>
        <w:t>τα</w:t>
      </w:r>
      <w:r w:rsidRPr="00A5528E">
        <w:t xml:space="preserve"> </w:t>
      </w:r>
      <w:r>
        <w:t>σενάρια</w:t>
      </w:r>
      <w:r w:rsidRPr="00A5528E">
        <w:t xml:space="preserve"> </w:t>
      </w:r>
      <w:r>
        <w:t>ελέγχων</w:t>
      </w:r>
      <w:r w:rsidRPr="00A5528E">
        <w:t xml:space="preserve"> (</w:t>
      </w:r>
      <w:r>
        <w:rPr>
          <w:lang w:val="en-US"/>
        </w:rPr>
        <w:t>unit</w:t>
      </w:r>
      <w:r w:rsidRPr="00A5528E">
        <w:t xml:space="preserve"> </w:t>
      </w:r>
      <w:r>
        <w:rPr>
          <w:lang w:val="en-US"/>
        </w:rPr>
        <w:t>and</w:t>
      </w:r>
      <w:r w:rsidRPr="00A5528E">
        <w:t xml:space="preserve"> </w:t>
      </w:r>
      <w:r>
        <w:rPr>
          <w:lang w:val="en-US"/>
        </w:rPr>
        <w:t>functional</w:t>
      </w:r>
      <w:r w:rsidRPr="00A5528E">
        <w:t xml:space="preserve"> </w:t>
      </w:r>
      <w:r>
        <w:rPr>
          <w:lang w:val="en-US"/>
        </w:rPr>
        <w:t>tests</w:t>
      </w:r>
      <w:r w:rsidRPr="00A5528E">
        <w:t xml:space="preserve">) </w:t>
      </w:r>
      <w:r>
        <w:t xml:space="preserve">θα πρέπει να εκτελούνται αυτοματοποιημένα από το </w:t>
      </w:r>
      <w:r>
        <w:rPr>
          <w:lang w:val="en-US"/>
        </w:rPr>
        <w:t>build</w:t>
      </w:r>
      <w:r w:rsidRPr="00A5528E">
        <w:t xml:space="preserve"> </w:t>
      </w:r>
      <w:r>
        <w:t>εργαλείο σας.</w:t>
      </w:r>
    </w:p>
    <w:p w14:paraId="39FB2D5C" w14:textId="77777777" w:rsidR="00A5528E" w:rsidRPr="00A5528E" w:rsidRDefault="00A5528E" w:rsidP="0017102E"/>
    <w:p w14:paraId="5FEDD0FF" w14:textId="44B12D24" w:rsidR="00367AD8" w:rsidRDefault="00367AD8" w:rsidP="0017102E">
      <w:pPr>
        <w:pStyle w:val="Heading2"/>
      </w:pPr>
      <w:proofErr w:type="spellStart"/>
      <w:r>
        <w:lastRenderedPageBreak/>
        <w:t>Μορφότυποι</w:t>
      </w:r>
      <w:proofErr w:type="spellEnd"/>
      <w:r>
        <w:t xml:space="preserve"> Παραδοτέων</w:t>
      </w:r>
    </w:p>
    <w:p w14:paraId="51AD8373" w14:textId="098B9471" w:rsidR="00367AD8" w:rsidRDefault="00367AD8" w:rsidP="0017102E">
      <w:r>
        <w:t>Η</w:t>
      </w:r>
      <w:r w:rsidRPr="00770D7B">
        <w:t xml:space="preserve"> </w:t>
      </w:r>
      <w:r>
        <w:t>μορφή των παραδοτέων φαίνεται στον παρακάτω πίνακα.</w:t>
      </w:r>
    </w:p>
    <w:p w14:paraId="0898C5F2" w14:textId="77777777" w:rsidR="00367AD8" w:rsidRPr="003154CD" w:rsidRDefault="00367AD8" w:rsidP="0017102E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06"/>
        <w:gridCol w:w="2643"/>
        <w:gridCol w:w="3118"/>
      </w:tblGrid>
      <w:tr w:rsidR="00367AD8" w:rsidRPr="00770D7B" w14:paraId="0589286A" w14:textId="77777777" w:rsidTr="00581E83">
        <w:tc>
          <w:tcPr>
            <w:tcW w:w="3306" w:type="dxa"/>
            <w:vAlign w:val="center"/>
          </w:tcPr>
          <w:p w14:paraId="67EE8F5B" w14:textId="77777777" w:rsidR="00367AD8" w:rsidRPr="00770D7B" w:rsidRDefault="00367AD8" w:rsidP="0017102E">
            <w:r w:rsidRPr="00770D7B">
              <w:t>Παραδοτέο</w:t>
            </w:r>
          </w:p>
        </w:tc>
        <w:tc>
          <w:tcPr>
            <w:tcW w:w="2643" w:type="dxa"/>
            <w:vAlign w:val="center"/>
          </w:tcPr>
          <w:p w14:paraId="45FE89F9" w14:textId="77777777" w:rsidR="00367AD8" w:rsidRPr="00770D7B" w:rsidRDefault="00367AD8" w:rsidP="0017102E">
            <w:proofErr w:type="spellStart"/>
            <w:r w:rsidRPr="00770D7B">
              <w:t>Μορφότυπος</w:t>
            </w:r>
            <w:proofErr w:type="spellEnd"/>
          </w:p>
        </w:tc>
        <w:tc>
          <w:tcPr>
            <w:tcW w:w="3118" w:type="dxa"/>
            <w:vAlign w:val="center"/>
          </w:tcPr>
          <w:p w14:paraId="50FFEF38" w14:textId="77777777" w:rsidR="00367AD8" w:rsidRPr="00770D7B" w:rsidRDefault="00367AD8" w:rsidP="0017102E">
            <w:r>
              <w:t>Παρατηρήσεις</w:t>
            </w:r>
          </w:p>
        </w:tc>
      </w:tr>
      <w:tr w:rsidR="00367AD8" w:rsidRPr="00770D7B" w14:paraId="774CEB53" w14:textId="77777777" w:rsidTr="00581E83">
        <w:tc>
          <w:tcPr>
            <w:tcW w:w="3306" w:type="dxa"/>
            <w:shd w:val="clear" w:color="auto" w:fill="D9D9D9" w:themeFill="background1" w:themeFillShade="D9"/>
          </w:tcPr>
          <w:p w14:paraId="79E021A7" w14:textId="77777777" w:rsidR="00367AD8" w:rsidRPr="00770D7B" w:rsidRDefault="00367AD8" w:rsidP="0017102E">
            <w:pPr>
              <w:rPr>
                <w:lang w:val="en-US"/>
              </w:rPr>
            </w:pPr>
            <w:r w:rsidRPr="00770D7B">
              <w:rPr>
                <w:lang w:val="en-US"/>
              </w:rPr>
              <w:t>Documentation - Diagrams</w:t>
            </w:r>
          </w:p>
        </w:tc>
        <w:tc>
          <w:tcPr>
            <w:tcW w:w="2643" w:type="dxa"/>
            <w:shd w:val="clear" w:color="auto" w:fill="D9D9D9" w:themeFill="background1" w:themeFillShade="D9"/>
          </w:tcPr>
          <w:p w14:paraId="2677F7E2" w14:textId="77777777" w:rsidR="00367AD8" w:rsidRPr="00770D7B" w:rsidRDefault="00367AD8" w:rsidP="0017102E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636D6873" w14:textId="77777777" w:rsidR="00367AD8" w:rsidRPr="00770D7B" w:rsidRDefault="00367AD8" w:rsidP="0017102E">
            <w:pPr>
              <w:rPr>
                <w:lang w:val="en-US"/>
              </w:rPr>
            </w:pPr>
          </w:p>
        </w:tc>
      </w:tr>
      <w:tr w:rsidR="000111D1" w:rsidRPr="00F75B79" w14:paraId="71402D1B" w14:textId="77777777" w:rsidTr="00B14939">
        <w:trPr>
          <w:trHeight w:val="1074"/>
        </w:trPr>
        <w:tc>
          <w:tcPr>
            <w:tcW w:w="3306" w:type="dxa"/>
          </w:tcPr>
          <w:p w14:paraId="5CECD067" w14:textId="052CC724" w:rsidR="000111D1" w:rsidRPr="00770D7B" w:rsidRDefault="000111D1" w:rsidP="0017102E">
            <w:pPr>
              <w:rPr>
                <w:lang w:val="en-US"/>
              </w:rPr>
            </w:pPr>
            <w:r>
              <w:t>Έ</w:t>
            </w:r>
            <w:r w:rsidRPr="00770D7B">
              <w:t>γγραφ</w:t>
            </w:r>
            <w:r>
              <w:t>α</w:t>
            </w:r>
            <w:r w:rsidRPr="00770D7B">
              <w:rPr>
                <w:lang w:val="en-US"/>
              </w:rPr>
              <w:t xml:space="preserve"> </w:t>
            </w:r>
            <w:proofErr w:type="spellStart"/>
            <w:r w:rsidRPr="00770D7B">
              <w:rPr>
                <w:lang w:val="en-US"/>
              </w:rPr>
              <w:t>StRS</w:t>
            </w:r>
            <w:proofErr w:type="spellEnd"/>
            <w:r w:rsidRPr="00770D7B">
              <w:rPr>
                <w:lang w:val="en-US"/>
              </w:rPr>
              <w:t xml:space="preserve"> </w:t>
            </w:r>
            <w:r>
              <w:rPr>
                <w:lang w:val="en-US"/>
              </w:rPr>
              <w:t>&amp; SRS</w:t>
            </w:r>
          </w:p>
        </w:tc>
        <w:tc>
          <w:tcPr>
            <w:tcW w:w="2643" w:type="dxa"/>
          </w:tcPr>
          <w:p w14:paraId="0403E600" w14:textId="1892439F" w:rsidR="000111D1" w:rsidRPr="00770D7B" w:rsidRDefault="000111D1" w:rsidP="0017102E">
            <w:r w:rsidRPr="00770D7B">
              <w:rPr>
                <w:lang w:val="en-US"/>
              </w:rPr>
              <w:t>docx</w:t>
            </w:r>
            <w:r w:rsidRPr="00770D7B">
              <w:t xml:space="preserve">, </w:t>
            </w:r>
            <w:proofErr w:type="spellStart"/>
            <w:r w:rsidRPr="00770D7B">
              <w:rPr>
                <w:lang w:val="en-US"/>
              </w:rPr>
              <w:t>odt</w:t>
            </w:r>
            <w:proofErr w:type="spellEnd"/>
            <w:r w:rsidRPr="00770D7B">
              <w:t xml:space="preserve"> ή άλλη ανοικτή </w:t>
            </w:r>
            <w:r w:rsidRPr="0090171E">
              <w:rPr>
                <w:b/>
                <w:bCs/>
              </w:rPr>
              <w:t>επεξεργάσιμη</w:t>
            </w:r>
            <w:r w:rsidRPr="00770D7B">
              <w:t xml:space="preserve"> μορφή, σύμφωνα με το πρότυπο που διατέθηκε</w:t>
            </w:r>
          </w:p>
        </w:tc>
        <w:tc>
          <w:tcPr>
            <w:tcW w:w="3118" w:type="dxa"/>
          </w:tcPr>
          <w:p w14:paraId="249B34AA" w14:textId="77777777" w:rsidR="000111D1" w:rsidRPr="00770D7B" w:rsidRDefault="000111D1" w:rsidP="0017102E"/>
        </w:tc>
      </w:tr>
      <w:tr w:rsidR="000111D1" w:rsidRPr="00F75B79" w14:paraId="2B04236F" w14:textId="77777777" w:rsidTr="00D82520">
        <w:trPr>
          <w:trHeight w:val="3223"/>
        </w:trPr>
        <w:tc>
          <w:tcPr>
            <w:tcW w:w="3306" w:type="dxa"/>
          </w:tcPr>
          <w:p w14:paraId="704DD326" w14:textId="4DB2B11E" w:rsidR="000111D1" w:rsidRPr="000111D1" w:rsidRDefault="000111D1" w:rsidP="0017102E">
            <w:pPr>
              <w:rPr>
                <w:lang w:val="en-US"/>
              </w:rPr>
            </w:pPr>
            <w:r w:rsidRPr="00770D7B">
              <w:t>Διαγράμματα</w:t>
            </w:r>
            <w:r w:rsidRPr="000111D1">
              <w:rPr>
                <w:lang w:val="en-US"/>
              </w:rPr>
              <w:t xml:space="preserve"> UML</w:t>
            </w:r>
          </w:p>
        </w:tc>
        <w:tc>
          <w:tcPr>
            <w:tcW w:w="2643" w:type="dxa"/>
          </w:tcPr>
          <w:p w14:paraId="74AA5F4C" w14:textId="772E3EF5" w:rsidR="000111D1" w:rsidRPr="007F7145" w:rsidRDefault="000111D1" w:rsidP="0017102E">
            <w:pPr>
              <w:rPr>
                <w:lang w:val="en-US"/>
              </w:rPr>
            </w:pPr>
            <w:r w:rsidRPr="00770D7B">
              <w:t>Αρχείο</w:t>
            </w:r>
            <w:r w:rsidRPr="003F2B11">
              <w:rPr>
                <w:lang w:val="en-US"/>
              </w:rPr>
              <w:t xml:space="preserve"> </w:t>
            </w:r>
            <w:r w:rsidRPr="00770D7B">
              <w:rPr>
                <w:lang w:val="en-US"/>
              </w:rPr>
              <w:t>Visual</w:t>
            </w:r>
            <w:r w:rsidRPr="003F2B11">
              <w:rPr>
                <w:lang w:val="en-US"/>
              </w:rPr>
              <w:t xml:space="preserve"> </w:t>
            </w:r>
            <w:r w:rsidRPr="00770D7B">
              <w:rPr>
                <w:lang w:val="en-US"/>
              </w:rPr>
              <w:t>Paradigm</w:t>
            </w:r>
            <w:r w:rsidR="003001D5" w:rsidRPr="003F2B11">
              <w:rPr>
                <w:lang w:val="en-US"/>
              </w:rPr>
              <w:t xml:space="preserve"> (</w:t>
            </w:r>
            <w:proofErr w:type="spellStart"/>
            <w:r w:rsidR="003001D5">
              <w:rPr>
                <w:lang w:val="en-US"/>
              </w:rPr>
              <w:t>vpp</w:t>
            </w:r>
            <w:proofErr w:type="spellEnd"/>
            <w:r w:rsidR="003001D5" w:rsidRPr="003F2B11">
              <w:rPr>
                <w:lang w:val="en-US"/>
              </w:rPr>
              <w:t>)</w:t>
            </w:r>
            <w:r w:rsidRPr="003F2B11">
              <w:rPr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4716E89C" w14:textId="198517B1" w:rsidR="000111D1" w:rsidRPr="00770D7B" w:rsidRDefault="004D3D1C" w:rsidP="0017102E">
            <w:r>
              <w:t>Θ</w:t>
            </w:r>
            <w:r w:rsidR="003F2B11">
              <w:t>α πρέπει ν</w:t>
            </w:r>
            <w:r w:rsidR="000111D1" w:rsidRPr="00770D7B">
              <w:t xml:space="preserve">α παραδοθεί </w:t>
            </w:r>
            <w:r w:rsidR="000111D1" w:rsidRPr="0090171E">
              <w:rPr>
                <w:b/>
                <w:bCs/>
              </w:rPr>
              <w:t>*ένα*</w:t>
            </w:r>
            <w:r w:rsidR="000111D1" w:rsidRPr="00770D7B">
              <w:t xml:space="preserve"> αρχείο </w:t>
            </w:r>
            <w:r>
              <w:rPr>
                <w:lang w:val="en-US"/>
              </w:rPr>
              <w:t>visual</w:t>
            </w:r>
            <w:r w:rsidRPr="004D3D1C">
              <w:t xml:space="preserve"> </w:t>
            </w:r>
            <w:r>
              <w:rPr>
                <w:lang w:val="en-US"/>
              </w:rPr>
              <w:t>paradigm</w:t>
            </w:r>
            <w:r w:rsidRPr="004D3D1C">
              <w:t xml:space="preserve"> (</w:t>
            </w:r>
            <w:proofErr w:type="spellStart"/>
            <w:r>
              <w:rPr>
                <w:lang w:val="en-US"/>
              </w:rPr>
              <w:t>vpp</w:t>
            </w:r>
            <w:proofErr w:type="spellEnd"/>
            <w:r w:rsidRPr="004D3D1C">
              <w:t xml:space="preserve">) </w:t>
            </w:r>
            <w:r w:rsidR="000111D1" w:rsidRPr="00770D7B">
              <w:t>με όλα τα διαγράμματα. Θα πρέπει να υπάρχει κατάλληλη ονομασία των διαγραμμάτων ώστε να είναι εύκολα ανιχνεύσιμη η ένταξή τους στα κείμενα, όπου γίνεται.</w:t>
            </w:r>
          </w:p>
          <w:p w14:paraId="54E68834" w14:textId="51F77C04" w:rsidR="000111D1" w:rsidRPr="00770D7B" w:rsidRDefault="000111D1" w:rsidP="0017102E">
            <w:r w:rsidRPr="00770D7B">
              <w:t>Επίσης, στα διαγράμματα είναι επιθυμητές αναφορές (παραπομπές) στα αντίστοιχα συστατικά στοιχεία πηγαίου κώδικα, όπου αυτό έχει νόημα</w:t>
            </w:r>
            <w:r w:rsidR="004D3D1C" w:rsidRPr="004D3D1C">
              <w:t xml:space="preserve">, </w:t>
            </w:r>
            <w:r w:rsidR="004D3D1C">
              <w:t>καθώς και συνδέσεις μεταξύ τους</w:t>
            </w:r>
            <w:r w:rsidRPr="00770D7B">
              <w:t>.</w:t>
            </w:r>
          </w:p>
        </w:tc>
      </w:tr>
      <w:tr w:rsidR="00367AD8" w:rsidRPr="00770D7B" w14:paraId="7E233104" w14:textId="77777777" w:rsidTr="00581E83">
        <w:tc>
          <w:tcPr>
            <w:tcW w:w="3306" w:type="dxa"/>
            <w:shd w:val="clear" w:color="auto" w:fill="D9D9D9" w:themeFill="background1" w:themeFillShade="D9"/>
          </w:tcPr>
          <w:p w14:paraId="62057EBD" w14:textId="77777777" w:rsidR="00367AD8" w:rsidRPr="00770D7B" w:rsidRDefault="00367AD8" w:rsidP="0017102E">
            <w:pPr>
              <w:rPr>
                <w:lang w:val="en-US"/>
              </w:rPr>
            </w:pPr>
            <w:r w:rsidRPr="00770D7B">
              <w:rPr>
                <w:lang w:val="en-US"/>
              </w:rPr>
              <w:t>Source code - implementation</w:t>
            </w:r>
          </w:p>
        </w:tc>
        <w:tc>
          <w:tcPr>
            <w:tcW w:w="2643" w:type="dxa"/>
            <w:shd w:val="clear" w:color="auto" w:fill="D9D9D9" w:themeFill="background1" w:themeFillShade="D9"/>
          </w:tcPr>
          <w:p w14:paraId="07DBFAF8" w14:textId="77777777" w:rsidR="00367AD8" w:rsidRPr="00770D7B" w:rsidRDefault="00367AD8" w:rsidP="0017102E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1D37BB8F" w14:textId="77777777" w:rsidR="00367AD8" w:rsidRPr="00770D7B" w:rsidRDefault="00367AD8" w:rsidP="0017102E"/>
        </w:tc>
      </w:tr>
      <w:tr w:rsidR="000111D1" w:rsidRPr="00F75B79" w14:paraId="4408367F" w14:textId="77777777" w:rsidTr="00221D22">
        <w:trPr>
          <w:trHeight w:val="3283"/>
        </w:trPr>
        <w:tc>
          <w:tcPr>
            <w:tcW w:w="3306" w:type="dxa"/>
          </w:tcPr>
          <w:p w14:paraId="271C5F04" w14:textId="7826F3DA" w:rsidR="000111D1" w:rsidRPr="00770D7B" w:rsidRDefault="000111D1" w:rsidP="0017102E">
            <w:r>
              <w:t>Πηγαίος κώδικας για το σύνολο των λειτουργιών που υλοποιήσατε</w:t>
            </w:r>
          </w:p>
        </w:tc>
        <w:tc>
          <w:tcPr>
            <w:tcW w:w="2643" w:type="dxa"/>
          </w:tcPr>
          <w:p w14:paraId="0675D9F9" w14:textId="77777777" w:rsidR="000111D1" w:rsidRDefault="000111D1" w:rsidP="0017102E">
            <w:r>
              <w:t xml:space="preserve">Το σύνολο των πηγαίων αρχείων σύμφωνα με το περιβάλλον, εργαλεία </w:t>
            </w:r>
            <w:proofErr w:type="spellStart"/>
            <w:r>
              <w:t>κλπ</w:t>
            </w:r>
            <w:proofErr w:type="spellEnd"/>
            <w:r>
              <w:t xml:space="preserve"> που θα χρησιμοποιήσετε.</w:t>
            </w:r>
          </w:p>
          <w:p w14:paraId="7237DDCD" w14:textId="77777777" w:rsidR="000111D1" w:rsidRPr="00191DD4" w:rsidRDefault="000111D1" w:rsidP="0017102E"/>
        </w:tc>
        <w:tc>
          <w:tcPr>
            <w:tcW w:w="3118" w:type="dxa"/>
          </w:tcPr>
          <w:p w14:paraId="6444F217" w14:textId="0A7B5FD5" w:rsidR="000111D1" w:rsidRPr="000111D1" w:rsidRDefault="000111D1" w:rsidP="0017102E">
            <w:r>
              <w:t xml:space="preserve">Θα πρέπει να περιλάβετε στο αρχείο </w:t>
            </w:r>
            <w:r>
              <w:rPr>
                <w:lang w:val="en-US"/>
              </w:rPr>
              <w:t>README</w:t>
            </w:r>
            <w:r w:rsidRPr="000111D1">
              <w:t xml:space="preserve"> </w:t>
            </w:r>
            <w:r w:rsidR="00DB4F55">
              <w:t xml:space="preserve">σε κάθε επιμέρους εφαρμογής, παρέχοντας </w:t>
            </w:r>
            <w:r>
              <w:t>μια συνοπτική περιγραφή των συστατικών της εφαρμογής και των βημάτων που απαιτούνται για το στήσιμο του περιβάλλοντος ανάπτυξης.</w:t>
            </w:r>
          </w:p>
        </w:tc>
      </w:tr>
    </w:tbl>
    <w:p w14:paraId="0DFBF15E" w14:textId="77777777" w:rsidR="00367AD8" w:rsidRPr="002F78C9" w:rsidRDefault="00367AD8" w:rsidP="0017102E"/>
    <w:p w14:paraId="5C1DA541" w14:textId="02BB9377" w:rsidR="00367AD8" w:rsidRPr="006532BE" w:rsidRDefault="000111D1" w:rsidP="00257E21">
      <w:pPr>
        <w:pStyle w:val="Heading1"/>
        <w:pageBreakBefore/>
        <w:rPr>
          <w:lang w:val="el-GR"/>
        </w:rPr>
      </w:pPr>
      <w:r w:rsidRPr="006532BE">
        <w:rPr>
          <w:lang w:val="el-GR"/>
        </w:rPr>
        <w:lastRenderedPageBreak/>
        <w:t>Προθεσμίες</w:t>
      </w:r>
    </w:p>
    <w:p w14:paraId="30FE1CDA" w14:textId="77777777" w:rsidR="00AB092E" w:rsidRDefault="0036242B" w:rsidP="0017102E">
      <w:r>
        <w:t>Το πρώτο σκέλος των παραδοτέων (τα έγγραφα και διαγράμματα τεκμηρίωσης) θα υποβληθ</w:t>
      </w:r>
      <w:r w:rsidR="00AB092E">
        <w:t>εί</w:t>
      </w:r>
      <w:r>
        <w:t xml:space="preserve"> δύο φορές</w:t>
      </w:r>
      <w:r w:rsidR="00AB092E">
        <w:t>: η πρώτη έκδοση θα παραδοθεί πριν την έναρξη της εξεταστικής και η δεύτερη -και οριστική- έκδοση θα υποβληθεί μετά το πέρας αυτής.</w:t>
      </w:r>
    </w:p>
    <w:p w14:paraId="7114EA75" w14:textId="2931BAB4" w:rsidR="0036242B" w:rsidRDefault="00AB092E" w:rsidP="0017102E">
      <w:r>
        <w:t xml:space="preserve">Το δεύτερο σκέλος των παραδοτέων </w:t>
      </w:r>
      <w:r w:rsidR="00B46165">
        <w:t xml:space="preserve">(πηγαίος κώδικας, υλοποίηση) </w:t>
      </w:r>
      <w:r>
        <w:t>θα υποβληθεί άπαξ μετά την οριστική υποβολή των παραδοτέων τεκμηρίωσης.</w:t>
      </w:r>
    </w:p>
    <w:p w14:paraId="73D45D0F" w14:textId="06AA4802" w:rsidR="00CF6F2A" w:rsidRPr="00CF6F2A" w:rsidRDefault="00CF6F2A" w:rsidP="0017102E">
      <w:r>
        <w:t>Για όλες τις προθεσμίες, λαμβάνεται υπόψη η ημερομηνία καταχώρησης (</w:t>
      </w:r>
      <w:r>
        <w:rPr>
          <w:lang w:val="en-US"/>
        </w:rPr>
        <w:t>commit</w:t>
      </w:r>
      <w:r w:rsidRPr="00CF6F2A">
        <w:t xml:space="preserve">) </w:t>
      </w:r>
      <w:r>
        <w:t xml:space="preserve">στο </w:t>
      </w:r>
      <w:proofErr w:type="spellStart"/>
      <w:r>
        <w:rPr>
          <w:lang w:val="en-US"/>
        </w:rPr>
        <w:t>github</w:t>
      </w:r>
      <w:proofErr w:type="spellEnd"/>
      <w:r w:rsidRPr="00CF6F2A">
        <w:t xml:space="preserve"> </w:t>
      </w:r>
      <w:r>
        <w:rPr>
          <w:lang w:val="en-US"/>
        </w:rPr>
        <w:t>repository</w:t>
      </w:r>
      <w:r w:rsidRPr="00CF6F2A">
        <w:t xml:space="preserve"> </w:t>
      </w:r>
      <w:r>
        <w:t>της ομάδας σας.</w:t>
      </w:r>
    </w:p>
    <w:p w14:paraId="31AAF7F4" w14:textId="77777777" w:rsidR="006532BE" w:rsidRPr="0036242B" w:rsidRDefault="006532BE" w:rsidP="006532BE">
      <w:pPr>
        <w:pStyle w:val="Heading2"/>
      </w:pPr>
      <w:r>
        <w:t>1</w:t>
      </w:r>
      <w:r w:rsidRPr="008A5875">
        <w:rPr>
          <w:vertAlign w:val="superscript"/>
        </w:rPr>
        <w:t>η</w:t>
      </w:r>
      <w:r>
        <w:t xml:space="preserve"> έκδοση τεκμηρίωσης</w:t>
      </w:r>
    </w:p>
    <w:p w14:paraId="06F71766" w14:textId="77777777" w:rsidR="006532BE" w:rsidRDefault="006532BE" w:rsidP="006532BE">
      <w:pPr>
        <w:jc w:val="both"/>
      </w:pPr>
      <w:bookmarkStart w:id="0" w:name="_Hlk29715429"/>
      <w:r w:rsidRPr="00E07BD3">
        <w:t>Η πρώτη έκδοση των εγγράφων και διαγραμμάτων τεκμηρίωσης (</w:t>
      </w:r>
      <w:r w:rsidRPr="00E07BD3">
        <w:rPr>
          <w:lang w:val="en-US"/>
        </w:rPr>
        <w:t>documents</w:t>
      </w:r>
      <w:r w:rsidRPr="00E07BD3">
        <w:t xml:space="preserve"> &amp; </w:t>
      </w:r>
      <w:r w:rsidRPr="00E07BD3">
        <w:rPr>
          <w:lang w:val="en-US"/>
        </w:rPr>
        <w:t>diagrams</w:t>
      </w:r>
      <w:r w:rsidRPr="00E07BD3">
        <w:t xml:space="preserve">) θα πρέπει να παραδοθεί το αργότερο </w:t>
      </w:r>
      <w:r w:rsidRPr="00E07BD3">
        <w:rPr>
          <w:b/>
        </w:rPr>
        <w:t xml:space="preserve">έως τα μεσάνυκτα της </w:t>
      </w:r>
      <w:r>
        <w:rPr>
          <w:b/>
        </w:rPr>
        <w:t xml:space="preserve">Κυριακής </w:t>
      </w:r>
      <w:r w:rsidRPr="00E07BD3">
        <w:rPr>
          <w:b/>
        </w:rPr>
        <w:t xml:space="preserve">2 Φεβρουαρίου 2020 </w:t>
      </w:r>
      <w:bookmarkEnd w:id="0"/>
      <w:r w:rsidRPr="00E07BD3">
        <w:t xml:space="preserve">(με βάση, πάντα, την ημερομηνία καταχώρισης των αρχείων στο </w:t>
      </w:r>
      <w:r w:rsidRPr="00E07BD3">
        <w:rPr>
          <w:lang w:val="en-US"/>
        </w:rPr>
        <w:t>git</w:t>
      </w:r>
      <w:r w:rsidRPr="00E07BD3">
        <w:t xml:space="preserve"> </w:t>
      </w:r>
      <w:r w:rsidRPr="00E07BD3">
        <w:rPr>
          <w:lang w:val="en-US"/>
        </w:rPr>
        <w:t>repository</w:t>
      </w:r>
      <w:r w:rsidRPr="00E07BD3">
        <w:t xml:space="preserve"> της ομάδας σας). Σε ότι αφορά τα διαγράμματα, δεν απαιτείται πρόσθετη περιγραφή, παρά μόνο το κάθε διάγραμμα αυτό καθ’ αυτό (δηλαδή, μπορείτε να καταχωρίσετε τα διαγράμματά σας στο </w:t>
      </w:r>
      <w:r w:rsidRPr="00E07BD3">
        <w:rPr>
          <w:lang w:val="en-US"/>
        </w:rPr>
        <w:t>git</w:t>
      </w:r>
      <w:r w:rsidRPr="00E07BD3">
        <w:t xml:space="preserve"> απευθείας ως αρχεία εικόνας).</w:t>
      </w:r>
      <w:r>
        <w:t xml:space="preserve"> </w:t>
      </w:r>
    </w:p>
    <w:p w14:paraId="504949AB" w14:textId="77777777" w:rsidR="006532BE" w:rsidRDefault="006532BE" w:rsidP="006532BE">
      <w:pPr>
        <w:jc w:val="both"/>
      </w:pPr>
    </w:p>
    <w:p w14:paraId="269C0601" w14:textId="77777777" w:rsidR="006532BE" w:rsidRDefault="006532BE" w:rsidP="006532BE">
      <w:pPr>
        <w:pStyle w:val="Heading2"/>
      </w:pPr>
      <w:r>
        <w:t>2</w:t>
      </w:r>
      <w:r w:rsidRPr="0036242B">
        <w:rPr>
          <w:vertAlign w:val="superscript"/>
        </w:rPr>
        <w:t>η</w:t>
      </w:r>
      <w:r>
        <w:t xml:space="preserve"> έκδοση τεκμηρίωσης (τελική)</w:t>
      </w:r>
    </w:p>
    <w:p w14:paraId="4A9F28E2" w14:textId="77777777" w:rsidR="006532BE" w:rsidRPr="004077D0" w:rsidRDefault="006532BE" w:rsidP="006532BE">
      <w:pPr>
        <w:jc w:val="both"/>
      </w:pPr>
      <w:r w:rsidRPr="00022635">
        <w:t>Η τελική έκδοση των εγγράφων και διαγραμμάτων τεκμηρίωσης (</w:t>
      </w:r>
      <w:r w:rsidRPr="00022635">
        <w:rPr>
          <w:lang w:val="en-US"/>
        </w:rPr>
        <w:t>documents</w:t>
      </w:r>
      <w:r w:rsidRPr="00022635">
        <w:t xml:space="preserve"> &amp; </w:t>
      </w:r>
      <w:r w:rsidRPr="00022635">
        <w:rPr>
          <w:lang w:val="en-US"/>
        </w:rPr>
        <w:t>diagrams</w:t>
      </w:r>
      <w:r w:rsidRPr="00022635">
        <w:t xml:space="preserve">) θα πρέπει να παραδοθεί το αργότερο </w:t>
      </w:r>
      <w:r w:rsidRPr="00022635">
        <w:rPr>
          <w:b/>
        </w:rPr>
        <w:t>έως τα μεσάνυ</w:t>
      </w:r>
      <w:r>
        <w:rPr>
          <w:b/>
        </w:rPr>
        <w:t>κ</w:t>
      </w:r>
      <w:r w:rsidRPr="00022635">
        <w:rPr>
          <w:b/>
        </w:rPr>
        <w:t xml:space="preserve">τα της Πέμπτης 27 Φεβρουαρίου 2020. </w:t>
      </w:r>
      <w:r w:rsidRPr="00022635">
        <w:t xml:space="preserve">Μπορείτε να υποβάλλετε και τροποποιημένες εκδοχές των εγγράφων και των διαγραμμάτων, δεδομένου ότι έχετε κάνει σημαντικές τροποποιήσεις σε σχέση με την πρώτη τους έκδοση, καταγράφοντας ρητά σε ένα ξεχωριστό αρχείο </w:t>
      </w:r>
      <w:r w:rsidRPr="00022635">
        <w:rPr>
          <w:b/>
          <w:bCs/>
          <w:lang w:val="en-US"/>
        </w:rPr>
        <w:t>documentation</w:t>
      </w:r>
      <w:r w:rsidRPr="00022635">
        <w:rPr>
          <w:b/>
          <w:bCs/>
        </w:rPr>
        <w:t>/</w:t>
      </w:r>
      <w:r w:rsidRPr="00022635">
        <w:rPr>
          <w:b/>
          <w:bCs/>
          <w:lang w:val="en-US"/>
        </w:rPr>
        <w:t>updates</w:t>
      </w:r>
      <w:r w:rsidRPr="00022635">
        <w:rPr>
          <w:b/>
          <w:bCs/>
        </w:rPr>
        <w:t>.</w:t>
      </w:r>
      <w:r w:rsidRPr="00022635">
        <w:rPr>
          <w:b/>
          <w:bCs/>
          <w:lang w:val="en-US"/>
        </w:rPr>
        <w:t>md</w:t>
      </w:r>
      <w:r w:rsidRPr="00022635">
        <w:t xml:space="preserve"> μια ευσύνοπτη περιγραφή τους.</w:t>
      </w:r>
    </w:p>
    <w:p w14:paraId="56F03BBE" w14:textId="77777777" w:rsidR="006532BE" w:rsidRDefault="006532BE" w:rsidP="006532BE">
      <w:pPr>
        <w:jc w:val="both"/>
      </w:pPr>
    </w:p>
    <w:p w14:paraId="5930D977" w14:textId="77777777" w:rsidR="006532BE" w:rsidRDefault="006532BE" w:rsidP="006532BE">
      <w:pPr>
        <w:pStyle w:val="Heading2"/>
      </w:pPr>
      <w:r>
        <w:t>Πηγαίος κώδικας – εξέταση εργασίας</w:t>
      </w:r>
    </w:p>
    <w:p w14:paraId="42138438" w14:textId="77777777" w:rsidR="006532BE" w:rsidRPr="00367AD8" w:rsidRDefault="006532BE" w:rsidP="006532BE">
      <w:pPr>
        <w:jc w:val="both"/>
      </w:pPr>
      <w:r w:rsidRPr="00022635">
        <w:t xml:space="preserve">Ο πηγαίος κώδικας της εργασίας </w:t>
      </w:r>
      <w:r>
        <w:t xml:space="preserve">πρέπει να έχει </w:t>
      </w:r>
      <w:r w:rsidRPr="00022635">
        <w:t xml:space="preserve">θα παραδοθεί </w:t>
      </w:r>
      <w:r>
        <w:t>στις 09:00 της</w:t>
      </w:r>
      <w:r w:rsidRPr="00022635">
        <w:t xml:space="preserve"> ημέρα</w:t>
      </w:r>
      <w:r>
        <w:t>ς</w:t>
      </w:r>
      <w:r w:rsidRPr="00022635">
        <w:t xml:space="preserve"> </w:t>
      </w:r>
      <w:r>
        <w:t xml:space="preserve">προφορικής εξέτασης, </w:t>
      </w:r>
      <w:r w:rsidRPr="00022635">
        <w:rPr>
          <w:b/>
          <w:bCs/>
        </w:rPr>
        <w:t>για όλες τις ομάδες ανεξάρτητα από την ώρα εξέτασης κάθε ομάδας</w:t>
      </w:r>
      <w:r>
        <w:t>.</w:t>
      </w:r>
      <w:r w:rsidRPr="00022635">
        <w:t xml:space="preserve"> Το ακριβές πρόγραμμα εξέτασης των ομάδων θα ανακοινωθεί εντός του Φεβρουαρίου και </w:t>
      </w:r>
      <w:r w:rsidRPr="00022635">
        <w:rPr>
          <w:b/>
        </w:rPr>
        <w:t>η διαδικασία θα λάβει χώρα στο διάστημα μεταξύ Παρασκευής 28 Φεβρουαρίου 2020 και Παρασκευής 6 Μαρτίου 2020 μεταξύ των ωρών 09:00 – 17:00</w:t>
      </w:r>
      <w:r w:rsidRPr="00022635">
        <w:t>.</w:t>
      </w:r>
      <w:r w:rsidRPr="00022635">
        <w:rPr>
          <w:b/>
        </w:rPr>
        <w:t xml:space="preserve"> </w:t>
      </w:r>
      <w:r w:rsidRPr="00022635">
        <w:t xml:space="preserve">Η ένταξη των ομάδων στα διαθέσιμα </w:t>
      </w:r>
      <w:proofErr w:type="spellStart"/>
      <w:r w:rsidRPr="00022635">
        <w:t>χρονοπαράθυρα</w:t>
      </w:r>
      <w:proofErr w:type="spellEnd"/>
      <w:r w:rsidRPr="00022635">
        <w:t xml:space="preserve"> (διάρκειας 30’) θα γίνει με τυχαίο τρόπο και δεν θα είναι δυνατό να αλλάξει</w:t>
      </w:r>
    </w:p>
    <w:p w14:paraId="37DEB0B2" w14:textId="77777777" w:rsidR="003567C6" w:rsidRDefault="003567C6" w:rsidP="0017102E">
      <w:bookmarkStart w:id="1" w:name="_GoBack"/>
      <w:bookmarkEnd w:id="1"/>
    </w:p>
    <w:p w14:paraId="52398D71" w14:textId="40C8501A" w:rsidR="003154CD" w:rsidRPr="006532BE" w:rsidRDefault="003154CD" w:rsidP="00257E21">
      <w:pPr>
        <w:pStyle w:val="Heading1"/>
        <w:pageBreakBefore/>
        <w:rPr>
          <w:lang w:val="el-GR"/>
        </w:rPr>
      </w:pPr>
      <w:r w:rsidRPr="006532BE">
        <w:rPr>
          <w:lang w:val="el-GR"/>
        </w:rPr>
        <w:lastRenderedPageBreak/>
        <w:t>Χρόνος, διάρκεια και διαδικασία εξέτασης</w:t>
      </w:r>
    </w:p>
    <w:p w14:paraId="1AB4CFC2" w14:textId="0B5AC661" w:rsidR="003567C6" w:rsidRDefault="00E04E46" w:rsidP="0017102E">
      <w:r>
        <w:t xml:space="preserve">Κάθε ομαδική εξέταση θα διαρκεί 30’ (αυστηρά). </w:t>
      </w:r>
      <w:r w:rsidR="00F3044A">
        <w:t>Η παρουσία όλων των μελών της ομάδας είναι υποχρεωτική στην εξέταση (σπουδαστές που δεν θα εμφανιστούν στην εξέταση δε θα λάβουν βαθμό στην εργασία).</w:t>
      </w:r>
    </w:p>
    <w:p w14:paraId="2D80ED1C" w14:textId="3F5F73B8" w:rsidR="00F3044A" w:rsidRDefault="00E04E46" w:rsidP="0017102E">
      <w:r>
        <w:t>Η</w:t>
      </w:r>
      <w:r w:rsidR="00F3044A">
        <w:t xml:space="preserve"> διαδικασία θα είναι η εξής:</w:t>
      </w:r>
    </w:p>
    <w:p w14:paraId="16C01D5B" w14:textId="3D1A93CD" w:rsidR="00F3044A" w:rsidRDefault="00F3044A" w:rsidP="0017102E">
      <w:pPr>
        <w:pStyle w:val="ListParagraph"/>
        <w:numPr>
          <w:ilvl w:val="0"/>
          <w:numId w:val="1"/>
        </w:numPr>
      </w:pPr>
      <w:r>
        <w:t xml:space="preserve">Κάθε ομάδα προσέρχεται με το δικό της </w:t>
      </w:r>
      <w:r>
        <w:rPr>
          <w:lang w:val="en-US"/>
        </w:rPr>
        <w:t>laptop</w:t>
      </w:r>
      <w:r>
        <w:t xml:space="preserve">, στο οποίο έχουν προ-εγκατασταθεί και ήδη τεθεί σε λειτουργία όλα τα </w:t>
      </w:r>
      <w:r w:rsidR="002F78C9">
        <w:t xml:space="preserve">απαραίτητα για τη λειτουργία </w:t>
      </w:r>
      <w:r>
        <w:t>συστατικά της εφαρμογής</w:t>
      </w:r>
      <w:r w:rsidR="002F78C9">
        <w:t xml:space="preserve"> (</w:t>
      </w:r>
      <w:r>
        <w:t>τα οποία χρησιμοποιούνται ως έχουν</w:t>
      </w:r>
      <w:r w:rsidR="002F78C9">
        <w:t xml:space="preserve">, </w:t>
      </w:r>
      <w:r>
        <w:t>δηλαδή δεν έχει γραφεί ο κώδικάς τους στο πλαίσιο της εργασίας</w:t>
      </w:r>
      <w:r w:rsidR="0024569C" w:rsidRPr="0024569C">
        <w:t>),</w:t>
      </w:r>
      <w:r>
        <w:t xml:space="preserve"> όπως είναι, για παράδειγμα, η βάση δεδομένων.</w:t>
      </w:r>
    </w:p>
    <w:p w14:paraId="7BA6EADE" w14:textId="0F9B89AE" w:rsidR="00626697" w:rsidRPr="00626697" w:rsidRDefault="00626697" w:rsidP="0017102E">
      <w:pPr>
        <w:pStyle w:val="ListParagraph"/>
        <w:numPr>
          <w:ilvl w:val="0"/>
          <w:numId w:val="1"/>
        </w:numPr>
      </w:pPr>
      <w:r>
        <w:t>Στα πρώτα 5’ :</w:t>
      </w:r>
    </w:p>
    <w:p w14:paraId="5B285662" w14:textId="2B698A47" w:rsidR="00F3044A" w:rsidRDefault="003F42E4" w:rsidP="0017102E">
      <w:pPr>
        <w:pStyle w:val="ListParagraph"/>
        <w:numPr>
          <w:ilvl w:val="1"/>
          <w:numId w:val="1"/>
        </w:numPr>
      </w:pPr>
      <w:r>
        <w:t xml:space="preserve">Γίνεται </w:t>
      </w:r>
      <w:r>
        <w:rPr>
          <w:lang w:val="en-US"/>
        </w:rPr>
        <w:t>c</w:t>
      </w:r>
      <w:r w:rsidR="00F3044A">
        <w:rPr>
          <w:lang w:val="en-US"/>
        </w:rPr>
        <w:t>heckout</w:t>
      </w:r>
      <w:r w:rsidR="00F3044A" w:rsidRPr="00F3044A">
        <w:t xml:space="preserve"> </w:t>
      </w:r>
      <w:r w:rsidR="00F3044A">
        <w:t xml:space="preserve">του κώδικα από το </w:t>
      </w:r>
      <w:r w:rsidR="00F3044A">
        <w:rPr>
          <w:lang w:val="en-US"/>
        </w:rPr>
        <w:t>git</w:t>
      </w:r>
      <w:r w:rsidR="00F3044A" w:rsidRPr="00F3044A">
        <w:t xml:space="preserve"> </w:t>
      </w:r>
      <w:r w:rsidR="00F3044A">
        <w:rPr>
          <w:lang w:val="en-US"/>
        </w:rPr>
        <w:t>repository</w:t>
      </w:r>
      <w:r w:rsidR="00F3044A">
        <w:t xml:space="preserve"> της ομάδας.</w:t>
      </w:r>
    </w:p>
    <w:p w14:paraId="664BB494" w14:textId="338EEC1A" w:rsidR="003F42E4" w:rsidRDefault="003F42E4" w:rsidP="0017102E">
      <w:pPr>
        <w:pStyle w:val="ListParagraph"/>
        <w:numPr>
          <w:ilvl w:val="1"/>
          <w:numId w:val="1"/>
        </w:numPr>
      </w:pPr>
      <w:r>
        <w:t xml:space="preserve">Γίνεται εκτέλεση </w:t>
      </w:r>
      <w:r w:rsidR="00F3044A">
        <w:t xml:space="preserve">του </w:t>
      </w:r>
      <w:r w:rsidR="00F3044A">
        <w:rPr>
          <w:lang w:val="en-US"/>
        </w:rPr>
        <w:t>build</w:t>
      </w:r>
      <w:r w:rsidR="00F3044A" w:rsidRPr="00F3044A">
        <w:t xml:space="preserve"> </w:t>
      </w:r>
      <w:r w:rsidR="00F3044A">
        <w:t xml:space="preserve">του κώδικα </w:t>
      </w:r>
      <w:r>
        <w:t xml:space="preserve">καθώς </w:t>
      </w:r>
      <w:r w:rsidR="00F3044A">
        <w:t xml:space="preserve">και των </w:t>
      </w:r>
      <w:r>
        <w:rPr>
          <w:lang w:val="en-US"/>
        </w:rPr>
        <w:t>functional</w:t>
      </w:r>
      <w:r w:rsidRPr="003F42E4">
        <w:t xml:space="preserve"> </w:t>
      </w:r>
      <w:r>
        <w:rPr>
          <w:lang w:val="en-US"/>
        </w:rPr>
        <w:t>tests</w:t>
      </w:r>
      <w:r w:rsidRPr="003F42E4">
        <w:t xml:space="preserve"> </w:t>
      </w:r>
      <w:r>
        <w:t>αυτού</w:t>
      </w:r>
      <w:r w:rsidR="00626697">
        <w:t>, τα οποία θα πρέπει να επιτυγχάνουν χωρίς σφάλματα.</w:t>
      </w:r>
    </w:p>
    <w:p w14:paraId="5D5791FA" w14:textId="6CB6CE46" w:rsidR="00F3044A" w:rsidRDefault="003F42E4" w:rsidP="0017102E">
      <w:pPr>
        <w:pStyle w:val="ListParagraph"/>
        <w:numPr>
          <w:ilvl w:val="1"/>
          <w:numId w:val="1"/>
        </w:numPr>
      </w:pPr>
      <w:r w:rsidRPr="00626697">
        <w:t>Παράγονται τα</w:t>
      </w:r>
      <w:r w:rsidR="00F3044A" w:rsidRPr="00626697">
        <w:t xml:space="preserve"> </w:t>
      </w:r>
      <w:r w:rsidR="00F3044A" w:rsidRPr="00626697">
        <w:rPr>
          <w:lang w:val="en-US"/>
        </w:rPr>
        <w:t>application</w:t>
      </w:r>
      <w:r w:rsidR="00F3044A" w:rsidRPr="00626697">
        <w:t xml:space="preserve"> </w:t>
      </w:r>
      <w:r w:rsidR="00F3044A" w:rsidRPr="00626697">
        <w:rPr>
          <w:lang w:val="en-US"/>
        </w:rPr>
        <w:t>artifacts</w:t>
      </w:r>
      <w:r w:rsidR="002F78C9">
        <w:t xml:space="preserve">, </w:t>
      </w:r>
      <w:r w:rsidR="00626697">
        <w:t>γ</w:t>
      </w:r>
      <w:r w:rsidRPr="00626697">
        <w:t xml:space="preserve">ίνεται </w:t>
      </w:r>
      <w:r w:rsidR="00626697">
        <w:t xml:space="preserve">το </w:t>
      </w:r>
      <w:r w:rsidRPr="00626697">
        <w:rPr>
          <w:lang w:val="en-US"/>
        </w:rPr>
        <w:t>d</w:t>
      </w:r>
      <w:r w:rsidR="00F3044A" w:rsidRPr="00626697">
        <w:rPr>
          <w:lang w:val="en-US"/>
        </w:rPr>
        <w:t>eployment</w:t>
      </w:r>
      <w:r w:rsidR="00F3044A" w:rsidRPr="00626697">
        <w:t xml:space="preserve"> </w:t>
      </w:r>
      <w:r w:rsidR="00626697">
        <w:t xml:space="preserve">αυτών </w:t>
      </w:r>
      <w:r w:rsidR="00F3044A" w:rsidRPr="00626697">
        <w:t xml:space="preserve">και </w:t>
      </w:r>
      <w:r w:rsidR="00626697">
        <w:t xml:space="preserve">εκκίνηση </w:t>
      </w:r>
      <w:r w:rsidR="00F3044A" w:rsidRPr="00626697">
        <w:t>της εφαρμογής.</w:t>
      </w:r>
    </w:p>
    <w:p w14:paraId="098246F8" w14:textId="59606D87" w:rsidR="00626697" w:rsidRPr="00626697" w:rsidRDefault="00626697" w:rsidP="0017102E">
      <w:pPr>
        <w:pStyle w:val="ListParagraph"/>
        <w:numPr>
          <w:ilvl w:val="0"/>
          <w:numId w:val="1"/>
        </w:numPr>
      </w:pPr>
      <w:r>
        <w:t>Στα επόμενα 20’:</w:t>
      </w:r>
    </w:p>
    <w:p w14:paraId="47EAAF66" w14:textId="0D046A34" w:rsidR="00F3044A" w:rsidRDefault="003F42E4" w:rsidP="0017102E">
      <w:pPr>
        <w:pStyle w:val="ListParagraph"/>
        <w:numPr>
          <w:ilvl w:val="1"/>
          <w:numId w:val="1"/>
        </w:numPr>
      </w:pPr>
      <w:r>
        <w:t>Γίνεται π</w:t>
      </w:r>
      <w:r w:rsidR="00F3044A">
        <w:t>αρουσίαση (</w:t>
      </w:r>
      <w:r w:rsidR="00F3044A">
        <w:rPr>
          <w:lang w:val="en-US"/>
        </w:rPr>
        <w:t>demonstration</w:t>
      </w:r>
      <w:r w:rsidR="00F3044A" w:rsidRPr="00F3044A">
        <w:t>)</w:t>
      </w:r>
      <w:r w:rsidR="00F3044A">
        <w:t xml:space="preserve"> των λειτουργιών της εφαρμογής.</w:t>
      </w:r>
    </w:p>
    <w:p w14:paraId="1289E40C" w14:textId="35425963" w:rsidR="00626697" w:rsidRDefault="00626697" w:rsidP="0017102E">
      <w:pPr>
        <w:pStyle w:val="ListParagraph"/>
        <w:numPr>
          <w:ilvl w:val="0"/>
          <w:numId w:val="1"/>
        </w:numPr>
      </w:pPr>
      <w:r>
        <w:t>Στα τελευταία 5’:</w:t>
      </w:r>
    </w:p>
    <w:p w14:paraId="146AE309" w14:textId="207CEE8B" w:rsidR="003567C6" w:rsidRDefault="00626697" w:rsidP="0017102E">
      <w:pPr>
        <w:pStyle w:val="ListParagraph"/>
        <w:numPr>
          <w:ilvl w:val="1"/>
          <w:numId w:val="1"/>
        </w:numPr>
      </w:pPr>
      <w:r>
        <w:t>Γίνεται ε</w:t>
      </w:r>
      <w:r w:rsidR="00F3044A">
        <w:t xml:space="preserve">κτέλεση των αυτοματοποιημένων ελέγχων στο </w:t>
      </w:r>
      <w:r w:rsidR="00F3044A">
        <w:rPr>
          <w:lang w:val="en-US"/>
        </w:rPr>
        <w:t>REST</w:t>
      </w:r>
      <w:r w:rsidR="00F3044A" w:rsidRPr="00F3044A">
        <w:t xml:space="preserve"> </w:t>
      </w:r>
      <w:r w:rsidR="00F3044A">
        <w:rPr>
          <w:lang w:val="en-US"/>
        </w:rPr>
        <w:t>API</w:t>
      </w:r>
      <w:r w:rsidR="00F3044A" w:rsidRPr="00F3044A">
        <w:t xml:space="preserve"> </w:t>
      </w:r>
      <w:r w:rsidR="00F3044A">
        <w:t>της εφαρμογής</w:t>
      </w:r>
      <w:r w:rsidR="00602BA2">
        <w:t xml:space="preserve"> και της </w:t>
      </w:r>
      <w:r w:rsidR="00602BA2">
        <w:rPr>
          <w:lang w:val="en-US"/>
        </w:rPr>
        <w:t>batch</w:t>
      </w:r>
      <w:r w:rsidR="00602BA2" w:rsidRPr="00602BA2">
        <w:t xml:space="preserve"> </w:t>
      </w:r>
      <w:r w:rsidR="00602BA2">
        <w:rPr>
          <w:lang w:val="en-US"/>
        </w:rPr>
        <w:t>import</w:t>
      </w:r>
      <w:r w:rsidR="00602BA2" w:rsidRPr="00602BA2">
        <w:t xml:space="preserve"> </w:t>
      </w:r>
      <w:r w:rsidR="00602BA2">
        <w:t>λειτουργίας της</w:t>
      </w:r>
      <w:r w:rsidR="00F3044A">
        <w:t>.</w:t>
      </w:r>
      <w:r w:rsidR="002F78C9">
        <w:t xml:space="preserve"> </w:t>
      </w:r>
    </w:p>
    <w:p w14:paraId="5ED1875A" w14:textId="48DEF7B6" w:rsidR="00F3044A" w:rsidRPr="002F78C9" w:rsidRDefault="00367AD8" w:rsidP="0017102E">
      <w:r>
        <w:t xml:space="preserve">Στις αρχές Φεβρουαρίου </w:t>
      </w:r>
      <w:r w:rsidR="002F78C9" w:rsidRPr="002F78C9">
        <w:t xml:space="preserve">θα διατεθεί και </w:t>
      </w:r>
      <w:r w:rsidR="002C5CB4">
        <w:t xml:space="preserve">μια </w:t>
      </w:r>
      <w:r w:rsidR="002F78C9" w:rsidRPr="002F78C9">
        <w:t>κοιν</w:t>
      </w:r>
      <w:r w:rsidR="002C5CB4">
        <w:t xml:space="preserve">ή σουίτα ελέγχων (σενάρια ελέγχου σε κοινό </w:t>
      </w:r>
      <w:r w:rsidR="002F78C9" w:rsidRPr="002F78C9">
        <w:rPr>
          <w:lang w:val="en-US"/>
        </w:rPr>
        <w:t>data</w:t>
      </w:r>
      <w:r w:rsidR="002F78C9" w:rsidRPr="002F78C9">
        <w:t xml:space="preserve"> </w:t>
      </w:r>
      <w:r w:rsidR="002F78C9" w:rsidRPr="002F78C9">
        <w:rPr>
          <w:lang w:val="en-US"/>
        </w:rPr>
        <w:t>set</w:t>
      </w:r>
      <w:r w:rsidR="002C5CB4">
        <w:t>)</w:t>
      </w:r>
      <w:r w:rsidR="002F78C9" w:rsidRPr="002F78C9">
        <w:t xml:space="preserve"> για </w:t>
      </w:r>
      <w:r w:rsidR="003567C6">
        <w:t>να σας βοηθήσει να δοκιμάσετε τα σενάρια ελέγχου που θα εκτελεστούν κατά την εξέταση.</w:t>
      </w:r>
    </w:p>
    <w:sectPr w:rsidR="00F3044A" w:rsidRPr="002F78C9" w:rsidSect="00257E21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23BE8"/>
    <w:multiLevelType w:val="hybridMultilevel"/>
    <w:tmpl w:val="EE6A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0EED"/>
    <w:multiLevelType w:val="hybridMultilevel"/>
    <w:tmpl w:val="ADC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E"/>
    <w:rsid w:val="000111D1"/>
    <w:rsid w:val="00060900"/>
    <w:rsid w:val="001521A1"/>
    <w:rsid w:val="0017102E"/>
    <w:rsid w:val="001A140E"/>
    <w:rsid w:val="001C54A9"/>
    <w:rsid w:val="0024569C"/>
    <w:rsid w:val="00257E21"/>
    <w:rsid w:val="002643FF"/>
    <w:rsid w:val="002C4855"/>
    <w:rsid w:val="002C5CB4"/>
    <w:rsid w:val="002F314F"/>
    <w:rsid w:val="002F78C9"/>
    <w:rsid w:val="003001D5"/>
    <w:rsid w:val="003154CD"/>
    <w:rsid w:val="003567C6"/>
    <w:rsid w:val="0036242B"/>
    <w:rsid w:val="00367AD8"/>
    <w:rsid w:val="003F1CC6"/>
    <w:rsid w:val="003F2B11"/>
    <w:rsid w:val="003F42E4"/>
    <w:rsid w:val="00406DCB"/>
    <w:rsid w:val="004077D0"/>
    <w:rsid w:val="00407A0E"/>
    <w:rsid w:val="004B2FE0"/>
    <w:rsid w:val="004D3D1C"/>
    <w:rsid w:val="004F6B6B"/>
    <w:rsid w:val="005251A5"/>
    <w:rsid w:val="00602BA2"/>
    <w:rsid w:val="00626697"/>
    <w:rsid w:val="006532BE"/>
    <w:rsid w:val="0068538A"/>
    <w:rsid w:val="00686960"/>
    <w:rsid w:val="006E2203"/>
    <w:rsid w:val="00700463"/>
    <w:rsid w:val="00711CF7"/>
    <w:rsid w:val="0072638B"/>
    <w:rsid w:val="007F0F74"/>
    <w:rsid w:val="007F7145"/>
    <w:rsid w:val="008A5875"/>
    <w:rsid w:val="0090171E"/>
    <w:rsid w:val="00914C47"/>
    <w:rsid w:val="009831A2"/>
    <w:rsid w:val="00A44B76"/>
    <w:rsid w:val="00A5528E"/>
    <w:rsid w:val="00A81301"/>
    <w:rsid w:val="00AB092E"/>
    <w:rsid w:val="00AB5F82"/>
    <w:rsid w:val="00AC4311"/>
    <w:rsid w:val="00B225C8"/>
    <w:rsid w:val="00B46165"/>
    <w:rsid w:val="00B51C72"/>
    <w:rsid w:val="00B73B8D"/>
    <w:rsid w:val="00BB57E3"/>
    <w:rsid w:val="00BF2897"/>
    <w:rsid w:val="00CE4CF1"/>
    <w:rsid w:val="00CF3EE4"/>
    <w:rsid w:val="00CF6F2A"/>
    <w:rsid w:val="00D55E60"/>
    <w:rsid w:val="00DB4F55"/>
    <w:rsid w:val="00DC1F50"/>
    <w:rsid w:val="00DC6513"/>
    <w:rsid w:val="00DD4350"/>
    <w:rsid w:val="00DF5FCB"/>
    <w:rsid w:val="00E04E46"/>
    <w:rsid w:val="00E41E45"/>
    <w:rsid w:val="00E42F1A"/>
    <w:rsid w:val="00EA61EC"/>
    <w:rsid w:val="00EB26A5"/>
    <w:rsid w:val="00EF766E"/>
    <w:rsid w:val="00F26D18"/>
    <w:rsid w:val="00F3044A"/>
    <w:rsid w:val="00F56EA9"/>
    <w:rsid w:val="00F63920"/>
    <w:rsid w:val="00F75B79"/>
    <w:rsid w:val="00FB1089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D0DD5"/>
  <w14:defaultImageDpi w14:val="32767"/>
  <w15:chartTrackingRefBased/>
  <w15:docId w15:val="{4BCFD623-10A5-FF49-AC7A-07F163B6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102E"/>
    <w:pPr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4CD"/>
    <w:pPr>
      <w:keepNext/>
      <w:keepLines/>
      <w:spacing w:before="400" w:after="40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A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6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4CD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10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367AD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7102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7102E"/>
    <w:rPr>
      <w:rFonts w:asciiTheme="majorHAnsi" w:eastAsiaTheme="majorEastAsia" w:hAnsiTheme="majorHAnsi" w:cstheme="majorBidi"/>
      <w:spacing w:val="-10"/>
      <w:kern w:val="28"/>
      <w:sz w:val="36"/>
      <w:szCs w:val="3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2</cp:revision>
  <dcterms:created xsi:type="dcterms:W3CDTF">2020-01-21T13:54:00Z</dcterms:created>
  <dcterms:modified xsi:type="dcterms:W3CDTF">2020-01-21T13:54:00Z</dcterms:modified>
</cp:coreProperties>
</file>