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spacing w:after="220" w:before="0" w:line="335.99999999999994" w:lineRule="auto"/>
        <w:contextualSpacing w:val="0"/>
        <w:rPr>
          <w:rFonts w:ascii="Microsoft Yahei" w:cs="Microsoft Yahei" w:eastAsia="Microsoft Yahei" w:hAnsi="Microsoft Yahei"/>
          <w:b w:val="1"/>
          <w:sz w:val="36"/>
          <w:szCs w:val="36"/>
          <w:highlight w:val="white"/>
        </w:rPr>
      </w:pPr>
      <w:bookmarkStart w:colFirst="0" w:colLast="0" w:name="_lkr7tj7t9tgi" w:id="0"/>
      <w:bookmarkEnd w:id="0"/>
      <w:r w:rsidDel="00000000" w:rsidR="00000000" w:rsidRPr="00000000">
        <w:rPr>
          <w:rFonts w:ascii="Microsoft Yahei" w:cs="Microsoft Yahei" w:eastAsia="Microsoft Yahei" w:hAnsi="Microsoft Yahei"/>
          <w:b w:val="1"/>
          <w:sz w:val="36"/>
          <w:szCs w:val="36"/>
          <w:highlight w:val="white"/>
          <w:rtl w:val="0"/>
        </w:rPr>
        <w:t xml:space="preserve">【科普帖】澳洲国民医疗保险 Medicare （上） </w:t>
      </w:r>
    </w:p>
    <w:p w:rsidR="00000000" w:rsidDel="00000000" w:rsidP="00000000" w:rsidRDefault="00000000" w:rsidRPr="00000000">
      <w:pPr>
        <w:pBdr/>
        <w:spacing w:after="440" w:line="327.27272727272725" w:lineRule="auto"/>
        <w:ind w:right="120"/>
        <w:contextualSpacing w:val="0"/>
        <w:rPr>
          <w:rFonts w:ascii="Microsoft Yahei" w:cs="Microsoft Yahei" w:eastAsia="Microsoft Yahei" w:hAnsi="Microsoft Yahei"/>
          <w:color w:val="607fa6"/>
          <w:sz w:val="24"/>
          <w:szCs w:val="24"/>
          <w:highlight w:val="white"/>
        </w:rPr>
      </w:pPr>
      <w:r w:rsidDel="00000000" w:rsidR="00000000" w:rsidRPr="00000000">
        <w:rPr>
          <w:rFonts w:ascii="Microsoft Yahei" w:cs="Microsoft Yahei" w:eastAsia="Microsoft Yahei" w:hAnsi="Microsoft Yahei"/>
          <w:color w:val="8c8c8c"/>
          <w:sz w:val="24"/>
          <w:szCs w:val="24"/>
          <w:highlight w:val="white"/>
          <w:rtl w:val="0"/>
        </w:rPr>
        <w:t xml:space="preserve">2017-04-03</w:t>
      </w:r>
      <w:r w:rsidDel="00000000" w:rsidR="00000000" w:rsidRPr="00000000">
        <w:rPr>
          <w:rFonts w:ascii="Microsoft Yahei" w:cs="Microsoft Yahei" w:eastAsia="Microsoft Yahei" w:hAnsi="Microsoft Yahei"/>
          <w:sz w:val="2"/>
          <w:szCs w:val="2"/>
          <w:highlight w:val="white"/>
          <w:rtl w:val="0"/>
        </w:rPr>
        <w:t xml:space="preserve"> </w:t>
      </w:r>
      <w:r w:rsidDel="00000000" w:rsidR="00000000" w:rsidRPr="00000000">
        <w:rPr>
          <w:rFonts w:ascii="Microsoft Yahei" w:cs="Microsoft Yahei" w:eastAsia="Microsoft Yahei" w:hAnsi="Microsoft Yahei"/>
          <w:color w:val="8c8c8c"/>
          <w:sz w:val="24"/>
          <w:szCs w:val="24"/>
          <w:highlight w:val="white"/>
          <w:rtl w:val="0"/>
        </w:rPr>
        <w:t xml:space="preserve">▷获取最新资讯</w:t>
      </w:r>
      <w:r w:rsidDel="00000000" w:rsidR="00000000" w:rsidRPr="00000000">
        <w:rPr>
          <w:rFonts w:ascii="Microsoft Yahei" w:cs="Microsoft Yahei" w:eastAsia="Microsoft Yahei" w:hAnsi="Microsoft Yahei"/>
          <w:sz w:val="2"/>
          <w:szCs w:val="2"/>
          <w:highlight w:val="white"/>
          <w:rtl w:val="0"/>
        </w:rPr>
        <w:t xml:space="preserve"> </w:t>
      </w:r>
      <w:r w:rsidDel="00000000" w:rsidR="00000000" w:rsidRPr="00000000">
        <w:rPr>
          <w:rFonts w:ascii="Microsoft Yahei" w:cs="Microsoft Yahei" w:eastAsia="Microsoft Yahei" w:hAnsi="Microsoft Yahei"/>
          <w:color w:val="607fa6"/>
          <w:sz w:val="24"/>
          <w:szCs w:val="24"/>
          <w:highlight w:val="white"/>
          <w:rtl w:val="0"/>
        </w:rPr>
        <w:t xml:space="preserve">信远资本</w:t>
      </w:r>
    </w:p>
    <w:p w:rsidR="00000000" w:rsidDel="00000000" w:rsidP="00000000" w:rsidRDefault="00000000" w:rsidRPr="00000000">
      <w:pPr>
        <w:pBdr/>
        <w:contextualSpacing w:val="0"/>
        <w:rPr>
          <w:rFonts w:ascii="Microsoft Yahei" w:cs="Microsoft Yahei" w:eastAsia="Microsoft Yahei" w:hAnsi="Microsoft Yahei"/>
          <w:color w:val="607fa6"/>
          <w:sz w:val="24"/>
          <w:szCs w:val="24"/>
          <w:highlight w:val="white"/>
        </w:rPr>
      </w:pPr>
      <w:r w:rsidDel="00000000" w:rsidR="00000000" w:rsidRPr="00000000">
        <w:drawing>
          <wp:inline distB="114300" distT="114300" distL="114300" distR="114300">
            <wp:extent cx="5238750" cy="3476625"/>
            <wp:effectExtent b="0" l="0" r="0" t="0"/>
            <wp:docPr id="10" name="image21.jpg"/>
            <a:graphic>
              <a:graphicData uri="http://schemas.openxmlformats.org/drawingml/2006/picture">
                <pic:pic>
                  <pic:nvPicPr>
                    <pic:cNvPr id="0" name="image21.jpg"/>
                    <pic:cNvPicPr preferRelativeResize="0"/>
                  </pic:nvPicPr>
                  <pic:blipFill>
                    <a:blip r:embed="rId5"/>
                    <a:srcRect b="0" l="0" r="0" t="0"/>
                    <a:stretch>
                      <a:fillRect/>
                    </a:stretch>
                  </pic:blipFill>
                  <pic:spPr>
                    <a:xfrm>
                      <a:off x="0" y="0"/>
                      <a:ext cx="5238750" cy="34766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220" w:before="220" w:lineRule="auto"/>
        <w:contextualSpacing w:val="0"/>
        <w:rPr>
          <w:rFonts w:ascii="Microsoft Yahei" w:cs="Microsoft Yahei" w:eastAsia="Microsoft Yahei" w:hAnsi="Microsoft Yahei"/>
          <w:color w:val="607fa6"/>
          <w:sz w:val="24"/>
          <w:szCs w:val="24"/>
          <w:highlight w:val="white"/>
        </w:rPr>
      </w:pPr>
      <w:bookmarkStart w:colFirst="0" w:colLast="0" w:name="_clki0quhwp0h" w:id="1"/>
      <w:bookmarkEnd w:id="1"/>
      <w:r w:rsidDel="00000000" w:rsidR="00000000" w:rsidRPr="00000000">
        <w:rPr>
          <w:rtl w:val="0"/>
        </w:rPr>
      </w:r>
    </w:p>
    <w:p w:rsidR="00000000" w:rsidDel="00000000" w:rsidP="00000000" w:rsidRDefault="00000000" w:rsidRPr="00000000">
      <w:pPr>
        <w:pBdr/>
        <w:spacing w:after="160" w:before="160" w:line="671.9999999999999" w:lineRule="auto"/>
        <w:contextualSpacing w:val="0"/>
        <w:jc w:val="center"/>
        <w:rPr>
          <w:rFonts w:ascii="Microsoft Yahei" w:cs="Microsoft Yahei" w:eastAsia="Microsoft Yahei" w:hAnsi="Microsoft Yahei"/>
          <w:color w:val="212121"/>
          <w:sz w:val="42"/>
          <w:szCs w:val="42"/>
          <w:shd w:fill="e0dcc6" w:val="clear"/>
        </w:rPr>
      </w:pPr>
      <w:r w:rsidDel="00000000" w:rsidR="00000000" w:rsidRPr="00000000">
        <w:rPr>
          <w:rFonts w:ascii="Microsoft Yahei" w:cs="Microsoft Yahei" w:eastAsia="Microsoft Yahei" w:hAnsi="Microsoft Yahei"/>
          <w:color w:val="212121"/>
          <w:sz w:val="42"/>
          <w:szCs w:val="42"/>
          <w:shd w:fill="e0dcc6" w:val="clear"/>
          <w:rtl w:val="0"/>
        </w:rPr>
        <w:t xml:space="preserve">Q</w:t>
      </w:r>
    </w:p>
    <w:p w:rsidR="00000000" w:rsidDel="00000000" w:rsidP="00000000" w:rsidRDefault="00000000" w:rsidRPr="00000000">
      <w:pPr>
        <w:pStyle w:val="Heading3"/>
        <w:keepNext w:val="0"/>
        <w:keepLines w:val="0"/>
        <w:pBdr/>
        <w:spacing w:after="380" w:before="480" w:line="480" w:lineRule="auto"/>
        <w:ind w:left="-140" w:firstLine="0"/>
        <w:contextualSpacing w:val="0"/>
        <w:rPr>
          <w:rFonts w:ascii="Microsoft Yahei" w:cs="Microsoft Yahei" w:eastAsia="Microsoft Yahei" w:hAnsi="Microsoft Yahei"/>
          <w:b w:val="1"/>
          <w:color w:val="ff9900"/>
          <w:sz w:val="27"/>
          <w:szCs w:val="27"/>
          <w:highlight w:val="white"/>
        </w:rPr>
      </w:pPr>
      <w:bookmarkStart w:colFirst="0" w:colLast="0" w:name="_1w1axl85isb5" w:id="2"/>
      <w:bookmarkEnd w:id="2"/>
      <w:r w:rsidDel="00000000" w:rsidR="00000000" w:rsidRPr="00000000">
        <w:rPr>
          <w:rFonts w:ascii="Microsoft Yahei" w:cs="Microsoft Yahei" w:eastAsia="Microsoft Yahei" w:hAnsi="Microsoft Yahei"/>
          <w:b w:val="1"/>
          <w:color w:val="ff9900"/>
          <w:sz w:val="27"/>
          <w:szCs w:val="27"/>
          <w:highlight w:val="white"/>
          <w:rtl w:val="0"/>
        </w:rPr>
        <w:t xml:space="preserve">什么是Medicare?</w:t>
      </w:r>
    </w:p>
    <w:p w:rsidR="00000000" w:rsidDel="00000000" w:rsidP="00000000" w:rsidRDefault="00000000" w:rsidRPr="00000000">
      <w:pPr>
        <w:pBdr/>
        <w:spacing w:after="160" w:before="460" w:line="671.9999999999999" w:lineRule="auto"/>
        <w:contextualSpacing w:val="0"/>
        <w:jc w:val="center"/>
        <w:rPr>
          <w:rFonts w:ascii="Microsoft Yahei" w:cs="Microsoft Yahei" w:eastAsia="Microsoft Yahei" w:hAnsi="Microsoft Yahei"/>
          <w:color w:val="212121"/>
          <w:sz w:val="42"/>
          <w:szCs w:val="42"/>
          <w:shd w:fill="e0dcc6" w:val="clear"/>
        </w:rPr>
      </w:pPr>
      <w:r w:rsidDel="00000000" w:rsidR="00000000" w:rsidRPr="00000000">
        <w:rPr>
          <w:rFonts w:ascii="Microsoft Yahei" w:cs="Microsoft Yahei" w:eastAsia="Microsoft Yahei" w:hAnsi="Microsoft Yahei"/>
          <w:color w:val="212121"/>
          <w:sz w:val="42"/>
          <w:szCs w:val="42"/>
          <w:shd w:fill="e0dcc6" w:val="clear"/>
          <w:rtl w:val="0"/>
        </w:rPr>
        <w:t xml:space="preserve">A</w:t>
      </w:r>
    </w:p>
    <w:p w:rsidR="00000000" w:rsidDel="00000000" w:rsidP="00000000" w:rsidRDefault="00000000" w:rsidRPr="00000000">
      <w:pPr>
        <w:pBdr/>
        <w:spacing w:after="160" w:before="460" w:line="360" w:lineRule="auto"/>
        <w:contextualSpacing w:val="0"/>
        <w:rPr>
          <w:rFonts w:ascii="Microsoft Yahei" w:cs="Microsoft Yahei" w:eastAsia="Microsoft Yahei" w:hAnsi="Microsoft Yahei"/>
          <w:color w:val="0c0c0c"/>
          <w:sz w:val="23"/>
          <w:szCs w:val="23"/>
          <w:highlight w:val="white"/>
        </w:rPr>
      </w:pPr>
      <w:r w:rsidDel="00000000" w:rsidR="00000000" w:rsidRPr="00000000">
        <w:rPr>
          <w:rFonts w:ascii="Microsoft Yahei" w:cs="Microsoft Yahei" w:eastAsia="Microsoft Yahei" w:hAnsi="Microsoft Yahei"/>
          <w:color w:val="0c0c0c"/>
          <w:sz w:val="23"/>
          <w:szCs w:val="23"/>
          <w:highlight w:val="white"/>
          <w:rtl w:val="0"/>
        </w:rPr>
        <w:t xml:space="preserve">Medicare是澳洲的</w:t>
      </w:r>
      <w:r w:rsidDel="00000000" w:rsidR="00000000" w:rsidRPr="00000000">
        <w:rPr>
          <w:rFonts w:ascii="Microsoft Yahei" w:cs="Microsoft Yahei" w:eastAsia="Microsoft Yahei" w:hAnsi="Microsoft Yahei"/>
          <w:b w:val="1"/>
          <w:color w:val="0c0c0c"/>
          <w:sz w:val="23"/>
          <w:szCs w:val="23"/>
          <w:highlight w:val="white"/>
          <w:rtl w:val="0"/>
        </w:rPr>
        <w:t xml:space="preserve">联邦医疗保健系统</w:t>
      </w:r>
      <w:r w:rsidDel="00000000" w:rsidR="00000000" w:rsidRPr="00000000">
        <w:rPr>
          <w:rFonts w:ascii="Microsoft Yahei" w:cs="Microsoft Yahei" w:eastAsia="Microsoft Yahei" w:hAnsi="Microsoft Yahei"/>
          <w:color w:val="0c0c0c"/>
          <w:sz w:val="23"/>
          <w:szCs w:val="23"/>
          <w:highlight w:val="white"/>
          <w:rtl w:val="0"/>
        </w:rPr>
        <w:t xml:space="preserve">，可以覆盖大多数医疗开销，为澳洲公民和pr提供高质量的医疗服务和保障。 你可以只选择Medicare作为你唯一的医疗保险，也可以将Medicare和私人医疗保险结合，这样一来，Medicare不报销的一些项目通过私人保险的补偿，会让你的生命健康更有保障！</w:t>
      </w:r>
    </w:p>
    <w:p w:rsidR="00000000" w:rsidDel="00000000" w:rsidP="00000000" w:rsidRDefault="00000000" w:rsidRPr="00000000">
      <w:pPr>
        <w:pBdr/>
        <w:spacing w:after="160" w:before="460" w:line="360" w:lineRule="auto"/>
        <w:contextualSpacing w:val="0"/>
        <w:rPr>
          <w:rFonts w:ascii="Microsoft Yahei" w:cs="Microsoft Yahei" w:eastAsia="Microsoft Yahei" w:hAnsi="Microsoft Yahei"/>
          <w:color w:val="0c0c0c"/>
          <w:sz w:val="23"/>
          <w:szCs w:val="23"/>
          <w:highlight w:val="white"/>
        </w:rPr>
      </w:pPr>
      <w:r w:rsidDel="00000000" w:rsidR="00000000" w:rsidRPr="00000000">
        <w:rPr>
          <w:rtl w:val="0"/>
        </w:rPr>
      </w:r>
    </w:p>
    <w:p w:rsidR="00000000" w:rsidDel="00000000" w:rsidP="00000000" w:rsidRDefault="00000000" w:rsidRPr="00000000">
      <w:pPr>
        <w:pBdr/>
        <w:spacing w:after="160" w:before="460" w:line="360" w:lineRule="auto"/>
        <w:contextualSpacing w:val="0"/>
        <w:rPr>
          <w:rFonts w:ascii="Microsoft Yahei" w:cs="Microsoft Yahei" w:eastAsia="Microsoft Yahei" w:hAnsi="Microsoft Yahei"/>
          <w:color w:val="0c0c0c"/>
          <w:sz w:val="23"/>
          <w:szCs w:val="23"/>
          <w:highlight w:val="white"/>
        </w:rPr>
      </w:pPr>
      <w:r w:rsidDel="00000000" w:rsidR="00000000" w:rsidRPr="00000000">
        <w:rPr>
          <w:rtl w:val="0"/>
        </w:rPr>
      </w:r>
    </w:p>
    <w:p w:rsidR="00000000" w:rsidDel="00000000" w:rsidP="00000000" w:rsidRDefault="00000000" w:rsidRPr="00000000">
      <w:pPr>
        <w:pBdr/>
        <w:spacing w:after="160" w:before="460" w:line="480" w:lineRule="auto"/>
        <w:contextualSpacing w:val="0"/>
        <w:rPr>
          <w:rFonts w:ascii="Microsoft Yahei" w:cs="Microsoft Yahei" w:eastAsia="Microsoft Yahei" w:hAnsi="Microsoft Yahei"/>
          <w:color w:val="3e3e3e"/>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after="160" w:before="460" w:line="360" w:lineRule="auto"/>
        <w:contextualSpacing w:val="0"/>
        <w:rPr>
          <w:rFonts w:ascii="Microsoft Yahei" w:cs="Microsoft Yahei" w:eastAsia="Microsoft Yahei" w:hAnsi="Microsoft Yahei"/>
          <w:color w:val="3e3e3e"/>
          <w:sz w:val="24"/>
          <w:szCs w:val="24"/>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24"/>
          <w:szCs w:val="24"/>
          <w:highlight w:val="white"/>
        </w:rPr>
      </w:pPr>
      <w:r w:rsidDel="00000000" w:rsidR="00000000" w:rsidRPr="00000000">
        <w:rPr>
          <w:rtl w:val="0"/>
        </w:rPr>
      </w:r>
    </w:p>
    <w:p w:rsidR="00000000" w:rsidDel="00000000" w:rsidP="00000000" w:rsidRDefault="00000000" w:rsidRPr="00000000">
      <w:pPr>
        <w:pBdr/>
        <w:spacing w:after="160" w:before="160" w:line="671.9999999999999" w:lineRule="auto"/>
        <w:contextualSpacing w:val="0"/>
        <w:jc w:val="center"/>
        <w:rPr>
          <w:rFonts w:ascii="Microsoft Yahei" w:cs="Microsoft Yahei" w:eastAsia="Microsoft Yahei" w:hAnsi="Microsoft Yahei"/>
          <w:color w:val="212121"/>
          <w:sz w:val="42"/>
          <w:szCs w:val="42"/>
          <w:shd w:fill="e0dcc6" w:val="clear"/>
        </w:rPr>
      </w:pPr>
      <w:r w:rsidDel="00000000" w:rsidR="00000000" w:rsidRPr="00000000">
        <w:rPr>
          <w:rFonts w:ascii="Microsoft Yahei" w:cs="Microsoft Yahei" w:eastAsia="Microsoft Yahei" w:hAnsi="Microsoft Yahei"/>
          <w:color w:val="212121"/>
          <w:sz w:val="42"/>
          <w:szCs w:val="42"/>
          <w:shd w:fill="e0dcc6" w:val="clear"/>
          <w:rtl w:val="0"/>
        </w:rPr>
        <w:t xml:space="preserve">Q</w:t>
      </w:r>
    </w:p>
    <w:p w:rsidR="00000000" w:rsidDel="00000000" w:rsidP="00000000" w:rsidRDefault="00000000" w:rsidRPr="00000000">
      <w:pPr>
        <w:pStyle w:val="Heading3"/>
        <w:keepNext w:val="0"/>
        <w:keepLines w:val="0"/>
        <w:pBdr/>
        <w:spacing w:after="380" w:before="480" w:line="480" w:lineRule="auto"/>
        <w:ind w:left="-140" w:firstLine="0"/>
        <w:contextualSpacing w:val="0"/>
        <w:rPr>
          <w:rFonts w:ascii="Microsoft Yahei" w:cs="Microsoft Yahei" w:eastAsia="Microsoft Yahei" w:hAnsi="Microsoft Yahei"/>
          <w:b w:val="1"/>
          <w:color w:val="ff9900"/>
          <w:sz w:val="27"/>
          <w:szCs w:val="27"/>
          <w:highlight w:val="white"/>
        </w:rPr>
      </w:pPr>
      <w:bookmarkStart w:colFirst="0" w:colLast="0" w:name="_u1ued0j35pf5" w:id="3"/>
      <w:bookmarkEnd w:id="3"/>
      <w:r w:rsidDel="00000000" w:rsidR="00000000" w:rsidRPr="00000000">
        <w:rPr>
          <w:rFonts w:ascii="Microsoft Yahei" w:cs="Microsoft Yahei" w:eastAsia="Microsoft Yahei" w:hAnsi="Microsoft Yahei"/>
          <w:b w:val="1"/>
          <w:color w:val="ff9900"/>
          <w:sz w:val="27"/>
          <w:szCs w:val="27"/>
          <w:highlight w:val="white"/>
          <w:rtl w:val="0"/>
        </w:rPr>
        <w:t xml:space="preserve">Medicare提供哪些医疗保障？</w:t>
      </w:r>
    </w:p>
    <w:p w:rsidR="00000000" w:rsidDel="00000000" w:rsidP="00000000" w:rsidRDefault="00000000" w:rsidRPr="00000000">
      <w:pPr>
        <w:pBdr/>
        <w:spacing w:after="160" w:before="460" w:line="671.9999999999999" w:lineRule="auto"/>
        <w:contextualSpacing w:val="0"/>
        <w:jc w:val="center"/>
        <w:rPr>
          <w:rFonts w:ascii="Microsoft Yahei" w:cs="Microsoft Yahei" w:eastAsia="Microsoft Yahei" w:hAnsi="Microsoft Yahei"/>
          <w:color w:val="212121"/>
          <w:sz w:val="42"/>
          <w:szCs w:val="42"/>
          <w:shd w:fill="e0dcc6" w:val="clear"/>
        </w:rPr>
      </w:pPr>
      <w:r w:rsidDel="00000000" w:rsidR="00000000" w:rsidRPr="00000000">
        <w:rPr>
          <w:rFonts w:ascii="Microsoft Yahei" w:cs="Microsoft Yahei" w:eastAsia="Microsoft Yahei" w:hAnsi="Microsoft Yahei"/>
          <w:color w:val="212121"/>
          <w:sz w:val="42"/>
          <w:szCs w:val="42"/>
          <w:shd w:fill="e0dcc6" w:val="clear"/>
          <w:rtl w:val="0"/>
        </w:rPr>
        <w:t xml:space="preserve">A</w:t>
      </w:r>
    </w:p>
    <w:p w:rsidR="00000000" w:rsidDel="00000000" w:rsidP="00000000" w:rsidRDefault="00000000" w:rsidRPr="00000000">
      <w:pPr>
        <w:pBdr/>
        <w:spacing w:after="160" w:before="460" w:line="360" w:lineRule="auto"/>
        <w:contextualSpacing w:val="0"/>
        <w:rPr>
          <w:rFonts w:ascii="Microsoft Yahei" w:cs="Microsoft Yahei" w:eastAsia="Microsoft Yahei" w:hAnsi="Microsoft Yahei"/>
          <w:color w:val="0c0c0c"/>
          <w:sz w:val="23"/>
          <w:szCs w:val="23"/>
          <w:highlight w:val="white"/>
        </w:rPr>
      </w:pPr>
      <w:r w:rsidDel="00000000" w:rsidR="00000000" w:rsidRPr="00000000">
        <w:rPr>
          <w:rFonts w:ascii="Microsoft Yahei" w:cs="Microsoft Yahei" w:eastAsia="Microsoft Yahei" w:hAnsi="Microsoft Yahei"/>
          <w:color w:val="0c0c0c"/>
          <w:sz w:val="23"/>
          <w:szCs w:val="23"/>
          <w:highlight w:val="white"/>
          <w:rtl w:val="0"/>
        </w:rPr>
        <w:t xml:space="preserve">澳洲联邦医疗系统保障范围主要包括：</w:t>
      </w:r>
      <w:r w:rsidDel="00000000" w:rsidR="00000000" w:rsidRPr="00000000">
        <w:rPr>
          <w:rFonts w:ascii="Microsoft Yahei" w:cs="Microsoft Yahei" w:eastAsia="Microsoft Yahei" w:hAnsi="Microsoft Yahei"/>
          <w:b w:val="1"/>
          <w:color w:val="0c0c0c"/>
          <w:sz w:val="23"/>
          <w:szCs w:val="23"/>
          <w:highlight w:val="white"/>
          <w:rtl w:val="0"/>
        </w:rPr>
        <w:t xml:space="preserve">医院医疗（Hospital）,门诊医疗（Medical）,药品福利（Pharmaceutical）</w:t>
      </w:r>
      <w:r w:rsidDel="00000000" w:rsidR="00000000" w:rsidRPr="00000000">
        <w:rPr>
          <w:rFonts w:ascii="Microsoft Yahei" w:cs="Microsoft Yahei" w:eastAsia="Microsoft Yahei" w:hAnsi="Microsoft Yahei"/>
          <w:color w:val="0c0c0c"/>
          <w:sz w:val="23"/>
          <w:szCs w:val="23"/>
          <w:highlight w:val="white"/>
          <w:rtl w:val="0"/>
        </w:rPr>
        <w:t xml:space="preserve">。</w:t>
      </w:r>
    </w:p>
    <w:p w:rsidR="00000000" w:rsidDel="00000000" w:rsidP="00000000" w:rsidRDefault="00000000" w:rsidRPr="00000000">
      <w:pPr>
        <w:pBdr/>
        <w:contextualSpacing w:val="0"/>
        <w:rPr>
          <w:rFonts w:ascii="Microsoft Yahei" w:cs="Microsoft Yahei" w:eastAsia="Microsoft Yahei" w:hAnsi="Microsoft Yahei"/>
          <w:color w:val="0c0c0c"/>
          <w:sz w:val="23"/>
          <w:szCs w:val="23"/>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b w:val="1"/>
          <w:color w:val="98d6f3"/>
          <w:sz w:val="27"/>
          <w:szCs w:val="27"/>
          <w:highlight w:val="white"/>
        </w:rPr>
      </w:pPr>
      <w:r w:rsidDel="00000000" w:rsidR="00000000" w:rsidRPr="00000000">
        <w:rPr>
          <w:rFonts w:ascii="Microsoft Yahei" w:cs="Microsoft Yahei" w:eastAsia="Microsoft Yahei" w:hAnsi="Microsoft Yahei"/>
          <w:b w:val="1"/>
          <w:color w:val="98d6f3"/>
          <w:sz w:val="27"/>
          <w:szCs w:val="27"/>
          <w:highlight w:val="white"/>
          <w:rtl w:val="0"/>
        </w:rPr>
        <w:t xml:space="preserve">医院医疗服务Hospital</w:t>
      </w:r>
    </w:p>
    <w:p w:rsidR="00000000" w:rsidDel="00000000" w:rsidP="00000000" w:rsidRDefault="00000000" w:rsidRPr="00000000">
      <w:pPr>
        <w:pBdr/>
        <w:contextualSpacing w:val="0"/>
        <w:rPr>
          <w:rFonts w:ascii="Microsoft Yahei" w:cs="Microsoft Yahei" w:eastAsia="Microsoft Yahei" w:hAnsi="Microsoft Yahei"/>
          <w:b w:val="1"/>
          <w:color w:val="98d6f3"/>
          <w:sz w:val="27"/>
          <w:szCs w:val="27"/>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关于最基础的医院医疗服务，小编为大家总结如下：</w:t>
      </w:r>
    </w:p>
    <w:p w:rsidR="00000000" w:rsidDel="00000000" w:rsidP="00000000" w:rsidRDefault="00000000" w:rsidRPr="00000000">
      <w:pPr>
        <w:pBdr/>
        <w:spacing w:after="0" w:afterAutospacing="1" w:before="0" w:beforeAutospacing="1" w:lineRule="auto"/>
        <w:ind w:left="160" w:firstLine="0"/>
        <w:contextualSpacing w:val="0"/>
        <w:jc w:val="both"/>
        <w:rPr>
          <w:rFonts w:ascii="Microsoft Yahei" w:cs="Microsoft Yahei" w:eastAsia="Microsoft Yahei" w:hAnsi="Microsoft Yahei"/>
          <w:color w:val="3e3e3e"/>
          <w:sz w:val="23"/>
          <w:szCs w:val="23"/>
          <w:highlight w:val="white"/>
        </w:rPr>
      </w:pPr>
      <w:r w:rsidDel="00000000" w:rsidR="00000000" w:rsidRPr="00000000">
        <w:drawing>
          <wp:inline distB="114300" distT="114300" distL="114300" distR="114300">
            <wp:extent cx="9525" cy="9525"/>
            <wp:effectExtent b="0" l="0" r="0" t="0"/>
            <wp:docPr id="6"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afterAutospacing="1" w:before="0" w:beforeAutospacing="1" w:lineRule="auto"/>
        <w:ind w:left="160" w:firstLine="0"/>
        <w:contextualSpacing w:val="0"/>
        <w:jc w:val="both"/>
        <w:rPr>
          <w:rFonts w:ascii="Microsoft Yahei" w:cs="Microsoft Yahei" w:eastAsia="Microsoft Yahei" w:hAnsi="Microsoft Yahei"/>
          <w:color w:val="3e3e3e"/>
          <w:sz w:val="23"/>
          <w:szCs w:val="23"/>
          <w:highlight w:val="white"/>
        </w:rPr>
      </w:pPr>
      <w:r w:rsidDel="00000000" w:rsidR="00000000" w:rsidRPr="00000000">
        <w:rPr>
          <w:rtl w:val="0"/>
        </w:rPr>
      </w:r>
    </w:p>
    <w:p w:rsidR="00000000" w:rsidDel="00000000" w:rsidP="00000000" w:rsidRDefault="00000000" w:rsidRPr="00000000">
      <w:pPr>
        <w:pBdr/>
        <w:spacing w:after="0" w:afterAutospacing="1" w:before="0" w:beforeAutospacing="1" w:lineRule="auto"/>
        <w:ind w:left="160" w:firstLine="0"/>
        <w:contextualSpacing w:val="0"/>
        <w:jc w:val="both"/>
        <w:rPr>
          <w:rFonts w:ascii="Microsoft Yahei" w:cs="Microsoft Yahei" w:eastAsia="Microsoft Yahei" w:hAnsi="Microsoft Yahei"/>
          <w:color w:val="3e3e3e"/>
          <w:sz w:val="23"/>
          <w:szCs w:val="23"/>
          <w:shd w:fill="feffff" w:val="clear"/>
        </w:rPr>
      </w:pPr>
      <w:r w:rsidDel="00000000" w:rsidR="00000000" w:rsidRPr="00000000">
        <w:rPr>
          <w:rFonts w:ascii="Microsoft Yahei" w:cs="Microsoft Yahei" w:eastAsia="Microsoft Yahei" w:hAnsi="Microsoft Yahei"/>
          <w:b w:val="1"/>
          <w:color w:val="007aaa"/>
          <w:sz w:val="24"/>
          <w:szCs w:val="24"/>
          <w:shd w:fill="feffff" w:val="clear"/>
          <w:rtl w:val="0"/>
        </w:rPr>
        <w:t xml:space="preserve">公费病人（Public Patient）＋Medicare</w:t>
      </w:r>
      <w:r w:rsidDel="00000000" w:rsidR="00000000" w:rsidRPr="00000000">
        <w:rPr>
          <w:rFonts w:ascii="Microsoft Yahei" w:cs="Microsoft Yahei" w:eastAsia="Microsoft Yahei" w:hAnsi="Microsoft Yahei"/>
          <w:color w:val="3e3e3e"/>
          <w:sz w:val="24"/>
          <w:szCs w:val="24"/>
          <w:shd w:fill="feffff" w:val="clear"/>
          <w:rtl w:val="0"/>
        </w:rPr>
        <w:t xml:space="preserve">：</w:t>
      </w:r>
      <w:r w:rsidDel="00000000" w:rsidR="00000000" w:rsidRPr="00000000">
        <w:rPr>
          <w:rFonts w:ascii="Microsoft Yahei" w:cs="Microsoft Yahei" w:eastAsia="Microsoft Yahei" w:hAnsi="Microsoft Yahei"/>
          <w:color w:val="3e3e3e"/>
          <w:sz w:val="23"/>
          <w:szCs w:val="23"/>
          <w:shd w:fill="feffff" w:val="clear"/>
          <w:rtl w:val="0"/>
        </w:rPr>
        <w:t xml:space="preserve">根据澳洲政府制定的国民医疗保险福利收费清单（Medicare Benefits Schedule, MBS），公费病人可以免费享受在公立医院的食宿、接受的治疗、护理、以及出院后的继续治疗。Medicare会100%支付公立医院的费用。</w:t>
      </w:r>
    </w:p>
    <w:p w:rsidR="00000000" w:rsidDel="00000000" w:rsidP="00000000" w:rsidRDefault="00000000" w:rsidRPr="00000000">
      <w:pPr>
        <w:pBdr/>
        <w:spacing w:after="0" w:afterAutospacing="1" w:before="0" w:beforeAutospacing="1" w:lineRule="auto"/>
        <w:ind w:left="160" w:firstLine="480"/>
        <w:contextualSpacing w:val="0"/>
        <w:jc w:val="both"/>
        <w:rPr>
          <w:rFonts w:ascii="Microsoft Yahei" w:cs="Microsoft Yahei" w:eastAsia="Microsoft Yahei" w:hAnsi="Microsoft Yahei"/>
          <w:color w:val="3e3e3e"/>
          <w:sz w:val="23"/>
          <w:szCs w:val="23"/>
          <w:shd w:fill="feffff" w:val="clear"/>
        </w:rPr>
      </w:pPr>
      <w:r w:rsidDel="00000000" w:rsidR="00000000" w:rsidRPr="00000000">
        <w:rPr>
          <w:rFonts w:ascii="Microsoft Yahei" w:cs="Microsoft Yahei" w:eastAsia="Microsoft Yahei" w:hAnsi="Microsoft Yahei"/>
          <w:b w:val="1"/>
          <w:color w:val="3e3e3e"/>
          <w:sz w:val="23"/>
          <w:szCs w:val="23"/>
          <w:shd w:fill="feffff" w:val="clear"/>
          <w:rtl w:val="0"/>
        </w:rPr>
        <w:t xml:space="preserve">但是！</w:t>
      </w:r>
      <w:r w:rsidDel="00000000" w:rsidR="00000000" w:rsidRPr="00000000">
        <w:rPr>
          <w:rFonts w:ascii="Microsoft Yahei" w:cs="Microsoft Yahei" w:eastAsia="Microsoft Yahei" w:hAnsi="Microsoft Yahei"/>
          <w:color w:val="3e3e3e"/>
          <w:sz w:val="23"/>
          <w:szCs w:val="23"/>
          <w:shd w:fill="feffff" w:val="clear"/>
          <w:rtl w:val="0"/>
        </w:rPr>
        <w:t xml:space="preserve">作为公费病人，你</w:t>
      </w:r>
      <w:r w:rsidDel="00000000" w:rsidR="00000000" w:rsidRPr="00000000">
        <w:rPr>
          <w:rFonts w:ascii="Microsoft Yahei" w:cs="Microsoft Yahei" w:eastAsia="Microsoft Yahei" w:hAnsi="Microsoft Yahei"/>
          <w:b w:val="1"/>
          <w:color w:val="3e3e3e"/>
          <w:sz w:val="23"/>
          <w:szCs w:val="23"/>
          <w:shd w:fill="feffff" w:val="clear"/>
          <w:rtl w:val="0"/>
        </w:rPr>
        <w:t xml:space="preserve">没有权利选择医生</w:t>
      </w:r>
      <w:r w:rsidDel="00000000" w:rsidR="00000000" w:rsidRPr="00000000">
        <w:rPr>
          <w:rFonts w:ascii="Microsoft Yahei" w:cs="Microsoft Yahei" w:eastAsia="Microsoft Yahei" w:hAnsi="Microsoft Yahei"/>
          <w:color w:val="3e3e3e"/>
          <w:sz w:val="23"/>
          <w:szCs w:val="23"/>
          <w:shd w:fill="feffff" w:val="clear"/>
          <w:rtl w:val="0"/>
        </w:rPr>
        <w:t xml:space="preserve">，必须由医院指派医务人员为你看病，你也不能选择何时住院或者手术，还要和其他病人一起在大病房合住。（紧急情况例外）</w:t>
      </w:r>
    </w:p>
    <w:p w:rsidR="00000000" w:rsidDel="00000000" w:rsidP="00000000" w:rsidRDefault="00000000" w:rsidRPr="00000000">
      <w:pPr>
        <w:pBdr/>
        <w:contextualSpacing w:val="0"/>
        <w:rPr>
          <w:rFonts w:ascii="Microsoft Yahei" w:cs="Microsoft Yahei" w:eastAsia="Microsoft Yahei" w:hAnsi="Microsoft Yahei"/>
          <w:color w:val="3e3e3e"/>
          <w:sz w:val="23"/>
          <w:szCs w:val="23"/>
          <w:shd w:fill="feffff" w:val="clear"/>
        </w:rPr>
      </w:pPr>
      <w:r w:rsidDel="00000000" w:rsidR="00000000" w:rsidRPr="00000000">
        <w:drawing>
          <wp:inline distB="114300" distT="114300" distL="114300" distR="114300">
            <wp:extent cx="9525" cy="9525"/>
            <wp:effectExtent b="0" l="0" r="0" t="0"/>
            <wp:docPr id="11"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23"/>
          <w:szCs w:val="23"/>
          <w:shd w:fill="feffff" w:val="clear"/>
        </w:rPr>
      </w:pPr>
      <w:r w:rsidDel="00000000" w:rsidR="00000000" w:rsidRPr="00000000">
        <w:rPr>
          <w:rtl w:val="0"/>
        </w:rPr>
      </w:r>
    </w:p>
    <w:p w:rsidR="00000000" w:rsidDel="00000000" w:rsidP="00000000" w:rsidRDefault="00000000" w:rsidRPr="00000000">
      <w:pPr>
        <w:pBdr/>
        <w:spacing w:after="0" w:afterAutospacing="1" w:before="0" w:beforeAutospacing="1" w:lineRule="auto"/>
        <w:ind w:left="160" w:firstLine="0"/>
        <w:contextualSpacing w:val="0"/>
        <w:jc w:val="both"/>
        <w:rPr>
          <w:rFonts w:ascii="Microsoft Yahei" w:cs="Microsoft Yahei" w:eastAsia="Microsoft Yahei" w:hAnsi="Microsoft Yahei"/>
          <w:color w:val="3e3e3e"/>
          <w:sz w:val="23"/>
          <w:szCs w:val="23"/>
          <w:shd w:fill="feffff" w:val="clear"/>
        </w:rPr>
      </w:pPr>
      <w:r w:rsidDel="00000000" w:rsidR="00000000" w:rsidRPr="00000000">
        <w:drawing>
          <wp:inline distB="114300" distT="114300" distL="114300" distR="114300">
            <wp:extent cx="9525" cy="9525"/>
            <wp:effectExtent b="0" l="0" r="0" t="0"/>
            <wp:docPr id="3"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afterAutospacing="1" w:before="0" w:beforeAutospacing="1" w:lineRule="auto"/>
        <w:ind w:left="160" w:firstLine="0"/>
        <w:contextualSpacing w:val="0"/>
        <w:jc w:val="both"/>
        <w:rPr>
          <w:rFonts w:ascii="Microsoft Yahei" w:cs="Microsoft Yahei" w:eastAsia="Microsoft Yahei" w:hAnsi="Microsoft Yahei"/>
          <w:color w:val="3e3e3e"/>
          <w:sz w:val="23"/>
          <w:szCs w:val="23"/>
          <w:shd w:fill="feffff" w:val="clear"/>
        </w:rPr>
      </w:pPr>
      <w:r w:rsidDel="00000000" w:rsidR="00000000" w:rsidRPr="00000000">
        <w:rPr>
          <w:rtl w:val="0"/>
        </w:rPr>
      </w:r>
    </w:p>
    <w:p w:rsidR="00000000" w:rsidDel="00000000" w:rsidP="00000000" w:rsidRDefault="00000000" w:rsidRPr="00000000">
      <w:pPr>
        <w:pBdr/>
        <w:spacing w:after="0" w:afterAutospacing="1" w:before="0" w:beforeAutospacing="1" w:lineRule="auto"/>
        <w:ind w:left="160" w:firstLine="0"/>
        <w:contextualSpacing w:val="0"/>
        <w:jc w:val="both"/>
        <w:rPr>
          <w:rFonts w:ascii="Microsoft Yahei" w:cs="Microsoft Yahei" w:eastAsia="Microsoft Yahei" w:hAnsi="Microsoft Yahei"/>
          <w:color w:val="3e3e3e"/>
          <w:sz w:val="23"/>
          <w:szCs w:val="23"/>
          <w:shd w:fill="feffff" w:val="clear"/>
        </w:rPr>
      </w:pPr>
      <w:r w:rsidDel="00000000" w:rsidR="00000000" w:rsidRPr="00000000">
        <w:rPr>
          <w:rFonts w:ascii="Microsoft Yahei" w:cs="Microsoft Yahei" w:eastAsia="Microsoft Yahei" w:hAnsi="Microsoft Yahei"/>
          <w:b w:val="1"/>
          <w:color w:val="007aaa"/>
          <w:sz w:val="24"/>
          <w:szCs w:val="24"/>
          <w:shd w:fill="feffff" w:val="clear"/>
          <w:rtl w:val="0"/>
        </w:rPr>
        <w:t xml:space="preserve">公费病人＋Medicare＋私人保险</w:t>
      </w:r>
      <w:r w:rsidDel="00000000" w:rsidR="00000000" w:rsidRPr="00000000">
        <w:rPr>
          <w:rFonts w:ascii="Microsoft Yahei" w:cs="Microsoft Yahei" w:eastAsia="Microsoft Yahei" w:hAnsi="Microsoft Yahei"/>
          <w:color w:val="007aaa"/>
          <w:sz w:val="24"/>
          <w:szCs w:val="24"/>
          <w:shd w:fill="feffff" w:val="clear"/>
          <w:rtl w:val="0"/>
        </w:rPr>
        <w:t xml:space="preserve">：</w:t>
      </w:r>
      <w:r w:rsidDel="00000000" w:rsidR="00000000" w:rsidRPr="00000000">
        <w:rPr>
          <w:rFonts w:ascii="Microsoft Yahei" w:cs="Microsoft Yahei" w:eastAsia="Microsoft Yahei" w:hAnsi="Microsoft Yahei"/>
          <w:color w:val="3e3e3e"/>
          <w:sz w:val="23"/>
          <w:szCs w:val="23"/>
          <w:shd w:fill="feffff" w:val="clear"/>
          <w:rtl w:val="0"/>
        </w:rPr>
        <w:t xml:space="preserve">你可以选择公立医院作为公费病人住院治疗，当然同时你要接受小编刚叨叨的那些弊端……</w:t>
      </w:r>
    </w:p>
    <w:p w:rsidR="00000000" w:rsidDel="00000000" w:rsidP="00000000" w:rsidRDefault="00000000" w:rsidRPr="00000000">
      <w:pPr>
        <w:pBdr/>
        <w:spacing w:after="0" w:afterAutospacing="1" w:before="0" w:beforeAutospacing="1" w:lineRule="auto"/>
        <w:ind w:left="160" w:firstLine="0"/>
        <w:contextualSpacing w:val="0"/>
        <w:jc w:val="both"/>
        <w:rPr>
          <w:rFonts w:ascii="Microsoft Yahei" w:cs="Microsoft Yahei" w:eastAsia="Microsoft Yahei" w:hAnsi="Microsoft Yahei"/>
          <w:color w:val="3e3e3e"/>
          <w:sz w:val="23"/>
          <w:szCs w:val="23"/>
          <w:shd w:fill="feffff" w:val="clear"/>
        </w:rPr>
      </w:pPr>
      <w:r w:rsidDel="00000000" w:rsidR="00000000" w:rsidRPr="00000000">
        <w:rPr>
          <w:rFonts w:ascii="Microsoft Yahei" w:cs="Microsoft Yahei" w:eastAsia="Microsoft Yahei" w:hAnsi="Microsoft Yahei"/>
          <w:color w:val="3e3e3e"/>
          <w:sz w:val="23"/>
          <w:szCs w:val="23"/>
          <w:shd w:fill="feffff" w:val="clear"/>
          <w:rtl w:val="0"/>
        </w:rPr>
        <w:t xml:space="preserve"> </w:t>
      </w:r>
      <w:r w:rsidDel="00000000" w:rsidR="00000000" w:rsidRPr="00000000">
        <w:rPr>
          <w:rFonts w:ascii="Microsoft Yahei" w:cs="Microsoft Yahei" w:eastAsia="Microsoft Yahei" w:hAnsi="Microsoft Yahei"/>
          <w:b w:val="1"/>
          <w:color w:val="3e3e3e"/>
          <w:sz w:val="23"/>
          <w:szCs w:val="23"/>
          <w:shd w:fill="feffff" w:val="clear"/>
          <w:rtl w:val="0"/>
        </w:rPr>
        <w:t xml:space="preserve">But</w:t>
      </w:r>
      <w:r w:rsidDel="00000000" w:rsidR="00000000" w:rsidRPr="00000000">
        <w:rPr>
          <w:rFonts w:ascii="Microsoft Yahei" w:cs="Microsoft Yahei" w:eastAsia="Microsoft Yahei" w:hAnsi="Microsoft Yahei"/>
          <w:color w:val="3e3e3e"/>
          <w:sz w:val="23"/>
          <w:szCs w:val="23"/>
          <w:shd w:fill="feffff" w:val="clear"/>
          <w:rtl w:val="0"/>
        </w:rPr>
        <w:t xml:space="preserve">！你有私人保险啊，奏可以选择更高级方便滴私人医院啦。</w:t>
      </w:r>
    </w:p>
    <w:p w:rsidR="00000000" w:rsidDel="00000000" w:rsidP="00000000" w:rsidRDefault="00000000" w:rsidRPr="00000000">
      <w:pPr>
        <w:pBdr/>
        <w:contextualSpacing w:val="0"/>
        <w:rPr>
          <w:rFonts w:ascii="Microsoft Yahei" w:cs="Microsoft Yahei" w:eastAsia="Microsoft Yahei" w:hAnsi="Microsoft Yahei"/>
          <w:color w:val="3e3e3e"/>
          <w:sz w:val="23"/>
          <w:szCs w:val="23"/>
          <w:shd w:fill="feffff" w:val="clear"/>
        </w:rPr>
      </w:pPr>
      <w:r w:rsidDel="00000000" w:rsidR="00000000" w:rsidRPr="00000000">
        <w:drawing>
          <wp:inline distB="114300" distT="114300" distL="114300" distR="114300">
            <wp:extent cx="9525" cy="9525"/>
            <wp:effectExtent b="0" l="0" r="0" t="0"/>
            <wp:docPr id="7"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23"/>
          <w:szCs w:val="23"/>
          <w:shd w:fill="feffff" w:val="clear"/>
        </w:rPr>
      </w:pPr>
      <w:r w:rsidDel="00000000" w:rsidR="00000000" w:rsidRPr="00000000">
        <w:rPr>
          <w:rtl w:val="0"/>
        </w:rPr>
      </w:r>
    </w:p>
    <w:p w:rsidR="00000000" w:rsidDel="00000000" w:rsidP="00000000" w:rsidRDefault="00000000" w:rsidRPr="00000000">
      <w:pPr>
        <w:pBdr/>
        <w:spacing w:after="0" w:afterAutospacing="1" w:before="0" w:beforeAutospacing="1" w:lineRule="auto"/>
        <w:ind w:left="160" w:firstLine="0"/>
        <w:contextualSpacing w:val="0"/>
        <w:jc w:val="both"/>
        <w:rPr>
          <w:rFonts w:ascii="Microsoft Yahei" w:cs="Microsoft Yahei" w:eastAsia="Microsoft Yahei" w:hAnsi="Microsoft Yahei"/>
          <w:color w:val="3e3e3e"/>
          <w:sz w:val="23"/>
          <w:szCs w:val="23"/>
          <w:shd w:fill="feffff" w:val="clear"/>
        </w:rPr>
      </w:pPr>
      <w:r w:rsidDel="00000000" w:rsidR="00000000" w:rsidRPr="00000000">
        <w:drawing>
          <wp:inline distB="114300" distT="114300" distL="114300" distR="114300">
            <wp:extent cx="9525" cy="9525"/>
            <wp:effectExtent b="0" l="0" r="0" t="0"/>
            <wp:docPr id="8"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afterAutospacing="1" w:before="0" w:beforeAutospacing="1" w:lineRule="auto"/>
        <w:ind w:left="160" w:firstLine="0"/>
        <w:contextualSpacing w:val="0"/>
        <w:jc w:val="both"/>
        <w:rPr>
          <w:rFonts w:ascii="Microsoft Yahei" w:cs="Microsoft Yahei" w:eastAsia="Microsoft Yahei" w:hAnsi="Microsoft Yahei"/>
          <w:color w:val="3e3e3e"/>
          <w:sz w:val="23"/>
          <w:szCs w:val="23"/>
          <w:shd w:fill="feffff" w:val="clear"/>
        </w:rPr>
      </w:pPr>
      <w:r w:rsidDel="00000000" w:rsidR="00000000" w:rsidRPr="00000000">
        <w:rPr>
          <w:rtl w:val="0"/>
        </w:rPr>
      </w:r>
    </w:p>
    <w:p w:rsidR="00000000" w:rsidDel="00000000" w:rsidP="00000000" w:rsidRDefault="00000000" w:rsidRPr="00000000">
      <w:pPr>
        <w:pBdr/>
        <w:spacing w:after="0" w:afterAutospacing="1" w:before="0" w:beforeAutospacing="1" w:lineRule="auto"/>
        <w:ind w:left="160" w:firstLine="0"/>
        <w:contextualSpacing w:val="0"/>
        <w:jc w:val="both"/>
        <w:rPr>
          <w:rFonts w:ascii="Microsoft Yahei" w:cs="Microsoft Yahei" w:eastAsia="Microsoft Yahei" w:hAnsi="Microsoft Yahei"/>
          <w:color w:val="3e3e3e"/>
          <w:sz w:val="23"/>
          <w:szCs w:val="23"/>
          <w:shd w:fill="feffff" w:val="clear"/>
        </w:rPr>
      </w:pPr>
      <w:r w:rsidDel="00000000" w:rsidR="00000000" w:rsidRPr="00000000">
        <w:rPr>
          <w:rFonts w:ascii="Microsoft Yahei" w:cs="Microsoft Yahei" w:eastAsia="Microsoft Yahei" w:hAnsi="Microsoft Yahei"/>
          <w:b w:val="1"/>
          <w:color w:val="007aaa"/>
          <w:sz w:val="24"/>
          <w:szCs w:val="24"/>
          <w:shd w:fill="feffff" w:val="clear"/>
          <w:rtl w:val="0"/>
        </w:rPr>
        <w:t xml:space="preserve">私人病人（Private Patient）</w:t>
      </w:r>
      <w:r w:rsidDel="00000000" w:rsidR="00000000" w:rsidRPr="00000000">
        <w:rPr>
          <w:rFonts w:ascii="Microsoft Yahei" w:cs="Microsoft Yahei" w:eastAsia="Microsoft Yahei" w:hAnsi="Microsoft Yahei"/>
          <w:color w:val="007aaa"/>
          <w:sz w:val="24"/>
          <w:szCs w:val="24"/>
          <w:shd w:fill="feffff" w:val="clear"/>
          <w:rtl w:val="0"/>
        </w:rPr>
        <w:t xml:space="preserve">：</w:t>
      </w:r>
      <w:r w:rsidDel="00000000" w:rsidR="00000000" w:rsidRPr="00000000">
        <w:rPr>
          <w:rFonts w:ascii="Microsoft Yahei" w:cs="Microsoft Yahei" w:eastAsia="Microsoft Yahei" w:hAnsi="Microsoft Yahei"/>
          <w:color w:val="3e3e3e"/>
          <w:sz w:val="23"/>
          <w:szCs w:val="23"/>
          <w:shd w:fill="feffff" w:val="clear"/>
          <w:rtl w:val="0"/>
        </w:rPr>
        <w:t xml:space="preserve">作为私人病人在公立或者私立医院就诊的部分医疗服务费用可根据MBS 标准的75%由 Medicare 报销。其它费用如病房费、护理费等需个人自理或者由私人医疗保险公司支付。 </w:t>
      </w:r>
    </w:p>
    <w:p w:rsidR="00000000" w:rsidDel="00000000" w:rsidP="00000000" w:rsidRDefault="00000000" w:rsidRPr="00000000">
      <w:pPr>
        <w:pBdr/>
        <w:contextualSpacing w:val="0"/>
        <w:rPr>
          <w:rFonts w:ascii="Microsoft Yahei" w:cs="Microsoft Yahei" w:eastAsia="Microsoft Yahei" w:hAnsi="Microsoft Yahei"/>
          <w:color w:val="3e3e3e"/>
          <w:sz w:val="23"/>
          <w:szCs w:val="23"/>
          <w:shd w:fill="feffff" w:val="clear"/>
        </w:rPr>
      </w:pPr>
      <w:r w:rsidDel="00000000" w:rsidR="00000000" w:rsidRPr="00000000">
        <w:drawing>
          <wp:inline distB="114300" distT="114300" distL="114300" distR="114300">
            <wp:extent cx="9525" cy="9525"/>
            <wp:effectExtent b="0" l="0" r="0" t="0"/>
            <wp:docPr id="5"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23"/>
          <w:szCs w:val="23"/>
          <w:shd w:fill="feffff" w:val="clear"/>
        </w:rPr>
      </w:pP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color w:val="3e3e3e"/>
          <w:sz w:val="23"/>
          <w:szCs w:val="23"/>
          <w:shd w:fill="feffff" w:val="clear"/>
        </w:rPr>
      </w:pPr>
      <w:r w:rsidDel="00000000" w:rsidR="00000000" w:rsidRPr="00000000">
        <w:drawing>
          <wp:inline distB="114300" distT="114300" distL="114300" distR="114300">
            <wp:extent cx="9525" cy="9525"/>
            <wp:effectExtent b="0" l="0" r="0" t="0"/>
            <wp:docPr id="9"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color w:val="3e3e3e"/>
          <w:sz w:val="23"/>
          <w:szCs w:val="23"/>
          <w:shd w:fill="feffff" w:val="clear"/>
        </w:rPr>
      </w:pPr>
      <w:r w:rsidDel="00000000" w:rsidR="00000000" w:rsidRPr="00000000">
        <w:rPr>
          <w:rtl w:val="0"/>
        </w:rPr>
      </w:r>
    </w:p>
    <w:p w:rsidR="00000000" w:rsidDel="00000000" w:rsidP="00000000" w:rsidRDefault="00000000" w:rsidRPr="00000000">
      <w:pPr>
        <w:pBdr/>
        <w:spacing w:after="40" w:lineRule="auto"/>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小编觉得，总的来说，无论你是什么签证，</w:t>
      </w:r>
      <w:r w:rsidDel="00000000" w:rsidR="00000000" w:rsidRPr="00000000">
        <w:rPr>
          <w:rFonts w:ascii="Microsoft Yahei" w:cs="Microsoft Yahei" w:eastAsia="Microsoft Yahei" w:hAnsi="Microsoft Yahei"/>
          <w:color w:val="3e3e3e"/>
          <w:sz w:val="23"/>
          <w:szCs w:val="23"/>
          <w:shd w:fill="ffff99" w:val="clear"/>
          <w:rtl w:val="0"/>
        </w:rPr>
        <w:t xml:space="preserve">只要去了公立医院，都不会花钱</w:t>
      </w:r>
      <w:r w:rsidDel="00000000" w:rsidR="00000000" w:rsidRPr="00000000">
        <w:rPr>
          <w:rFonts w:ascii="Microsoft Yahei" w:cs="Microsoft Yahei" w:eastAsia="Microsoft Yahei" w:hAnsi="Microsoft Yahei"/>
          <w:color w:val="3e3e3e"/>
          <w:sz w:val="23"/>
          <w:szCs w:val="23"/>
          <w:highlight w:val="white"/>
          <w:rtl w:val="0"/>
        </w:rPr>
        <w:t xml:space="preserve">（当然除了买药），但是等多久才能看上病也就难说了……</w:t>
      </w:r>
    </w:p>
    <w:p w:rsidR="00000000" w:rsidDel="00000000" w:rsidP="00000000" w:rsidRDefault="00000000" w:rsidRPr="00000000">
      <w:pPr>
        <w:pBdr/>
        <w:contextualSpacing w:val="0"/>
        <w:rPr>
          <w:rFonts w:ascii="Microsoft Yahei" w:cs="Microsoft Yahei" w:eastAsia="Microsoft Yahei" w:hAnsi="Microsoft Yahei"/>
          <w:b w:val="1"/>
          <w:color w:val="98d6f3"/>
          <w:sz w:val="27"/>
          <w:szCs w:val="27"/>
          <w:highlight w:val="white"/>
        </w:rPr>
      </w:pPr>
      <w:r w:rsidDel="00000000" w:rsidR="00000000" w:rsidRPr="00000000">
        <w:rPr>
          <w:rFonts w:ascii="Microsoft Yahei" w:cs="Microsoft Yahei" w:eastAsia="Microsoft Yahei" w:hAnsi="Microsoft Yahei"/>
          <w:b w:val="1"/>
          <w:color w:val="98d6f3"/>
          <w:sz w:val="27"/>
          <w:szCs w:val="27"/>
          <w:highlight w:val="white"/>
          <w:rtl w:val="0"/>
        </w:rPr>
        <w:t xml:space="preserve">门诊医疗Medical</w:t>
      </w:r>
    </w:p>
    <w:p w:rsidR="00000000" w:rsidDel="00000000" w:rsidP="00000000" w:rsidRDefault="00000000" w:rsidRPr="00000000">
      <w:pPr>
        <w:pBdr/>
        <w:contextualSpacing w:val="0"/>
        <w:rPr>
          <w:rFonts w:ascii="Microsoft Yahei" w:cs="Microsoft Yahei" w:eastAsia="Microsoft Yahei" w:hAnsi="Microsoft Yahei"/>
          <w:b w:val="1"/>
          <w:color w:val="98d6f3"/>
          <w:sz w:val="27"/>
          <w:szCs w:val="27"/>
          <w:highlight w:val="white"/>
        </w:rPr>
      </w:pPr>
      <w:r w:rsidDel="00000000" w:rsidR="00000000" w:rsidRPr="00000000">
        <w:rPr>
          <w:rtl w:val="0"/>
        </w:rPr>
      </w:r>
    </w:p>
    <w:p w:rsidR="00000000" w:rsidDel="00000000" w:rsidP="00000000" w:rsidRDefault="00000000" w:rsidRPr="00000000">
      <w:pPr>
        <w:pStyle w:val="Heading4"/>
        <w:keepNext w:val="0"/>
        <w:keepLines w:val="0"/>
        <w:pBdr/>
        <w:spacing w:after="220" w:before="220" w:lineRule="auto"/>
        <w:contextualSpacing w:val="0"/>
        <w:rPr>
          <w:rFonts w:ascii="Microsoft Yahei" w:cs="Microsoft Yahei" w:eastAsia="Microsoft Yahei" w:hAnsi="Microsoft Yahei"/>
          <w:b w:val="1"/>
          <w:color w:val="363636"/>
          <w:sz w:val="23"/>
          <w:szCs w:val="23"/>
          <w:highlight w:val="white"/>
        </w:rPr>
      </w:pPr>
      <w:bookmarkStart w:colFirst="0" w:colLast="0" w:name="_haglcv8xbwgq" w:id="4"/>
      <w:bookmarkEnd w:id="4"/>
      <w:r w:rsidDel="00000000" w:rsidR="00000000" w:rsidRPr="00000000">
        <w:rPr>
          <w:rFonts w:ascii="Microsoft Yahei" w:cs="Microsoft Yahei" w:eastAsia="Microsoft Yahei" w:hAnsi="Microsoft Yahei"/>
          <w:b w:val="1"/>
          <w:color w:val="3e3e3e"/>
          <w:sz w:val="23"/>
          <w:szCs w:val="23"/>
          <w:highlight w:val="white"/>
          <w:rtl w:val="0"/>
        </w:rPr>
        <w:t xml:space="preserve">这里Medical的含义指在医院之外的医疗机构就诊，如</w:t>
      </w:r>
      <w:r w:rsidDel="00000000" w:rsidR="00000000" w:rsidRPr="00000000">
        <w:rPr>
          <w:rFonts w:ascii="Microsoft Yahei" w:cs="Microsoft Yahei" w:eastAsia="Microsoft Yahei" w:hAnsi="Microsoft Yahei"/>
          <w:b w:val="1"/>
          <w:color w:val="363636"/>
          <w:highlight w:val="white"/>
          <w:rtl w:val="0"/>
        </w:rPr>
        <w:t xml:space="preserve">全科和专科医生医生诊所、医疗中心、化验检查中心</w:t>
      </w:r>
      <w:r w:rsidDel="00000000" w:rsidR="00000000" w:rsidRPr="00000000">
        <w:rPr>
          <w:rFonts w:ascii="Microsoft Yahei" w:cs="Microsoft Yahei" w:eastAsia="Microsoft Yahei" w:hAnsi="Microsoft Yahei"/>
          <w:b w:val="1"/>
          <w:color w:val="363636"/>
          <w:sz w:val="23"/>
          <w:szCs w:val="23"/>
          <w:highlight w:val="white"/>
          <w:rtl w:val="0"/>
        </w:rPr>
        <w:t xml:space="preserve">等。</w:t>
      </w:r>
    </w:p>
    <w:p w:rsidR="00000000" w:rsidDel="00000000" w:rsidP="00000000" w:rsidRDefault="00000000" w:rsidRPr="00000000">
      <w:pPr>
        <w:pBdr/>
        <w:spacing w:after="40" w:lineRule="auto"/>
        <w:contextualSpacing w:val="0"/>
        <w:rPr>
          <w:rFonts w:ascii="Microsoft Yahei" w:cs="Microsoft Yahei" w:eastAsia="Microsoft Yahei" w:hAnsi="Microsoft Yahei"/>
          <w:color w:val="3e3e3e"/>
          <w:sz w:val="23"/>
          <w:szCs w:val="23"/>
          <w:shd w:fill="ffff99" w:val="clear"/>
        </w:rPr>
      </w:pPr>
      <w:r w:rsidDel="00000000" w:rsidR="00000000" w:rsidRPr="00000000">
        <w:rPr>
          <w:rFonts w:ascii="Microsoft Yahei" w:cs="Microsoft Yahei" w:eastAsia="Microsoft Yahei" w:hAnsi="Microsoft Yahei"/>
          <w:color w:val="3e3e3e"/>
          <w:sz w:val="23"/>
          <w:szCs w:val="23"/>
          <w:highlight w:val="white"/>
          <w:rtl w:val="0"/>
        </w:rPr>
        <w:t xml:space="preserve">如果你有Medicare，你在诊所看General Practitioner (GP家庭全科医生)是可以不用花一分钱的，如果看Specialist(专科医生) MBS则可以报销85%。</w:t>
      </w:r>
      <w:r w:rsidDel="00000000" w:rsidR="00000000" w:rsidRPr="00000000">
        <w:rPr>
          <w:rFonts w:ascii="Microsoft Yahei" w:cs="Microsoft Yahei" w:eastAsia="Microsoft Yahei" w:hAnsi="Microsoft Yahei"/>
          <w:color w:val="3e3e3e"/>
          <w:sz w:val="23"/>
          <w:szCs w:val="23"/>
          <w:shd w:fill="ffff99" w:val="clear"/>
          <w:rtl w:val="0"/>
        </w:rPr>
        <w:t xml:space="preserve">只要你去的诊所门口挂着（Bulking Billing）那你就一分钱都不用花啦！</w:t>
      </w:r>
    </w:p>
    <w:p w:rsidR="00000000" w:rsidDel="00000000" w:rsidP="00000000" w:rsidRDefault="00000000" w:rsidRPr="00000000">
      <w:pPr>
        <w:pBdr/>
        <w:spacing w:after="40" w:lineRule="auto"/>
        <w:contextualSpacing w:val="0"/>
        <w:rPr>
          <w:rFonts w:ascii="Microsoft Yahei" w:cs="Microsoft Yahei" w:eastAsia="Microsoft Yahei" w:hAnsi="Microsoft Yahei"/>
          <w:color w:val="3e3e3e"/>
          <w:sz w:val="23"/>
          <w:szCs w:val="23"/>
          <w:shd w:fill="ffff99" w:val="clear"/>
        </w:rPr>
      </w:pPr>
      <w:r w:rsidDel="00000000" w:rsidR="00000000" w:rsidRPr="00000000">
        <w:rPr>
          <w:rtl w:val="0"/>
        </w:rPr>
      </w:r>
    </w:p>
    <w:p w:rsidR="00000000" w:rsidDel="00000000" w:rsidP="00000000" w:rsidRDefault="00000000" w:rsidRPr="00000000">
      <w:pPr>
        <w:pBdr/>
        <w:spacing w:after="160" w:before="160" w:line="525" w:lineRule="auto"/>
        <w:contextualSpacing w:val="0"/>
        <w:jc w:val="center"/>
        <w:rPr>
          <w:rFonts w:ascii="Microsoft Yahei" w:cs="Microsoft Yahei" w:eastAsia="Microsoft Yahei" w:hAnsi="Microsoft Yahei"/>
          <w:b w:val="1"/>
          <w:color w:val="98d6f3"/>
          <w:sz w:val="27"/>
          <w:szCs w:val="27"/>
          <w:highlight w:val="white"/>
        </w:rPr>
      </w:pPr>
      <w:r w:rsidDel="00000000" w:rsidR="00000000" w:rsidRPr="00000000">
        <w:rPr>
          <w:rFonts w:ascii="Microsoft Yahei" w:cs="Microsoft Yahei" w:eastAsia="Microsoft Yahei" w:hAnsi="Microsoft Yahei"/>
          <w:b w:val="1"/>
          <w:color w:val="98d6f3"/>
          <w:sz w:val="27"/>
          <w:szCs w:val="27"/>
          <w:highlight w:val="white"/>
          <w:rtl w:val="0"/>
        </w:rPr>
        <w:t xml:space="preserve">药物福利Pharmaceutical</w:t>
      </w:r>
    </w:p>
    <w:p w:rsidR="00000000" w:rsidDel="00000000" w:rsidP="00000000" w:rsidRDefault="00000000" w:rsidRPr="00000000">
      <w:pPr>
        <w:pStyle w:val="Heading4"/>
        <w:keepNext w:val="0"/>
        <w:keepLines w:val="0"/>
        <w:pBdr/>
        <w:spacing w:after="380" w:before="380" w:line="525" w:lineRule="auto"/>
        <w:contextualSpacing w:val="0"/>
        <w:jc w:val="center"/>
        <w:rPr>
          <w:rFonts w:ascii="Microsoft Yahei" w:cs="Microsoft Yahei" w:eastAsia="Microsoft Yahei" w:hAnsi="Microsoft Yahei"/>
          <w:b w:val="1"/>
          <w:color w:val="339966"/>
          <w:sz w:val="26"/>
          <w:szCs w:val="26"/>
          <w:highlight w:val="white"/>
        </w:rPr>
      </w:pPr>
      <w:bookmarkStart w:colFirst="0" w:colLast="0" w:name="_8frojqgbvnzj" w:id="5"/>
      <w:bookmarkEnd w:id="5"/>
      <w:r w:rsidDel="00000000" w:rsidR="00000000" w:rsidRPr="00000000">
        <w:rPr>
          <w:rFonts w:ascii="Microsoft Yahei" w:cs="Microsoft Yahei" w:eastAsia="Microsoft Yahei" w:hAnsi="Microsoft Yahei"/>
          <w:b w:val="1"/>
          <w:color w:val="339966"/>
          <w:sz w:val="26"/>
          <w:szCs w:val="26"/>
          <w:highlight w:val="white"/>
          <w:rtl w:val="0"/>
        </w:rPr>
        <w:t xml:space="preserve"> </w:t>
      </w:r>
    </w:p>
    <w:p w:rsidR="00000000" w:rsidDel="00000000" w:rsidP="00000000" w:rsidRDefault="00000000" w:rsidRPr="00000000">
      <w:pPr>
        <w:pStyle w:val="Heading4"/>
        <w:keepNext w:val="0"/>
        <w:keepLines w:val="0"/>
        <w:pBdr/>
        <w:spacing w:after="220" w:before="220" w:lineRule="auto"/>
        <w:contextualSpacing w:val="0"/>
        <w:rPr>
          <w:rFonts w:ascii="Microsoft Yahei" w:cs="Microsoft Yahei" w:eastAsia="Microsoft Yahei" w:hAnsi="Microsoft Yahei"/>
          <w:b w:val="1"/>
          <w:color w:val="339966"/>
          <w:sz w:val="26"/>
          <w:szCs w:val="26"/>
          <w:highlight w:val="white"/>
        </w:rPr>
      </w:pPr>
      <w:bookmarkStart w:colFirst="0" w:colLast="0" w:name="_r4rr9uv51wop" w:id="6"/>
      <w:bookmarkEnd w:id="6"/>
      <w:r w:rsidDel="00000000" w:rsidR="00000000" w:rsidRPr="00000000">
        <w:rPr>
          <w:rtl w:val="0"/>
        </w:rPr>
      </w:r>
    </w:p>
    <w:p w:rsidR="00000000" w:rsidDel="00000000" w:rsidP="00000000" w:rsidRDefault="00000000" w:rsidRPr="00000000">
      <w:pPr>
        <w:pBdr/>
        <w:spacing w:after="40" w:lineRule="auto"/>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依据澳洲政府的</w:t>
      </w:r>
      <w:r w:rsidDel="00000000" w:rsidR="00000000" w:rsidRPr="00000000">
        <w:rPr>
          <w:rFonts w:ascii="Microsoft Yahei" w:cs="Microsoft Yahei" w:eastAsia="Microsoft Yahei" w:hAnsi="Microsoft Yahei"/>
          <w:b w:val="1"/>
          <w:color w:val="3e3e3e"/>
          <w:sz w:val="23"/>
          <w:szCs w:val="23"/>
          <w:highlight w:val="white"/>
          <w:rtl w:val="0"/>
        </w:rPr>
        <w:t xml:space="preserve">药物福利计划(Pharmaceutical Benefits Scheme，PBS）， </w:t>
      </w:r>
      <w:r w:rsidDel="00000000" w:rsidR="00000000" w:rsidRPr="00000000">
        <w:rPr>
          <w:rFonts w:ascii="Microsoft Yahei" w:cs="Microsoft Yahei" w:eastAsia="Microsoft Yahei" w:hAnsi="Microsoft Yahei"/>
          <w:color w:val="3e3e3e"/>
          <w:sz w:val="23"/>
          <w:szCs w:val="23"/>
          <w:highlight w:val="white"/>
          <w:rtl w:val="0"/>
        </w:rPr>
        <w:t xml:space="preserve">Medicare为病人提供处方药补助。政府有明确的补助处方药清单，每种处方药物个人只需支付自付费（Co-payment）。 不同的处方药有不同的资费金额，2015年的标准是每种药物的自付费最多不超过$37.70。合人民币大概170元左右，就是政府给你的补助了，天朝的小伙伴们是不是每次去医院基本要花个千八百的？看到这里是不是心痒痒的不行了？</w:t>
      </w:r>
    </w:p>
    <w:p w:rsidR="00000000" w:rsidDel="00000000" w:rsidP="00000000" w:rsidRDefault="00000000" w:rsidRPr="00000000">
      <w:pPr>
        <w:pBdr/>
        <w:spacing w:after="40" w:lineRule="auto"/>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shd w:fill="ffff99" w:val="clear"/>
          <w:rtl w:val="0"/>
        </w:rPr>
        <w:t xml:space="preserve">不过，在土澳，也不是所有药品属于福利计划内哦，有些还是要自掏腰包的。</w:t>
      </w:r>
      <w:r w:rsidDel="00000000" w:rsidR="00000000" w:rsidRPr="00000000">
        <w:rPr>
          <w:rFonts w:ascii="Microsoft Yahei" w:cs="Microsoft Yahei" w:eastAsia="Microsoft Yahei" w:hAnsi="Microsoft Yahei"/>
          <w:color w:val="3e3e3e"/>
          <w:sz w:val="23"/>
          <w:szCs w:val="23"/>
          <w:highlight w:val="white"/>
          <w:rtl w:val="0"/>
        </w:rPr>
        <w:t xml:space="preserve">对于自付费标准政府每年都会调整，请你做个有心人多关注。（详情戳→http://www.pbs.gov.au/pbs/home）</w:t>
      </w:r>
    </w:p>
    <w:p w:rsidR="00000000" w:rsidDel="00000000" w:rsidP="00000000" w:rsidRDefault="00000000" w:rsidRPr="00000000">
      <w:pPr>
        <w:pBdr/>
        <w:spacing w:after="40" w:lineRule="auto"/>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在澳洲，那些重病的可怜人天天买药也不会倾家荡产，因为政府制定了</w:t>
      </w:r>
      <w:r w:rsidDel="00000000" w:rsidR="00000000" w:rsidRPr="00000000">
        <w:rPr>
          <w:rFonts w:ascii="Microsoft Yahei" w:cs="Microsoft Yahei" w:eastAsia="Microsoft Yahei" w:hAnsi="Microsoft Yahei"/>
          <w:b w:val="1"/>
          <w:color w:val="3e3e3e"/>
          <w:sz w:val="23"/>
          <w:szCs w:val="23"/>
          <w:highlight w:val="white"/>
          <w:rtl w:val="0"/>
        </w:rPr>
        <w:t xml:space="preserve">药物安全网计划（PBS Safety Net）</w:t>
      </w:r>
      <w:r w:rsidDel="00000000" w:rsidR="00000000" w:rsidRPr="00000000">
        <w:rPr>
          <w:rFonts w:ascii="Microsoft Yahei" w:cs="Microsoft Yahei" w:eastAsia="Microsoft Yahei" w:hAnsi="Microsoft Yahei"/>
          <w:color w:val="3e3e3e"/>
          <w:sz w:val="23"/>
          <w:szCs w:val="23"/>
          <w:highlight w:val="white"/>
          <w:rtl w:val="0"/>
        </w:rPr>
        <w:t xml:space="preserve">，其目的是帮助民众控制买药时的支出，不至于造成经济上的困难。</w:t>
      </w:r>
      <w:r w:rsidDel="00000000" w:rsidR="00000000" w:rsidRPr="00000000">
        <w:rPr>
          <w:rFonts w:ascii="Microsoft Yahei" w:cs="Microsoft Yahei" w:eastAsia="Microsoft Yahei" w:hAnsi="Microsoft Yahei"/>
          <w:color w:val="3e3e3e"/>
          <w:sz w:val="23"/>
          <w:szCs w:val="23"/>
          <w:shd w:fill="ffff99" w:val="clear"/>
          <w:rtl w:val="0"/>
        </w:rPr>
        <w:t xml:space="preserve">2015年临界线为$1453.9</w:t>
      </w:r>
      <w:r w:rsidDel="00000000" w:rsidR="00000000" w:rsidRPr="00000000">
        <w:rPr>
          <w:rFonts w:ascii="Microsoft Yahei" w:cs="Microsoft Yahei" w:eastAsia="Microsoft Yahei" w:hAnsi="Microsoft Yahei"/>
          <w:color w:val="3e3e3e"/>
          <w:sz w:val="23"/>
          <w:szCs w:val="23"/>
          <w:highlight w:val="white"/>
          <w:rtl w:val="0"/>
        </w:rPr>
        <w:t xml:space="preserve">，个人或家庭的药物支出超出此临界线后，您可以向药房领取一张优惠卡（PBS Safety Net card）。再需要买处方药时，每个药品只需支付不超过6.10澳元的自付费。政府会每年调整药物安全网的临界线。小编觉得西方国家的体系真是完善，值得我们借鉴和学习，这样就不会有那么多的穷苦人一旦生病就倾家荡产了……</w:t>
      </w:r>
    </w:p>
    <w:p w:rsidR="00000000" w:rsidDel="00000000" w:rsidP="00000000" w:rsidRDefault="00000000" w:rsidRPr="00000000">
      <w:pPr>
        <w:pBdr/>
        <w:contextualSpacing w:val="0"/>
        <w:jc w:val="center"/>
        <w:rPr>
          <w:rFonts w:ascii="Microsoft Yahei" w:cs="Microsoft Yahei" w:eastAsia="Microsoft Yahei" w:hAnsi="Microsoft Yahei"/>
          <w:color w:val="3e3e3e"/>
          <w:sz w:val="23"/>
          <w:szCs w:val="23"/>
          <w:highlight w:val="white"/>
        </w:rPr>
      </w:pPr>
      <w:r w:rsidDel="00000000" w:rsidR="00000000" w:rsidRPr="00000000">
        <w:drawing>
          <wp:inline distB="114300" distT="114300" distL="114300" distR="114300">
            <wp:extent cx="9525" cy="9525"/>
            <wp:effectExtent b="0" l="0" r="0" t="0"/>
            <wp:docPr id="4"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color w:val="3e3e3e"/>
          <w:sz w:val="23"/>
          <w:szCs w:val="23"/>
          <w:highlight w:val="white"/>
        </w:rPr>
      </w:pPr>
      <w:r w:rsidDel="00000000" w:rsidR="00000000" w:rsidRPr="00000000">
        <w:rPr>
          <w:rtl w:val="0"/>
        </w:rPr>
      </w:r>
    </w:p>
    <w:p w:rsidR="00000000" w:rsidDel="00000000" w:rsidP="00000000" w:rsidRDefault="00000000" w:rsidRPr="00000000">
      <w:pPr>
        <w:pBdr/>
        <w:spacing w:after="40" w:lineRule="auto"/>
        <w:contextualSpacing w:val="0"/>
        <w:rPr>
          <w:rFonts w:ascii="Microsoft Yahei" w:cs="Microsoft Yahei" w:eastAsia="Microsoft Yahei" w:hAnsi="Microsoft Yahei"/>
          <w:color w:val="3e3e3e"/>
          <w:sz w:val="24"/>
          <w:szCs w:val="24"/>
          <w:highlight w:val="white"/>
        </w:rPr>
      </w:pPr>
      <w:r w:rsidDel="00000000" w:rsidR="00000000" w:rsidRPr="00000000">
        <w:rPr>
          <w:rFonts w:ascii="Microsoft Yahei" w:cs="Microsoft Yahei" w:eastAsia="Microsoft Yahei" w:hAnsi="Microsoft Yahei"/>
          <w:color w:val="3e3e3e"/>
          <w:sz w:val="24"/>
          <w:szCs w:val="24"/>
          <w:highlight w:val="white"/>
          <w:rtl w:val="0"/>
        </w:rPr>
        <w:t xml:space="preserve">除了药物安全网计划，澳洲还有</w:t>
      </w:r>
      <w:r w:rsidDel="00000000" w:rsidR="00000000" w:rsidRPr="00000000">
        <w:rPr>
          <w:rFonts w:ascii="Microsoft Yahei" w:cs="Microsoft Yahei" w:eastAsia="Microsoft Yahei" w:hAnsi="Microsoft Yahei"/>
          <w:b w:val="1"/>
          <w:color w:val="3e3e3e"/>
          <w:sz w:val="24"/>
          <w:szCs w:val="24"/>
          <w:highlight w:val="white"/>
          <w:rtl w:val="0"/>
        </w:rPr>
        <w:t xml:space="preserve">国民医疗保险安全网（Medicare Safety Net）</w:t>
      </w:r>
      <w:r w:rsidDel="00000000" w:rsidR="00000000" w:rsidRPr="00000000">
        <w:rPr>
          <w:rFonts w:ascii="Microsoft Yahei" w:cs="Microsoft Yahei" w:eastAsia="Microsoft Yahei" w:hAnsi="Microsoft Yahei"/>
          <w:color w:val="3e3e3e"/>
          <w:sz w:val="24"/>
          <w:szCs w:val="24"/>
          <w:highlight w:val="white"/>
          <w:rtl w:val="0"/>
        </w:rPr>
        <w:t xml:space="preserve">。</w:t>
      </w:r>
    </w:p>
    <w:p w:rsidR="00000000" w:rsidDel="00000000" w:rsidP="00000000" w:rsidRDefault="00000000" w:rsidRPr="00000000">
      <w:pPr>
        <w:pBdr/>
        <w:spacing w:after="40" w:lineRule="auto"/>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国民医疗保险安全网主要包括：全科和专科医生诊疗费用、医学影像检查（超声波、CT、X光、MRI等）、以及其它医学化验的费用。国民医疗保险安全网不包括在医院内治疗的费用和通过转帐支付（Bulk Billing）的费用。</w:t>
      </w:r>
    </w:p>
    <w:p w:rsidR="00000000" w:rsidDel="00000000" w:rsidP="00000000" w:rsidRDefault="00000000" w:rsidRPr="00000000">
      <w:pPr>
        <w:pBdr/>
        <w:spacing w:after="40" w:lineRule="auto"/>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你只要在Medicare 登记加入国民医疗保险安全网，就可以得到这种安全保障。当医疗费用支出达到安全网临界线时，Medicare会通知您，在当年度内继续使用Medicare医疗服务时，可以从Medicare报销更多的费用。</w:t>
      </w:r>
    </w:p>
    <w:p w:rsidR="00000000" w:rsidDel="00000000" w:rsidP="00000000" w:rsidRDefault="00000000" w:rsidRPr="00000000">
      <w:pPr>
        <w:pBdr/>
        <w:spacing w:after="40" w:lineRule="auto"/>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比如，如果你患了慢性疾病，需要频繁的看医生做检查，是不是很担心累计的看病费用带来的负担？</w:t>
      </w:r>
      <w:r w:rsidDel="00000000" w:rsidR="00000000" w:rsidRPr="00000000">
        <w:rPr>
          <w:rFonts w:ascii="Microsoft Yahei" w:cs="Microsoft Yahei" w:eastAsia="Microsoft Yahei" w:hAnsi="Microsoft Yahei"/>
          <w:color w:val="3e3e3e"/>
          <w:sz w:val="23"/>
          <w:szCs w:val="23"/>
          <w:shd w:fill="ffff99" w:val="clear"/>
          <w:rtl w:val="0"/>
        </w:rPr>
        <w:t xml:space="preserve">这个安全网可以帮助你减少在医院外的医疗机构就诊时发生的医疗费用。</w:t>
      </w:r>
      <w:r w:rsidDel="00000000" w:rsidR="00000000" w:rsidRPr="00000000">
        <w:rPr>
          <w:rFonts w:ascii="Microsoft Yahei" w:cs="Microsoft Yahei" w:eastAsia="Microsoft Yahei" w:hAnsi="Microsoft Yahei"/>
          <w:color w:val="3e3e3e"/>
          <w:sz w:val="23"/>
          <w:szCs w:val="23"/>
          <w:highlight w:val="white"/>
          <w:rtl w:val="0"/>
        </w:rPr>
        <w:t xml:space="preserve">当个人或家庭的医疗开销达到一个临界值，以后在医院外的诊所或医疗中心看病的费用可以减免。从2016年1月1日起，当个人／家庭在医院外的医疗机构看病时自掏腰包的费用（Out-of-Pocket Costs），即实际向医生支付的医疗费（最多不超过MBS标准的150%）和Medicare 可报销费用的差额超出一定金额后，Medicare 还可以再报销自费部分的80％的医疗费用。根据家庭情况，这个差额标准为$400、$700、或$1,000不等。</w:t>
      </w:r>
    </w:p>
    <w:p w:rsidR="00000000" w:rsidDel="00000000" w:rsidP="00000000" w:rsidRDefault="00000000" w:rsidRPr="00000000">
      <w:pPr>
        <w:pBdr/>
        <w:spacing w:after="40" w:lineRule="auto"/>
        <w:contextualSpacing w:val="0"/>
        <w:rPr>
          <w:rFonts w:ascii="Microsoft Yahei" w:cs="Microsoft Yahei" w:eastAsia="Microsoft Yahei" w:hAnsi="Microsoft Yahei"/>
          <w:color w:val="3e3e3e"/>
          <w:sz w:val="23"/>
          <w:szCs w:val="23"/>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tl w:val="0"/>
        </w:rPr>
      </w:r>
    </w:p>
    <w:p w:rsidR="00000000" w:rsidDel="00000000" w:rsidP="00000000" w:rsidRDefault="00000000" w:rsidRPr="00000000">
      <w:pPr>
        <w:pBdr/>
        <w:spacing w:after="40" w:lineRule="auto"/>
        <w:contextualSpacing w:val="0"/>
        <w:jc w:val="center"/>
        <w:rPr>
          <w:rFonts w:ascii="Microsoft Yahei" w:cs="Microsoft Yahei" w:eastAsia="Microsoft Yahei" w:hAnsi="Microsoft Yahei"/>
          <w:b w:val="1"/>
          <w:color w:val="007aaa"/>
          <w:sz w:val="24"/>
          <w:szCs w:val="24"/>
          <w:highlight w:val="white"/>
        </w:rPr>
      </w:pPr>
      <w:r w:rsidDel="00000000" w:rsidR="00000000" w:rsidRPr="00000000">
        <w:rPr>
          <w:rFonts w:ascii="Microsoft Yahei" w:cs="Microsoft Yahei" w:eastAsia="Microsoft Yahei" w:hAnsi="Microsoft Yahei"/>
          <w:color w:val="3e3e3e"/>
          <w:sz w:val="24"/>
          <w:szCs w:val="24"/>
          <w:highlight w:val="white"/>
          <w:rtl w:val="0"/>
        </w:rPr>
        <w:t xml:space="preserve">下一期，小编会继续更进有关于</w:t>
      </w:r>
      <w:r w:rsidDel="00000000" w:rsidR="00000000" w:rsidRPr="00000000">
        <w:rPr>
          <w:rFonts w:ascii="Microsoft Yahei" w:cs="Microsoft Yahei" w:eastAsia="Microsoft Yahei" w:hAnsi="Microsoft Yahei"/>
          <w:b w:val="1"/>
          <w:color w:val="007aaa"/>
          <w:sz w:val="24"/>
          <w:szCs w:val="24"/>
          <w:highlight w:val="white"/>
          <w:rtl w:val="0"/>
        </w:rPr>
        <w:t xml:space="preserve">医疗费用该如何报销（中）</w:t>
      </w:r>
    </w:p>
    <w:p w:rsidR="00000000" w:rsidDel="00000000" w:rsidP="00000000" w:rsidRDefault="00000000" w:rsidRPr="00000000">
      <w:pPr>
        <w:pBdr/>
        <w:contextualSpacing w:val="0"/>
        <w:jc w:val="center"/>
        <w:rPr>
          <w:rFonts w:ascii="Microsoft Yahei" w:cs="Microsoft Yahei" w:eastAsia="Microsoft Yahei" w:hAnsi="Microsoft Yahei"/>
          <w:b w:val="1"/>
          <w:color w:val="007aaa"/>
          <w:sz w:val="24"/>
          <w:szCs w:val="24"/>
          <w:highlight w:val="white"/>
        </w:rPr>
      </w:pPr>
      <w:r w:rsidDel="00000000" w:rsidR="00000000" w:rsidRPr="00000000">
        <w:drawing>
          <wp:inline distB="114300" distT="114300" distL="114300" distR="114300">
            <wp:extent cx="9525" cy="9525"/>
            <wp:effectExtent b="0" l="0" r="0" t="0"/>
            <wp:docPr id="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b w:val="1"/>
          <w:color w:val="007aaa"/>
          <w:sz w:val="24"/>
          <w:szCs w:val="24"/>
          <w:highlight w:val="white"/>
        </w:rPr>
      </w:pP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color w:val="007aaa"/>
          <w:sz w:val="27"/>
          <w:szCs w:val="27"/>
          <w:highlight w:val="white"/>
        </w:rPr>
      </w:pPr>
      <w:r w:rsidDel="00000000" w:rsidR="00000000" w:rsidRPr="00000000">
        <w:rPr>
          <w:rFonts w:ascii="Microsoft Yahei" w:cs="Microsoft Yahei" w:eastAsia="Microsoft Yahei" w:hAnsi="Microsoft Yahei"/>
          <w:color w:val="007aaa"/>
          <w:sz w:val="27"/>
          <w:szCs w:val="27"/>
          <w:highlight w:val="white"/>
          <w:rtl w:val="0"/>
        </w:rPr>
        <w:t xml:space="preserve">谢谢大家！</w:t>
      </w:r>
    </w:p>
    <w:p w:rsidR="00000000" w:rsidDel="00000000" w:rsidP="00000000" w:rsidRDefault="00000000" w:rsidRPr="00000000">
      <w:pPr>
        <w:pBdr/>
        <w:contextualSpacing w:val="0"/>
        <w:jc w:val="center"/>
        <w:rPr>
          <w:rFonts w:ascii="Microsoft Yahei" w:cs="Microsoft Yahei" w:eastAsia="Microsoft Yahei" w:hAnsi="Microsoft Yahei"/>
          <w:color w:val="007aaa"/>
          <w:sz w:val="27"/>
          <w:szCs w:val="27"/>
          <w:highlight w:val="white"/>
        </w:rPr>
      </w:pPr>
      <w:r w:rsidDel="00000000" w:rsidR="00000000" w:rsidRPr="00000000">
        <w:rPr>
          <w:rFonts w:ascii="Microsoft Yahei" w:cs="Microsoft Yahei" w:eastAsia="Microsoft Yahei" w:hAnsi="Microsoft Yahei"/>
          <w:color w:val="007aaa"/>
          <w:sz w:val="27"/>
          <w:szCs w:val="27"/>
          <w:highlight w:val="white"/>
          <w:rtl w:val="0"/>
        </w:rPr>
        <w:t xml:space="preserve">关注信远，我们下期再见！</w:t>
      </w:r>
    </w:p>
    <w:p w:rsidR="00000000" w:rsidDel="00000000" w:rsidP="00000000" w:rsidRDefault="00000000" w:rsidRPr="00000000">
      <w:pPr>
        <w:pBdr/>
        <w:contextualSpacing w:val="0"/>
        <w:jc w:val="right"/>
        <w:rPr>
          <w:rFonts w:ascii="Microsoft Yahei" w:cs="Microsoft Yahei" w:eastAsia="Microsoft Yahei" w:hAnsi="Microsoft Yahei"/>
          <w:color w:val="007aaa"/>
          <w:sz w:val="27"/>
          <w:szCs w:val="27"/>
          <w:highlight w:val="white"/>
        </w:rPr>
      </w:pP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color w:val="007aaa"/>
          <w:sz w:val="27"/>
          <w:szCs w:val="27"/>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27"/>
          <w:szCs w:val="27"/>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color w:val="3e3e3e"/>
          <w:sz w:val="27"/>
          <w:szCs w:val="27"/>
          <w:highlight w:val="white"/>
        </w:rPr>
      </w:pP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color w:val="3e3e3e"/>
          <w:sz w:val="27"/>
          <w:szCs w:val="27"/>
          <w:highlight w:val="white"/>
        </w:rPr>
      </w:pPr>
      <w:r w:rsidDel="00000000" w:rsidR="00000000" w:rsidRPr="00000000">
        <w:drawing>
          <wp:inline distB="114300" distT="114300" distL="114300" distR="114300">
            <wp:extent cx="9525" cy="9525"/>
            <wp:effectExtent b="0" l="0" r="0" t="0"/>
            <wp:docPr id="12"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color w:val="3e3e3e"/>
          <w:sz w:val="27"/>
          <w:szCs w:val="27"/>
          <w:highlight w:val="white"/>
        </w:rPr>
      </w:pPr>
      <w:r w:rsidDel="00000000" w:rsidR="00000000" w:rsidRPr="00000000">
        <w:drawing>
          <wp:inline distB="114300" distT="114300" distL="114300" distR="114300">
            <wp:extent cx="4095750" cy="4095750"/>
            <wp:effectExtent b="0" l="0" r="0" t="0"/>
            <wp:docPr id="1" name="image07.jpg"/>
            <a:graphic>
              <a:graphicData uri="http://schemas.openxmlformats.org/drawingml/2006/picture">
                <pic:pic>
                  <pic:nvPicPr>
                    <pic:cNvPr id="0" name="image07.jpg"/>
                    <pic:cNvPicPr preferRelativeResize="0"/>
                  </pic:nvPicPr>
                  <pic:blipFill>
                    <a:blip r:embed="rId16"/>
                    <a:srcRect b="0" l="0" r="0" t="0"/>
                    <a:stretch>
                      <a:fillRect/>
                    </a:stretch>
                  </pic:blipFill>
                  <pic:spPr>
                    <a:xfrm>
                      <a:off x="0" y="0"/>
                      <a:ext cx="4095750" cy="40957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b w:val="1"/>
          <w:color w:val="4c4848"/>
          <w:sz w:val="21"/>
          <w:szCs w:val="21"/>
          <w:highlight w:val="white"/>
        </w:rPr>
      </w:pPr>
      <w:r w:rsidDel="00000000" w:rsidR="00000000" w:rsidRPr="00000000">
        <w:rPr>
          <w:rFonts w:ascii="Microsoft Yahei" w:cs="Microsoft Yahei" w:eastAsia="Microsoft Yahei" w:hAnsi="Microsoft Yahei"/>
          <w:b w:val="1"/>
          <w:color w:val="4c4848"/>
          <w:sz w:val="21"/>
          <w:szCs w:val="21"/>
          <w:highlight w:val="white"/>
          <w:rtl w:val="0"/>
        </w:rPr>
        <w:t xml:space="preserve">联系我们</w:t>
      </w:r>
    </w:p>
    <w:p w:rsidR="00000000" w:rsidDel="00000000" w:rsidP="00000000" w:rsidRDefault="00000000" w:rsidRPr="00000000">
      <w:pPr>
        <w:pBdr/>
        <w:contextualSpacing w:val="0"/>
        <w:jc w:val="center"/>
        <w:rPr>
          <w:rFonts w:ascii="Microsoft Yahei" w:cs="Microsoft Yahei" w:eastAsia="Microsoft Yahei" w:hAnsi="Microsoft Yahei"/>
          <w:color w:val="4c4848"/>
          <w:sz w:val="21"/>
          <w:szCs w:val="21"/>
          <w:highlight w:val="white"/>
        </w:rPr>
      </w:pPr>
      <w:r w:rsidDel="00000000" w:rsidR="00000000" w:rsidRPr="00000000">
        <w:rPr>
          <w:rFonts w:ascii="Microsoft Yahei" w:cs="Microsoft Yahei" w:eastAsia="Microsoft Yahei" w:hAnsi="Microsoft Yahei"/>
          <w:color w:val="4c4848"/>
          <w:sz w:val="21"/>
          <w:szCs w:val="21"/>
          <w:highlight w:val="white"/>
          <w:rtl w:val="0"/>
        </w:rPr>
        <w:t xml:space="preserve">公司地址：217/370 St Kilda Road Melbourne</w:t>
      </w:r>
    </w:p>
    <w:p w:rsidR="00000000" w:rsidDel="00000000" w:rsidP="00000000" w:rsidRDefault="00000000" w:rsidRPr="00000000">
      <w:pPr>
        <w:pBdr/>
        <w:contextualSpacing w:val="0"/>
        <w:jc w:val="center"/>
        <w:rPr>
          <w:rFonts w:ascii="Microsoft Yahei" w:cs="Microsoft Yahei" w:eastAsia="Microsoft Yahei" w:hAnsi="Microsoft Yahei"/>
          <w:color w:val="4c4848"/>
          <w:sz w:val="21"/>
          <w:szCs w:val="21"/>
          <w:highlight w:val="white"/>
        </w:rPr>
      </w:pPr>
      <w:r w:rsidDel="00000000" w:rsidR="00000000" w:rsidRPr="00000000">
        <w:rPr>
          <w:rFonts w:ascii="Microsoft Yahei" w:cs="Microsoft Yahei" w:eastAsia="Microsoft Yahei" w:hAnsi="Microsoft Yahei"/>
          <w:color w:val="4c4848"/>
          <w:sz w:val="21"/>
          <w:szCs w:val="21"/>
          <w:highlight w:val="white"/>
          <w:rtl w:val="0"/>
        </w:rPr>
        <w:t xml:space="preserve">网页：http://www.infinitycapitalfp.com.au/</w:t>
      </w:r>
    </w:p>
    <w:p w:rsidR="00000000" w:rsidDel="00000000" w:rsidP="00000000" w:rsidRDefault="00000000" w:rsidRPr="00000000">
      <w:pPr>
        <w:pBdr/>
        <w:contextualSpacing w:val="0"/>
        <w:jc w:val="center"/>
        <w:rPr>
          <w:rFonts w:ascii="Microsoft Yahei" w:cs="Microsoft Yahei" w:eastAsia="Microsoft Yahei" w:hAnsi="Microsoft Yahei"/>
          <w:color w:val="4c4848"/>
          <w:sz w:val="21"/>
          <w:szCs w:val="21"/>
          <w:highlight w:val="white"/>
        </w:rPr>
      </w:pPr>
      <w:r w:rsidDel="00000000" w:rsidR="00000000" w:rsidRPr="00000000">
        <w:rPr>
          <w:rFonts w:ascii="Microsoft Yahei" w:cs="Microsoft Yahei" w:eastAsia="Microsoft Yahei" w:hAnsi="Microsoft Yahei"/>
          <w:color w:val="4c4848"/>
          <w:sz w:val="21"/>
          <w:szCs w:val="21"/>
          <w:highlight w:val="white"/>
          <w:rtl w:val="0"/>
        </w:rPr>
        <w:t xml:space="preserve">☎ 03 9682 6283 / +61 422 848 597 </w:t>
      </w:r>
    </w:p>
    <w:p w:rsidR="00000000" w:rsidDel="00000000" w:rsidP="00000000" w:rsidRDefault="00000000" w:rsidRPr="00000000">
      <w:pPr>
        <w:pBdr/>
        <w:contextualSpacing w:val="0"/>
        <w:jc w:val="center"/>
        <w:rPr>
          <w:rFonts w:ascii="Microsoft Yahei" w:cs="Microsoft Yahei" w:eastAsia="Microsoft Yahei" w:hAnsi="Microsoft Yahei"/>
          <w:color w:val="4c4848"/>
          <w:sz w:val="21"/>
          <w:szCs w:val="21"/>
          <w:highlight w:val="white"/>
        </w:rPr>
      </w:pPr>
      <w:r w:rsidDel="00000000" w:rsidR="00000000" w:rsidRPr="00000000">
        <w:rPr>
          <w:rFonts w:ascii="Microsoft Yahei" w:cs="Microsoft Yahei" w:eastAsia="Microsoft Yahei" w:hAnsi="Microsoft Yahei"/>
          <w:color w:val="4c4848"/>
          <w:sz w:val="21"/>
          <w:szCs w:val="21"/>
          <w:highlight w:val="white"/>
          <w:rtl w:val="0"/>
        </w:rPr>
        <w:t xml:space="preserve">✉ info@infinitycapitalfp.com.au</w:t>
      </w:r>
    </w:p>
    <w:p w:rsidR="00000000" w:rsidDel="00000000" w:rsidP="00000000" w:rsidRDefault="00000000" w:rsidRPr="00000000">
      <w:pPr>
        <w:pBdr/>
        <w:contextualSpacing w:val="0"/>
        <w:rPr>
          <w:rFonts w:ascii="Microsoft Yahei" w:cs="Microsoft Yahei" w:eastAsia="Microsoft Yahei" w:hAnsi="Microsoft Yahei"/>
          <w:color w:val="4c4848"/>
          <w:sz w:val="21"/>
          <w:szCs w:val="21"/>
          <w:highlight w:val="white"/>
        </w:rPr>
      </w:pPr>
      <w:r w:rsidDel="00000000" w:rsidR="00000000" w:rsidRPr="00000000">
        <w:rPr>
          <w:rtl w:val="0"/>
        </w:rPr>
      </w:r>
    </w:p>
    <w:p w:rsidR="00000000" w:rsidDel="00000000" w:rsidP="00000000" w:rsidRDefault="00000000" w:rsidRPr="00000000">
      <w:pPr>
        <w:pBdr/>
        <w:spacing w:after="40" w:lineRule="auto"/>
        <w:contextualSpacing w:val="0"/>
        <w:rPr>
          <w:rFonts w:ascii="Microsoft Yahei" w:cs="Microsoft Yahei" w:eastAsia="Microsoft Yahei" w:hAnsi="Microsoft Yahei"/>
          <w:color w:val="4c4848"/>
          <w:sz w:val="21"/>
          <w:szCs w:val="21"/>
          <w:highlight w:val="whit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Microsoft Ya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19.png"/><Relationship Id="rId13" Type="http://schemas.openxmlformats.org/officeDocument/2006/relationships/image" Target="media/image15.png"/><Relationship Id="rId12" Type="http://schemas.openxmlformats.org/officeDocument/2006/relationships/image" Target="media/image2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8.png"/><Relationship Id="rId15" Type="http://schemas.openxmlformats.org/officeDocument/2006/relationships/image" Target="media/image23.png"/><Relationship Id="rId14" Type="http://schemas.openxmlformats.org/officeDocument/2006/relationships/image" Target="media/image10.png"/><Relationship Id="rId16" Type="http://schemas.openxmlformats.org/officeDocument/2006/relationships/image" Target="media/image07.jpg"/><Relationship Id="rId5" Type="http://schemas.openxmlformats.org/officeDocument/2006/relationships/image" Target="media/image21.jpg"/><Relationship Id="rId6" Type="http://schemas.openxmlformats.org/officeDocument/2006/relationships/image" Target="media/image17.png"/><Relationship Id="rId7" Type="http://schemas.openxmlformats.org/officeDocument/2006/relationships/image" Target="media/image22.png"/><Relationship Id="rId8" Type="http://schemas.openxmlformats.org/officeDocument/2006/relationships/image" Target="media/image14.png"/></Relationships>
</file>