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bookmarkStart w:id="0" w:name="_GoBack"/>
            <w:bookmarkEnd w:id="0"/>
            <w:r w:rsidRPr="006D3EEA">
              <w:rPr>
                <w:rFonts w:ascii="Segoe UI" w:hAnsi="Segoe UI" w:cs="Segoe UI"/>
                <w:sz w:val="28"/>
                <w:szCs w:val="28"/>
              </w:rPr>
              <w:t>TEAM ID</w:t>
            </w:r>
          </w:p>
        </w:tc>
        <w:tc>
          <w:tcPr>
            <w:tcW w:w="4675" w:type="dxa"/>
            <w:vAlign w:val="center"/>
          </w:tcPr>
          <w:p w:rsidR="006D3EEA" w:rsidRPr="006D3EEA" w:rsidRDefault="00DC45D5" w:rsidP="006D3EEA">
            <w:pPr>
              <w:spacing w:line="360" w:lineRule="auto"/>
              <w:jc w:val="center"/>
              <w:rPr>
                <w:rFonts w:ascii="Segoe UI" w:hAnsi="Segoe UI" w:cs="Segoe UI"/>
                <w:sz w:val="28"/>
                <w:szCs w:val="28"/>
              </w:rPr>
            </w:pPr>
            <w:r>
              <w:rPr>
                <w:rFonts w:ascii="Segoe UI" w:hAnsi="Segoe UI" w:cs="Segoe UI"/>
                <w:sz w:val="28"/>
                <w:szCs w:val="28"/>
              </w:rPr>
              <w:t>SWTID2026-3387</w:t>
            </w:r>
          </w:p>
        </w:tc>
      </w:tr>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r w:rsidRPr="006D3EEA">
              <w:rPr>
                <w:rFonts w:ascii="Segoe UI" w:hAnsi="Segoe UI" w:cs="Segoe UI"/>
                <w:sz w:val="28"/>
                <w:szCs w:val="28"/>
              </w:rPr>
              <w:t>PROJECT TITLE</w:t>
            </w:r>
          </w:p>
        </w:tc>
        <w:tc>
          <w:tcPr>
            <w:tcW w:w="4675" w:type="dxa"/>
            <w:vAlign w:val="center"/>
          </w:tcPr>
          <w:p w:rsidR="006D3EEA" w:rsidRPr="001B6E32" w:rsidRDefault="00DC45D5" w:rsidP="006D3EEA">
            <w:pPr>
              <w:spacing w:line="360" w:lineRule="auto"/>
              <w:jc w:val="center"/>
              <w:rPr>
                <w:rFonts w:ascii="Segoe UI" w:hAnsi="Segoe UI" w:cs="Segoe UI"/>
                <w:sz w:val="28"/>
                <w:szCs w:val="28"/>
              </w:rPr>
            </w:pPr>
            <w:r w:rsidRPr="001B6E32">
              <w:rPr>
                <w:rFonts w:ascii="Inter Fallback" w:hAnsi="Inter Fallback"/>
                <w:bCs/>
                <w:color w:val="0A0A0A"/>
                <w:sz w:val="30"/>
                <w:szCs w:val="30"/>
                <w:shd w:val="clear" w:color="auto" w:fill="FFFFFF"/>
              </w:rPr>
              <w:t>Visualizing Housing Market Trends: An Analysis of Sale Prices and Features using Tableau</w:t>
            </w:r>
          </w:p>
        </w:tc>
      </w:tr>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r w:rsidRPr="006D3EEA">
              <w:rPr>
                <w:rFonts w:ascii="Segoe UI" w:hAnsi="Segoe UI" w:cs="Segoe UI"/>
                <w:sz w:val="28"/>
                <w:szCs w:val="28"/>
              </w:rPr>
              <w:t>MAX MARKS</w:t>
            </w:r>
          </w:p>
        </w:tc>
        <w:tc>
          <w:tcPr>
            <w:tcW w:w="4675" w:type="dxa"/>
            <w:vAlign w:val="center"/>
          </w:tcPr>
          <w:p w:rsidR="006D3EEA" w:rsidRPr="001B6E32" w:rsidRDefault="009F713F" w:rsidP="006D3EEA">
            <w:pPr>
              <w:spacing w:line="360" w:lineRule="auto"/>
              <w:jc w:val="center"/>
              <w:rPr>
                <w:rFonts w:ascii="Segoe UI" w:hAnsi="Segoe UI" w:cs="Segoe UI"/>
                <w:sz w:val="28"/>
                <w:szCs w:val="28"/>
              </w:rPr>
            </w:pPr>
            <w:r w:rsidRPr="001B6E32">
              <w:rPr>
                <w:rFonts w:ascii="Segoe UI" w:hAnsi="Segoe UI" w:cs="Segoe UI"/>
                <w:sz w:val="28"/>
                <w:szCs w:val="28"/>
              </w:rPr>
              <w:t>5</w:t>
            </w:r>
            <w:r w:rsidR="006D3EEA" w:rsidRPr="001B6E32">
              <w:rPr>
                <w:rFonts w:ascii="Segoe UI" w:hAnsi="Segoe UI" w:cs="Segoe UI"/>
                <w:sz w:val="28"/>
                <w:szCs w:val="28"/>
              </w:rPr>
              <w:t xml:space="preserve"> MARKS</w:t>
            </w:r>
          </w:p>
        </w:tc>
      </w:tr>
    </w:tbl>
    <w:p w:rsidR="0009586F" w:rsidRDefault="0009586F" w:rsidP="006D3EEA">
      <w:pPr>
        <w:spacing w:after="0" w:line="360" w:lineRule="auto"/>
        <w:jc w:val="both"/>
        <w:rPr>
          <w:rFonts w:ascii="Candara" w:hAnsi="Candara"/>
          <w:sz w:val="28"/>
          <w:szCs w:val="28"/>
        </w:rPr>
      </w:pPr>
    </w:p>
    <w:p w:rsidR="002057C4" w:rsidRPr="002057C4" w:rsidRDefault="002057C4" w:rsidP="002057C4">
      <w:pPr>
        <w:spacing w:after="0" w:line="360" w:lineRule="auto"/>
        <w:jc w:val="center"/>
        <w:rPr>
          <w:rFonts w:ascii="Candara" w:hAnsi="Candara"/>
          <w:b/>
          <w:sz w:val="28"/>
          <w:szCs w:val="28"/>
        </w:rPr>
      </w:pPr>
      <w:r w:rsidRPr="002057C4">
        <w:rPr>
          <w:rFonts w:ascii="Candara" w:hAnsi="Candara"/>
          <w:b/>
          <w:sz w:val="28"/>
          <w:szCs w:val="28"/>
        </w:rPr>
        <w:t>CHAPTER – IV</w:t>
      </w:r>
    </w:p>
    <w:p w:rsidR="004B4F74" w:rsidRDefault="009F713F" w:rsidP="00681979">
      <w:pPr>
        <w:spacing w:after="0" w:line="360" w:lineRule="auto"/>
        <w:jc w:val="both"/>
        <w:rPr>
          <w:rFonts w:ascii="Candara" w:hAnsi="Candara"/>
          <w:b/>
          <w:sz w:val="28"/>
          <w:szCs w:val="28"/>
        </w:rPr>
      </w:pPr>
      <w:r w:rsidRPr="007C58E3">
        <w:rPr>
          <w:rFonts w:ascii="Candara" w:hAnsi="Candara"/>
          <w:b/>
          <w:sz w:val="28"/>
          <w:szCs w:val="28"/>
        </w:rPr>
        <w:t>4.1 – Problem Solution Fit</w:t>
      </w:r>
    </w:p>
    <w:p w:rsidR="00640A29" w:rsidRDefault="00640A29" w:rsidP="00640A29">
      <w:pPr>
        <w:spacing w:after="0" w:line="360" w:lineRule="auto"/>
        <w:jc w:val="both"/>
        <w:rPr>
          <w:rFonts w:ascii="Candara" w:hAnsi="Candara"/>
          <w:b/>
          <w:sz w:val="28"/>
          <w:szCs w:val="28"/>
        </w:rPr>
      </w:pPr>
      <w:r>
        <w:rPr>
          <w:rFonts w:ascii="Candara" w:hAnsi="Candara"/>
          <w:b/>
          <w:sz w:val="28"/>
          <w:szCs w:val="28"/>
        </w:rPr>
        <w:t>P</w:t>
      </w:r>
      <w:r w:rsidR="00681979">
        <w:rPr>
          <w:rFonts w:ascii="Candara" w:hAnsi="Candara"/>
          <w:b/>
          <w:sz w:val="28"/>
          <w:szCs w:val="28"/>
        </w:rPr>
        <w:t>roblem</w:t>
      </w:r>
    </w:p>
    <w:p w:rsidR="004B4F74" w:rsidRPr="008504E9" w:rsidRDefault="004B4F74" w:rsidP="00640A29">
      <w:pPr>
        <w:spacing w:after="0" w:line="360" w:lineRule="auto"/>
        <w:jc w:val="both"/>
        <w:rPr>
          <w:rFonts w:ascii="Candara" w:hAnsi="Candara"/>
          <w:b/>
        </w:rPr>
      </w:pPr>
      <w:r w:rsidRPr="008504E9">
        <w:rPr>
          <w:rFonts w:ascii="Candara" w:eastAsia="Times New Roman" w:hAnsi="Candara" w:cs="Times New Roman"/>
        </w:rPr>
        <w:t>The real estate market generates large amounts of housing data, making it difficult for buyers, sellers, investors, and analysts to identify meaningful trends. Traditional spreadsheets and static reports are time-consuming to analyze and do not provide clear insights into factors affecting house prices, such as property size, number of bedrooms, bathrooms, renovation history, and location. This makes it challenging to make informed decisions based on the available data.</w:t>
      </w:r>
    </w:p>
    <w:p w:rsidR="004B4F74" w:rsidRPr="008504E9" w:rsidRDefault="004B4F74" w:rsidP="00681979">
      <w:pPr>
        <w:spacing w:before="100" w:beforeAutospacing="1" w:after="100" w:afterAutospacing="1" w:line="240" w:lineRule="auto"/>
        <w:ind w:left="360"/>
        <w:outlineLvl w:val="2"/>
        <w:rPr>
          <w:rFonts w:ascii="Candara" w:eastAsia="Times New Roman" w:hAnsi="Candara" w:cs="Times New Roman"/>
          <w:b/>
          <w:bCs/>
        </w:rPr>
      </w:pPr>
      <w:r w:rsidRPr="008504E9">
        <w:rPr>
          <w:rFonts w:ascii="Candara" w:eastAsia="Times New Roman" w:hAnsi="Candara" w:cs="Times New Roman"/>
          <w:b/>
          <w:bCs/>
        </w:rPr>
        <w:t>Solution</w:t>
      </w:r>
    </w:p>
    <w:p w:rsidR="004B4F74" w:rsidRPr="008504E9" w:rsidRDefault="004B4F74" w:rsidP="00681979">
      <w:pPr>
        <w:spacing w:before="100" w:beforeAutospacing="1" w:after="100" w:afterAutospacing="1" w:line="240" w:lineRule="auto"/>
        <w:ind w:left="360"/>
        <w:rPr>
          <w:rFonts w:ascii="Candara" w:eastAsia="Times New Roman" w:hAnsi="Candara" w:cs="Times New Roman"/>
        </w:rPr>
      </w:pPr>
      <w:r w:rsidRPr="008504E9">
        <w:rPr>
          <w:rFonts w:ascii="Candara" w:eastAsia="Times New Roman" w:hAnsi="Candara" w:cs="Times New Roman"/>
        </w:rPr>
        <w:t>The project uses Tableau to transform raw housing data into interactive dashboards and visualizations that simplify the analysis of housing market trends. Users can explore average sale prices, house age, basement area, renovation status, and other property features through dynamic charts, filters, and dashboards. The interactive nature of Tableau enables users to analyze data from multiple perspectives and identify patterns quickly.</w:t>
      </w:r>
    </w:p>
    <w:p w:rsidR="004B4F74" w:rsidRPr="008504E9" w:rsidRDefault="004B4F74" w:rsidP="00681979">
      <w:pPr>
        <w:spacing w:before="100" w:beforeAutospacing="1" w:after="100" w:afterAutospacing="1" w:line="240" w:lineRule="auto"/>
        <w:ind w:left="360"/>
        <w:outlineLvl w:val="2"/>
        <w:rPr>
          <w:rFonts w:ascii="Candara" w:eastAsia="Times New Roman" w:hAnsi="Candara" w:cs="Times New Roman"/>
          <w:b/>
          <w:bCs/>
        </w:rPr>
      </w:pPr>
      <w:r w:rsidRPr="008504E9">
        <w:rPr>
          <w:rFonts w:ascii="Candara" w:eastAsia="Times New Roman" w:hAnsi="Candara" w:cs="Times New Roman"/>
          <w:b/>
          <w:bCs/>
        </w:rPr>
        <w:t>Problem–Solution Fit Points</w:t>
      </w:r>
    </w:p>
    <w:p w:rsidR="004B4F74" w:rsidRPr="008504E9" w:rsidRDefault="004B4F74" w:rsidP="00681979">
      <w:pPr>
        <w:spacing w:before="100" w:beforeAutospacing="1" w:after="100" w:afterAutospacing="1" w:line="240" w:lineRule="auto"/>
        <w:ind w:left="360"/>
        <w:rPr>
          <w:rFonts w:ascii="Candara" w:eastAsia="Times New Roman" w:hAnsi="Candara" w:cs="Times New Roman"/>
        </w:rPr>
      </w:pPr>
      <w:r w:rsidRPr="008504E9">
        <w:rPr>
          <w:rFonts w:ascii="Candara" w:eastAsia="Times New Roman" w:hAnsi="Candara" w:cs="Times New Roman"/>
        </w:rPr>
        <w:t xml:space="preserve">Converts complex housing datasets into easy-to-understand visual dashboards. </w:t>
      </w:r>
    </w:p>
    <w:p w:rsidR="004B4F74" w:rsidRPr="008504E9" w:rsidRDefault="004B4F74" w:rsidP="00681979">
      <w:pPr>
        <w:spacing w:before="100" w:beforeAutospacing="1" w:after="100" w:afterAutospacing="1" w:line="240" w:lineRule="auto"/>
        <w:ind w:left="360"/>
        <w:rPr>
          <w:rFonts w:ascii="Candara" w:eastAsia="Times New Roman" w:hAnsi="Candara" w:cs="Times New Roman"/>
        </w:rPr>
      </w:pPr>
      <w:r w:rsidRPr="008504E9">
        <w:rPr>
          <w:rFonts w:ascii="Candara" w:eastAsia="Times New Roman" w:hAnsi="Candara" w:cs="Times New Roman"/>
        </w:rPr>
        <w:t xml:space="preserve">Provides interactive charts for better exploration of housing market trends. </w:t>
      </w:r>
    </w:p>
    <w:p w:rsidR="004B4F74" w:rsidRPr="008504E9" w:rsidRDefault="004B4F74" w:rsidP="00681979">
      <w:pPr>
        <w:spacing w:before="100" w:beforeAutospacing="1" w:after="100" w:afterAutospacing="1" w:line="240" w:lineRule="auto"/>
        <w:ind w:left="360"/>
        <w:rPr>
          <w:rFonts w:ascii="Candara" w:eastAsia="Times New Roman" w:hAnsi="Candara" w:cs="Times New Roman"/>
        </w:rPr>
      </w:pPr>
      <w:r w:rsidRPr="008504E9">
        <w:rPr>
          <w:rFonts w:ascii="Candara" w:eastAsia="Times New Roman" w:hAnsi="Candara" w:cs="Times New Roman"/>
        </w:rPr>
        <w:t xml:space="preserve">Enables quick analysis of average sale prices and property characteristics. </w:t>
      </w:r>
    </w:p>
    <w:p w:rsidR="004B4F74" w:rsidRPr="008504E9" w:rsidRDefault="004B4F74" w:rsidP="00681979">
      <w:pPr>
        <w:spacing w:before="100" w:beforeAutospacing="1" w:after="100" w:afterAutospacing="1" w:line="240" w:lineRule="auto"/>
        <w:ind w:left="360"/>
        <w:rPr>
          <w:rFonts w:ascii="Candara" w:eastAsia="Times New Roman" w:hAnsi="Candara" w:cs="Times New Roman"/>
        </w:rPr>
      </w:pPr>
      <w:r w:rsidRPr="008504E9">
        <w:rPr>
          <w:rFonts w:ascii="Candara" w:eastAsia="Times New Roman" w:hAnsi="Candara" w:cs="Times New Roman"/>
        </w:rPr>
        <w:t xml:space="preserve">Helps identify relationships between house features and sale prices. </w:t>
      </w:r>
    </w:p>
    <w:p w:rsidR="006D3EEA" w:rsidRPr="00DA6855" w:rsidRDefault="004B4F74" w:rsidP="00DA6855">
      <w:pPr>
        <w:spacing w:before="100" w:beforeAutospacing="1" w:after="100" w:afterAutospacing="1" w:line="240" w:lineRule="auto"/>
        <w:ind w:left="360"/>
        <w:rPr>
          <w:rFonts w:ascii="Candara" w:eastAsia="Times New Roman" w:hAnsi="Candara" w:cs="Times New Roman"/>
        </w:rPr>
      </w:pPr>
      <w:r w:rsidRPr="008504E9">
        <w:rPr>
          <w:rFonts w:ascii="Candara" w:eastAsia="Times New Roman" w:hAnsi="Candara" w:cs="Times New Roman"/>
        </w:rPr>
        <w:t xml:space="preserve">Simplifies comparison of renovated and non-renovated properties. </w:t>
      </w:r>
    </w:p>
    <w:sectPr w:rsidR="006D3EEA" w:rsidRPr="00DA6855" w:rsidSect="00366B2C">
      <w:headerReference w:type="even" r:id="rId7"/>
      <w:headerReference w:type="default" r:id="rId8"/>
      <w:footerReference w:type="default" r:id="rId9"/>
      <w:headerReference w:type="first" r:id="rId10"/>
      <w:pgSz w:w="12240" w:h="15840"/>
      <w:pgMar w:top="1440" w:right="1440" w:bottom="1440" w:left="1440" w:header="720" w:footer="720" w:gutter="0"/>
      <w:pgNumType w:start="2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2075" w:rsidRDefault="00CC2075" w:rsidP="00121E64">
      <w:pPr>
        <w:spacing w:after="0" w:line="240" w:lineRule="auto"/>
      </w:pPr>
      <w:r>
        <w:separator/>
      </w:r>
    </w:p>
  </w:endnote>
  <w:endnote w:type="continuationSeparator" w:id="0">
    <w:p w:rsidR="00CC2075" w:rsidRDefault="00CC2075"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ter Fallback">
    <w:altName w:val="Times New Roman"/>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366B2C">
                                <w:rPr>
                                  <w:noProof/>
                                </w:rPr>
                                <w:t>21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366B2C">
                          <w:rPr>
                            <w:noProof/>
                          </w:rPr>
                          <w:t>21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71CD8CEA"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2075" w:rsidRDefault="00CC2075" w:rsidP="00121E64">
      <w:pPr>
        <w:spacing w:after="0" w:line="240" w:lineRule="auto"/>
      </w:pPr>
      <w:r>
        <w:separator/>
      </w:r>
    </w:p>
  </w:footnote>
  <w:footnote w:type="continuationSeparator" w:id="0">
    <w:p w:rsidR="00CC2075" w:rsidRDefault="00CC2075"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CC207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margin-left:0;margin-top:0;width:467.7pt;height:467.7pt;z-index:-251651072;mso-position-horizontal:center;mso-position-horizontal-relative:margin;mso-position-vertical:center;mso-position-vertical-relative:margin" o:allowincell="f">
          <v:imagedata r:id="rId1" o:title="IMG-20260515-ART0016"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CC2075" w:rsidP="000D3DC8">
    <w:pPr>
      <w:pStyle w:val="Header"/>
      <w:pBdr>
        <w:bottom w:val="single" w:sz="6" w:space="1" w:color="auto"/>
      </w:pBdr>
      <w:jc w:val="center"/>
      <w:rPr>
        <w:rFonts w:ascii="Candara" w:hAnsi="Candara"/>
        <w:sz w:val="32"/>
        <w:szCs w:val="32"/>
      </w:rPr>
    </w:pPr>
    <w:r>
      <w:rPr>
        <w:rFonts w:ascii="Candara" w:hAnsi="Candara"/>
        <w:noProof/>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position:absolute;left:0;text-align:left;margin-left:0;margin-top:0;width:467.7pt;height:467.7pt;z-index:-251650048;mso-position-horizontal:center;mso-position-horizontal-relative:margin;mso-position-vertical:center;mso-position-vertical-relative:margin" o:allowincell="f">
          <v:imagedata r:id="rId1" o:title="IMG-20260515-ART0016" gain="19661f" blacklevel="22938f"/>
          <w10:wrap anchorx="margin" anchory="margin"/>
        </v:shape>
      </w:pict>
    </w:r>
    <w:r w:rsidR="00764FBC">
      <w:rPr>
        <w:rFonts w:ascii="Inter Fallback" w:hAnsi="Inter Fallback"/>
        <w:b/>
        <w:bCs/>
        <w:color w:val="0A0A0A"/>
        <w:sz w:val="30"/>
        <w:szCs w:val="30"/>
        <w:shd w:val="clear" w:color="auto" w:fill="FFFFFF"/>
      </w:rPr>
      <w:t>Visualizing Housing Market Trends: An Analysis of Sale Prices and Features using Tableau</w:t>
    </w:r>
  </w:p>
  <w:p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CC207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052" type="#_x0000_t75" style="position:absolute;margin-left:0;margin-top:0;width:467.7pt;height:467.7pt;z-index:-251652096;mso-position-horizontal:center;mso-position-horizontal-relative:margin;mso-position-vertical:center;mso-position-vertical-relative:margin" o:allowincell="f">
          <v:imagedata r:id="rId1" o:title="IMG-20260515-ART001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6B76A6"/>
    <w:multiLevelType w:val="hybridMultilevel"/>
    <w:tmpl w:val="35903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BF6704"/>
    <w:multiLevelType w:val="multilevel"/>
    <w:tmpl w:val="AB98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9586F"/>
    <w:rsid w:val="000D3DC8"/>
    <w:rsid w:val="00121E64"/>
    <w:rsid w:val="001506FD"/>
    <w:rsid w:val="001B6E32"/>
    <w:rsid w:val="002057C4"/>
    <w:rsid w:val="00317F71"/>
    <w:rsid w:val="00366B2C"/>
    <w:rsid w:val="00391805"/>
    <w:rsid w:val="004B4F74"/>
    <w:rsid w:val="00507E14"/>
    <w:rsid w:val="0051286B"/>
    <w:rsid w:val="0052572C"/>
    <w:rsid w:val="005420BE"/>
    <w:rsid w:val="00640A29"/>
    <w:rsid w:val="0065640A"/>
    <w:rsid w:val="00681979"/>
    <w:rsid w:val="006A4898"/>
    <w:rsid w:val="006D3EEA"/>
    <w:rsid w:val="0074371C"/>
    <w:rsid w:val="00764FBC"/>
    <w:rsid w:val="007C58E3"/>
    <w:rsid w:val="008504E9"/>
    <w:rsid w:val="0090029A"/>
    <w:rsid w:val="00902403"/>
    <w:rsid w:val="00931B33"/>
    <w:rsid w:val="009561BA"/>
    <w:rsid w:val="009F713F"/>
    <w:rsid w:val="00A84F09"/>
    <w:rsid w:val="00A85477"/>
    <w:rsid w:val="00A86000"/>
    <w:rsid w:val="00AB344B"/>
    <w:rsid w:val="00AD325A"/>
    <w:rsid w:val="00B1448A"/>
    <w:rsid w:val="00CA28CE"/>
    <w:rsid w:val="00CC2075"/>
    <w:rsid w:val="00D02BF5"/>
    <w:rsid w:val="00DA6855"/>
    <w:rsid w:val="00DC45D5"/>
    <w:rsid w:val="00DE4E58"/>
    <w:rsid w:val="00F91BFD"/>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B4F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B4F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B4F7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B4F7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B4F7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0735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226</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user</cp:lastModifiedBy>
  <cp:revision>17</cp:revision>
  <dcterms:created xsi:type="dcterms:W3CDTF">2026-06-01T13:02:00Z</dcterms:created>
  <dcterms:modified xsi:type="dcterms:W3CDTF">2026-06-24T04:42:00Z</dcterms:modified>
</cp:coreProperties>
</file>