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4675"/>
        <w:gridCol w:w="4675"/>
      </w:tblGrid>
      <w:tr w:rsidR="006D3EEA" w:rsidRPr="006D3EEA" w:rsidTr="006D3EEA">
        <w:tc>
          <w:tcPr>
            <w:tcW w:w="4675" w:type="dxa"/>
            <w:vAlign w:val="center"/>
          </w:tcPr>
          <w:p w:rsidR="006D3EEA" w:rsidRPr="006D3EEA" w:rsidRDefault="006D3EEA" w:rsidP="006D3EEA">
            <w:pPr>
              <w:spacing w:line="360" w:lineRule="auto"/>
              <w:jc w:val="center"/>
              <w:rPr>
                <w:rFonts w:ascii="Segoe UI" w:hAnsi="Segoe UI" w:cs="Segoe UI"/>
                <w:sz w:val="28"/>
                <w:szCs w:val="28"/>
              </w:rPr>
            </w:pPr>
            <w:bookmarkStart w:id="0" w:name="_GoBack"/>
            <w:r w:rsidRPr="006D3EEA">
              <w:rPr>
                <w:rFonts w:ascii="Segoe UI" w:hAnsi="Segoe UI" w:cs="Segoe UI"/>
                <w:sz w:val="28"/>
                <w:szCs w:val="28"/>
              </w:rPr>
              <w:t>TEAM ID</w:t>
            </w:r>
          </w:p>
        </w:tc>
        <w:tc>
          <w:tcPr>
            <w:tcW w:w="4675" w:type="dxa"/>
            <w:vAlign w:val="center"/>
          </w:tcPr>
          <w:p w:rsidR="006D3EEA" w:rsidRPr="006D3EEA" w:rsidRDefault="006E02D0" w:rsidP="006D3EEA">
            <w:pPr>
              <w:spacing w:line="360" w:lineRule="auto"/>
              <w:jc w:val="center"/>
              <w:rPr>
                <w:rFonts w:ascii="Segoe UI" w:hAnsi="Segoe UI" w:cs="Segoe UI"/>
                <w:sz w:val="28"/>
                <w:szCs w:val="28"/>
              </w:rPr>
            </w:pPr>
            <w:r>
              <w:rPr>
                <w:rFonts w:ascii="Segoe UI" w:hAnsi="Segoe UI" w:cs="Segoe UI"/>
                <w:sz w:val="28"/>
                <w:szCs w:val="28"/>
              </w:rPr>
              <w:t>SWTID2026-3387</w:t>
            </w:r>
          </w:p>
        </w:tc>
      </w:tr>
      <w:bookmarkEnd w:id="0"/>
      <w:tr w:rsidR="006D3EEA" w:rsidRPr="006D3EEA" w:rsidTr="006D3EEA">
        <w:tc>
          <w:tcPr>
            <w:tcW w:w="4675" w:type="dxa"/>
            <w:vAlign w:val="center"/>
          </w:tcPr>
          <w:p w:rsidR="006D3EEA" w:rsidRPr="006D3EEA" w:rsidRDefault="006D3EEA" w:rsidP="006D3EEA">
            <w:pPr>
              <w:spacing w:line="360" w:lineRule="auto"/>
              <w:jc w:val="center"/>
              <w:rPr>
                <w:rFonts w:ascii="Segoe UI" w:hAnsi="Segoe UI" w:cs="Segoe UI"/>
                <w:sz w:val="28"/>
                <w:szCs w:val="28"/>
              </w:rPr>
            </w:pPr>
            <w:r w:rsidRPr="006D3EEA">
              <w:rPr>
                <w:rFonts w:ascii="Segoe UI" w:hAnsi="Segoe UI" w:cs="Segoe UI"/>
                <w:sz w:val="28"/>
                <w:szCs w:val="28"/>
              </w:rPr>
              <w:t>PROJECT TITLE</w:t>
            </w:r>
          </w:p>
        </w:tc>
        <w:tc>
          <w:tcPr>
            <w:tcW w:w="4675" w:type="dxa"/>
            <w:vAlign w:val="center"/>
          </w:tcPr>
          <w:p w:rsidR="006D3EEA" w:rsidRPr="00FC5456" w:rsidRDefault="006E02D0" w:rsidP="006E02D0">
            <w:pPr>
              <w:spacing w:line="360" w:lineRule="auto"/>
              <w:rPr>
                <w:rFonts w:ascii="Candara" w:hAnsi="Candara" w:cs="Segoe UI"/>
                <w:sz w:val="28"/>
                <w:szCs w:val="28"/>
              </w:rPr>
            </w:pPr>
            <w:r w:rsidRPr="00FC5456">
              <w:rPr>
                <w:rFonts w:ascii="Candara" w:hAnsi="Candara"/>
                <w:bCs/>
                <w:color w:val="0A0A0A"/>
                <w:sz w:val="30"/>
                <w:szCs w:val="30"/>
                <w:shd w:val="clear" w:color="auto" w:fill="FFFFFF"/>
              </w:rPr>
              <w:t>Visualizing Housing Market Trends: An Analysis of Sale Prices and Features using Tableau</w:t>
            </w:r>
          </w:p>
        </w:tc>
      </w:tr>
      <w:tr w:rsidR="006D3EEA" w:rsidRPr="006D3EEA" w:rsidTr="006D3EEA">
        <w:tc>
          <w:tcPr>
            <w:tcW w:w="4675" w:type="dxa"/>
            <w:vAlign w:val="center"/>
          </w:tcPr>
          <w:p w:rsidR="006D3EEA" w:rsidRPr="006D3EEA" w:rsidRDefault="006D3EEA" w:rsidP="006D3EEA">
            <w:pPr>
              <w:spacing w:line="360" w:lineRule="auto"/>
              <w:jc w:val="center"/>
              <w:rPr>
                <w:rFonts w:ascii="Segoe UI" w:hAnsi="Segoe UI" w:cs="Segoe UI"/>
                <w:sz w:val="28"/>
                <w:szCs w:val="28"/>
              </w:rPr>
            </w:pPr>
            <w:r w:rsidRPr="006D3EEA">
              <w:rPr>
                <w:rFonts w:ascii="Segoe UI" w:hAnsi="Segoe UI" w:cs="Segoe UI"/>
                <w:sz w:val="28"/>
                <w:szCs w:val="28"/>
              </w:rPr>
              <w:t>MAX MARKS</w:t>
            </w:r>
          </w:p>
        </w:tc>
        <w:tc>
          <w:tcPr>
            <w:tcW w:w="4675" w:type="dxa"/>
            <w:vAlign w:val="center"/>
          </w:tcPr>
          <w:p w:rsidR="006D3EEA" w:rsidRPr="006D3EEA" w:rsidRDefault="009F713F" w:rsidP="006D3EEA">
            <w:pPr>
              <w:spacing w:line="360" w:lineRule="auto"/>
              <w:jc w:val="center"/>
              <w:rPr>
                <w:rFonts w:ascii="Segoe UI" w:hAnsi="Segoe UI" w:cs="Segoe UI"/>
                <w:sz w:val="28"/>
                <w:szCs w:val="28"/>
              </w:rPr>
            </w:pPr>
            <w:r>
              <w:rPr>
                <w:rFonts w:ascii="Segoe UI" w:hAnsi="Segoe UI" w:cs="Segoe UI"/>
                <w:sz w:val="28"/>
                <w:szCs w:val="28"/>
              </w:rPr>
              <w:t>5</w:t>
            </w:r>
            <w:r w:rsidR="006D3EEA" w:rsidRPr="006D3EEA">
              <w:rPr>
                <w:rFonts w:ascii="Segoe UI" w:hAnsi="Segoe UI" w:cs="Segoe UI"/>
                <w:sz w:val="28"/>
                <w:szCs w:val="28"/>
              </w:rPr>
              <w:t xml:space="preserve"> MARKS</w:t>
            </w:r>
          </w:p>
        </w:tc>
      </w:tr>
    </w:tbl>
    <w:p w:rsidR="0009586F" w:rsidRDefault="0009586F" w:rsidP="006D3EEA">
      <w:pPr>
        <w:spacing w:after="0" w:line="360" w:lineRule="auto"/>
        <w:jc w:val="both"/>
        <w:rPr>
          <w:rFonts w:ascii="Candara" w:hAnsi="Candara"/>
          <w:sz w:val="28"/>
          <w:szCs w:val="28"/>
        </w:rPr>
      </w:pPr>
    </w:p>
    <w:p w:rsidR="00FC0B5F" w:rsidRDefault="006973AA" w:rsidP="006973AA">
      <w:pPr>
        <w:spacing w:after="0" w:line="360" w:lineRule="auto"/>
        <w:jc w:val="both"/>
        <w:rPr>
          <w:rFonts w:ascii="Candara" w:hAnsi="Candara"/>
          <w:b/>
          <w:sz w:val="28"/>
          <w:szCs w:val="28"/>
        </w:rPr>
      </w:pPr>
      <w:r w:rsidRPr="00563D16">
        <w:rPr>
          <w:rFonts w:ascii="Candara" w:hAnsi="Candara"/>
          <w:b/>
          <w:sz w:val="28"/>
          <w:szCs w:val="28"/>
        </w:rPr>
        <w:t>4.3 – Solution Architecture</w:t>
      </w:r>
    </w:p>
    <w:p w:rsidR="00FC0B5F" w:rsidRPr="00FC5456" w:rsidRDefault="00FC0B5F" w:rsidP="00FC0B5F">
      <w:pPr>
        <w:spacing w:before="100" w:beforeAutospacing="1" w:after="100" w:afterAutospacing="1" w:line="240" w:lineRule="auto"/>
        <w:outlineLvl w:val="2"/>
        <w:rPr>
          <w:rFonts w:ascii="Candara" w:eastAsia="Times New Roman" w:hAnsi="Candara" w:cs="Times New Roman"/>
          <w:b/>
          <w:bCs/>
          <w:sz w:val="24"/>
          <w:szCs w:val="24"/>
        </w:rPr>
      </w:pPr>
      <w:r w:rsidRPr="00FC5456">
        <w:rPr>
          <w:rFonts w:ascii="Candara" w:eastAsia="Times New Roman" w:hAnsi="Candara" w:cs="Times New Roman"/>
          <w:b/>
          <w:bCs/>
          <w:sz w:val="24"/>
          <w:szCs w:val="24"/>
        </w:rPr>
        <w:t>1. Data Sources</w:t>
      </w:r>
    </w:p>
    <w:p w:rsidR="00FC0B5F" w:rsidRPr="00FC5456" w:rsidRDefault="00FC0B5F" w:rsidP="00FC0B5F">
      <w:pPr>
        <w:spacing w:before="100" w:beforeAutospacing="1" w:after="100" w:afterAutospacing="1" w:line="240" w:lineRule="auto"/>
        <w:rPr>
          <w:rFonts w:ascii="Candara" w:eastAsia="Times New Roman" w:hAnsi="Candara" w:cs="Times New Roman"/>
          <w:sz w:val="24"/>
          <w:szCs w:val="24"/>
        </w:rPr>
      </w:pPr>
      <w:r w:rsidRPr="00FC5456">
        <w:rPr>
          <w:rFonts w:ascii="Candara" w:eastAsia="Times New Roman" w:hAnsi="Candara" w:cs="Times New Roman"/>
          <w:sz w:val="24"/>
          <w:szCs w:val="24"/>
        </w:rPr>
        <w:t>The solution starts with collecting housing market data from Excel files, CSV files, SQL databases, or publicly available housing datasets. These datasets contain information such as sale price, bedrooms, bathrooms, house area, basement area, year built, property condition, grade, and location.</w:t>
      </w:r>
    </w:p>
    <w:p w:rsidR="00FC0B5F" w:rsidRPr="00FC5456" w:rsidRDefault="00FC0B5F" w:rsidP="00FC0B5F">
      <w:pPr>
        <w:spacing w:before="100" w:beforeAutospacing="1" w:after="100" w:afterAutospacing="1" w:line="240" w:lineRule="auto"/>
        <w:outlineLvl w:val="2"/>
        <w:rPr>
          <w:rFonts w:ascii="Candara" w:eastAsia="Times New Roman" w:hAnsi="Candara" w:cs="Times New Roman"/>
          <w:b/>
          <w:bCs/>
          <w:sz w:val="24"/>
          <w:szCs w:val="24"/>
        </w:rPr>
      </w:pPr>
      <w:r w:rsidRPr="00FC5456">
        <w:rPr>
          <w:rFonts w:ascii="Candara" w:eastAsia="Times New Roman" w:hAnsi="Candara" w:cs="Times New Roman"/>
          <w:b/>
          <w:bCs/>
          <w:sz w:val="24"/>
          <w:szCs w:val="24"/>
        </w:rPr>
        <w:t>2. Data Collection &amp; Extraction</w:t>
      </w:r>
    </w:p>
    <w:p w:rsidR="00FC0B5F" w:rsidRPr="00FC5456" w:rsidRDefault="00FC0B5F" w:rsidP="00FC0B5F">
      <w:pPr>
        <w:spacing w:before="100" w:beforeAutospacing="1" w:after="100" w:afterAutospacing="1" w:line="240" w:lineRule="auto"/>
        <w:rPr>
          <w:rFonts w:ascii="Candara" w:eastAsia="Times New Roman" w:hAnsi="Candara" w:cs="Times New Roman"/>
          <w:sz w:val="24"/>
          <w:szCs w:val="24"/>
        </w:rPr>
      </w:pPr>
      <w:r w:rsidRPr="00FC5456">
        <w:rPr>
          <w:rFonts w:ascii="Candara" w:eastAsia="Times New Roman" w:hAnsi="Candara" w:cs="Times New Roman"/>
          <w:sz w:val="24"/>
          <w:szCs w:val="24"/>
        </w:rPr>
        <w:t>The collected data is connected to Tableau using its built-in data connectors. Tableau extracts the required records while validating the completeness and consistency of the dataset.</w:t>
      </w:r>
    </w:p>
    <w:p w:rsidR="00FC0B5F" w:rsidRPr="00FC5456" w:rsidRDefault="00FC0B5F" w:rsidP="00FC0B5F">
      <w:pPr>
        <w:spacing w:before="100" w:beforeAutospacing="1" w:after="100" w:afterAutospacing="1" w:line="240" w:lineRule="auto"/>
        <w:outlineLvl w:val="2"/>
        <w:rPr>
          <w:rFonts w:ascii="Candara" w:eastAsia="Times New Roman" w:hAnsi="Candara" w:cs="Times New Roman"/>
          <w:b/>
          <w:bCs/>
          <w:sz w:val="24"/>
          <w:szCs w:val="24"/>
        </w:rPr>
      </w:pPr>
      <w:r w:rsidRPr="00FC5456">
        <w:rPr>
          <w:rFonts w:ascii="Candara" w:eastAsia="Times New Roman" w:hAnsi="Candara" w:cs="Times New Roman"/>
          <w:b/>
          <w:bCs/>
          <w:sz w:val="24"/>
          <w:szCs w:val="24"/>
        </w:rPr>
        <w:t>3. Data Preparation</w:t>
      </w:r>
    </w:p>
    <w:p w:rsidR="00FC0B5F" w:rsidRPr="00FC5456" w:rsidRDefault="00FC0B5F" w:rsidP="00FC0B5F">
      <w:pPr>
        <w:spacing w:before="100" w:beforeAutospacing="1" w:after="100" w:afterAutospacing="1" w:line="240" w:lineRule="auto"/>
        <w:rPr>
          <w:rFonts w:ascii="Candara" w:eastAsia="Times New Roman" w:hAnsi="Candara" w:cs="Times New Roman"/>
          <w:sz w:val="24"/>
          <w:szCs w:val="24"/>
        </w:rPr>
      </w:pPr>
      <w:r w:rsidRPr="00FC5456">
        <w:rPr>
          <w:rFonts w:ascii="Candara" w:eastAsia="Times New Roman" w:hAnsi="Candara" w:cs="Times New Roman"/>
          <w:sz w:val="24"/>
          <w:szCs w:val="24"/>
        </w:rPr>
        <w:t>Before visualization, the data is cleaned by removing duplicate records, handling missing values, correcting data types, creating calculated fields, and transforming the dataset into a structured format suitable for analysis.</w:t>
      </w:r>
    </w:p>
    <w:p w:rsidR="00FC0B5F" w:rsidRPr="00FC5456" w:rsidRDefault="00FC0B5F" w:rsidP="00FC0B5F">
      <w:pPr>
        <w:spacing w:before="100" w:beforeAutospacing="1" w:after="100" w:afterAutospacing="1" w:line="240" w:lineRule="auto"/>
        <w:outlineLvl w:val="2"/>
        <w:rPr>
          <w:rFonts w:ascii="Candara" w:eastAsia="Times New Roman" w:hAnsi="Candara" w:cs="Times New Roman"/>
          <w:b/>
          <w:bCs/>
          <w:sz w:val="24"/>
          <w:szCs w:val="24"/>
        </w:rPr>
      </w:pPr>
      <w:r w:rsidRPr="00FC5456">
        <w:rPr>
          <w:rFonts w:ascii="Candara" w:eastAsia="Times New Roman" w:hAnsi="Candara" w:cs="Times New Roman"/>
          <w:b/>
          <w:bCs/>
          <w:sz w:val="24"/>
          <w:szCs w:val="24"/>
        </w:rPr>
        <w:t>4. Tableau Data Model</w:t>
      </w:r>
    </w:p>
    <w:p w:rsidR="00FC0B5F" w:rsidRPr="00FC5456" w:rsidRDefault="00FC0B5F" w:rsidP="00FC0B5F">
      <w:pPr>
        <w:spacing w:before="100" w:beforeAutospacing="1" w:after="100" w:afterAutospacing="1" w:line="240" w:lineRule="auto"/>
        <w:rPr>
          <w:rFonts w:ascii="Candara" w:eastAsia="Times New Roman" w:hAnsi="Candara" w:cs="Times New Roman"/>
          <w:sz w:val="24"/>
          <w:szCs w:val="24"/>
        </w:rPr>
      </w:pPr>
      <w:r w:rsidRPr="00FC5456">
        <w:rPr>
          <w:rFonts w:ascii="Candara" w:eastAsia="Times New Roman" w:hAnsi="Candara" w:cs="Times New Roman"/>
          <w:sz w:val="24"/>
          <w:szCs w:val="24"/>
        </w:rPr>
        <w:t>The cleaned dataset is organized into dimensions and measures. Relationships and hierarchies are defined where necessary to enable efficient analysis and drill-down operations.</w:t>
      </w:r>
    </w:p>
    <w:p w:rsidR="00FC0B5F" w:rsidRPr="00FC5456" w:rsidRDefault="00FC0B5F" w:rsidP="00FC0B5F">
      <w:pPr>
        <w:spacing w:before="100" w:beforeAutospacing="1" w:after="100" w:afterAutospacing="1" w:line="240" w:lineRule="auto"/>
        <w:outlineLvl w:val="2"/>
        <w:rPr>
          <w:rFonts w:ascii="Candara" w:eastAsia="Times New Roman" w:hAnsi="Candara" w:cs="Times New Roman"/>
          <w:b/>
          <w:bCs/>
          <w:sz w:val="24"/>
          <w:szCs w:val="24"/>
        </w:rPr>
      </w:pPr>
      <w:r w:rsidRPr="00FC5456">
        <w:rPr>
          <w:rFonts w:ascii="Candara" w:eastAsia="Times New Roman" w:hAnsi="Candara" w:cs="Times New Roman"/>
          <w:b/>
          <w:bCs/>
          <w:sz w:val="24"/>
          <w:szCs w:val="24"/>
        </w:rPr>
        <w:t>5. Data Visualization Layer</w:t>
      </w:r>
    </w:p>
    <w:p w:rsidR="00FC0B5F" w:rsidRPr="00FC5456" w:rsidRDefault="00FC0B5F" w:rsidP="00FC0B5F">
      <w:pPr>
        <w:spacing w:before="100" w:beforeAutospacing="1" w:after="100" w:afterAutospacing="1" w:line="240" w:lineRule="auto"/>
        <w:rPr>
          <w:rFonts w:ascii="Candara" w:eastAsia="Times New Roman" w:hAnsi="Candara" w:cs="Times New Roman"/>
          <w:sz w:val="24"/>
          <w:szCs w:val="24"/>
        </w:rPr>
      </w:pPr>
      <w:r w:rsidRPr="00FC5456">
        <w:rPr>
          <w:rFonts w:ascii="Candara" w:eastAsia="Times New Roman" w:hAnsi="Candara" w:cs="Times New Roman"/>
          <w:sz w:val="24"/>
          <w:szCs w:val="24"/>
        </w:rPr>
        <w:lastRenderedPageBreak/>
        <w:t>Tableau creates multiple visualizations such as:</w:t>
      </w:r>
    </w:p>
    <w:p w:rsidR="00FC0B5F" w:rsidRPr="00FC5456" w:rsidRDefault="00FC0B5F" w:rsidP="00FC0B5F">
      <w:pPr>
        <w:numPr>
          <w:ilvl w:val="0"/>
          <w:numId w:val="1"/>
        </w:numPr>
        <w:spacing w:before="100" w:beforeAutospacing="1" w:after="100" w:afterAutospacing="1" w:line="240" w:lineRule="auto"/>
        <w:rPr>
          <w:rFonts w:ascii="Candara" w:eastAsia="Times New Roman" w:hAnsi="Candara" w:cs="Times New Roman"/>
          <w:sz w:val="24"/>
          <w:szCs w:val="24"/>
        </w:rPr>
      </w:pPr>
      <w:r w:rsidRPr="00FC5456">
        <w:rPr>
          <w:rFonts w:ascii="Candara" w:eastAsia="Times New Roman" w:hAnsi="Candara" w:cs="Times New Roman"/>
          <w:sz w:val="24"/>
          <w:szCs w:val="24"/>
        </w:rPr>
        <w:t xml:space="preserve">Bar Charts for price comparison. </w:t>
      </w:r>
    </w:p>
    <w:p w:rsidR="00FC0B5F" w:rsidRPr="00FC5456" w:rsidRDefault="00FC0B5F" w:rsidP="00FC0B5F">
      <w:pPr>
        <w:numPr>
          <w:ilvl w:val="0"/>
          <w:numId w:val="1"/>
        </w:numPr>
        <w:spacing w:before="100" w:beforeAutospacing="1" w:after="100" w:afterAutospacing="1" w:line="240" w:lineRule="auto"/>
        <w:rPr>
          <w:rFonts w:ascii="Candara" w:eastAsia="Times New Roman" w:hAnsi="Candara" w:cs="Times New Roman"/>
          <w:sz w:val="24"/>
          <w:szCs w:val="24"/>
        </w:rPr>
      </w:pPr>
      <w:r w:rsidRPr="00FC5456">
        <w:rPr>
          <w:rFonts w:ascii="Candara" w:eastAsia="Times New Roman" w:hAnsi="Candara" w:cs="Times New Roman"/>
          <w:sz w:val="24"/>
          <w:szCs w:val="24"/>
        </w:rPr>
        <w:t xml:space="preserve">Line Charts for trend analysis. </w:t>
      </w:r>
    </w:p>
    <w:p w:rsidR="00FC0B5F" w:rsidRPr="00FC5456" w:rsidRDefault="00FC0B5F" w:rsidP="00FC0B5F">
      <w:pPr>
        <w:numPr>
          <w:ilvl w:val="0"/>
          <w:numId w:val="1"/>
        </w:numPr>
        <w:spacing w:before="100" w:beforeAutospacing="1" w:after="100" w:afterAutospacing="1" w:line="240" w:lineRule="auto"/>
        <w:rPr>
          <w:rFonts w:ascii="Candara" w:eastAsia="Times New Roman" w:hAnsi="Candara" w:cs="Times New Roman"/>
          <w:sz w:val="24"/>
          <w:szCs w:val="24"/>
        </w:rPr>
      </w:pPr>
      <w:r w:rsidRPr="00FC5456">
        <w:rPr>
          <w:rFonts w:ascii="Candara" w:eastAsia="Times New Roman" w:hAnsi="Candara" w:cs="Times New Roman"/>
          <w:sz w:val="24"/>
          <w:szCs w:val="24"/>
        </w:rPr>
        <w:t xml:space="preserve">Pie Charts for category distribution. </w:t>
      </w:r>
    </w:p>
    <w:p w:rsidR="00FC0B5F" w:rsidRPr="00FC5456" w:rsidRDefault="00FC0B5F" w:rsidP="00FC0B5F">
      <w:pPr>
        <w:numPr>
          <w:ilvl w:val="0"/>
          <w:numId w:val="1"/>
        </w:numPr>
        <w:spacing w:before="100" w:beforeAutospacing="1" w:after="100" w:afterAutospacing="1" w:line="240" w:lineRule="auto"/>
        <w:rPr>
          <w:rFonts w:ascii="Candara" w:eastAsia="Times New Roman" w:hAnsi="Candara" w:cs="Times New Roman"/>
          <w:sz w:val="24"/>
          <w:szCs w:val="24"/>
        </w:rPr>
      </w:pPr>
      <w:r w:rsidRPr="00FC5456">
        <w:rPr>
          <w:rFonts w:ascii="Candara" w:eastAsia="Times New Roman" w:hAnsi="Candara" w:cs="Times New Roman"/>
          <w:sz w:val="24"/>
          <w:szCs w:val="24"/>
        </w:rPr>
        <w:t xml:space="preserve">Scatter Plots for relationship analysis. </w:t>
      </w:r>
    </w:p>
    <w:p w:rsidR="00FC0B5F" w:rsidRPr="00FC5456" w:rsidRDefault="00FC0B5F" w:rsidP="00FC0B5F">
      <w:pPr>
        <w:numPr>
          <w:ilvl w:val="0"/>
          <w:numId w:val="1"/>
        </w:numPr>
        <w:spacing w:before="100" w:beforeAutospacing="1" w:after="100" w:afterAutospacing="1" w:line="240" w:lineRule="auto"/>
        <w:rPr>
          <w:rFonts w:ascii="Candara" w:eastAsia="Times New Roman" w:hAnsi="Candara" w:cs="Times New Roman"/>
          <w:sz w:val="24"/>
          <w:szCs w:val="24"/>
        </w:rPr>
      </w:pPr>
      <w:r w:rsidRPr="00FC5456">
        <w:rPr>
          <w:rFonts w:ascii="Candara" w:eastAsia="Times New Roman" w:hAnsi="Candara" w:cs="Times New Roman"/>
          <w:sz w:val="24"/>
          <w:szCs w:val="24"/>
        </w:rPr>
        <w:t xml:space="preserve">Heat Maps for geographical or density insights. </w:t>
      </w:r>
    </w:p>
    <w:p w:rsidR="00FC0B5F" w:rsidRPr="00FC5456" w:rsidRDefault="00FC0B5F" w:rsidP="00FC0B5F">
      <w:pPr>
        <w:numPr>
          <w:ilvl w:val="0"/>
          <w:numId w:val="1"/>
        </w:numPr>
        <w:spacing w:before="100" w:beforeAutospacing="1" w:after="100" w:afterAutospacing="1" w:line="240" w:lineRule="auto"/>
        <w:rPr>
          <w:rFonts w:ascii="Candara" w:eastAsia="Times New Roman" w:hAnsi="Candara" w:cs="Times New Roman"/>
          <w:sz w:val="24"/>
          <w:szCs w:val="24"/>
        </w:rPr>
      </w:pPr>
      <w:r w:rsidRPr="00FC5456">
        <w:rPr>
          <w:rFonts w:ascii="Candara" w:eastAsia="Times New Roman" w:hAnsi="Candara" w:cs="Times New Roman"/>
          <w:sz w:val="24"/>
          <w:szCs w:val="24"/>
        </w:rPr>
        <w:t xml:space="preserve">Histograms for price distribution. </w:t>
      </w:r>
    </w:p>
    <w:p w:rsidR="00FC0B5F" w:rsidRPr="00FC5456" w:rsidRDefault="00FC0B5F" w:rsidP="00FC0B5F">
      <w:pPr>
        <w:numPr>
          <w:ilvl w:val="0"/>
          <w:numId w:val="1"/>
        </w:numPr>
        <w:spacing w:before="100" w:beforeAutospacing="1" w:after="100" w:afterAutospacing="1" w:line="240" w:lineRule="auto"/>
        <w:rPr>
          <w:rFonts w:ascii="Candara" w:eastAsia="Times New Roman" w:hAnsi="Candara" w:cs="Times New Roman"/>
          <w:sz w:val="24"/>
          <w:szCs w:val="24"/>
        </w:rPr>
      </w:pPr>
      <w:r w:rsidRPr="00FC5456">
        <w:rPr>
          <w:rFonts w:ascii="Candara" w:eastAsia="Times New Roman" w:hAnsi="Candara" w:cs="Times New Roman"/>
          <w:sz w:val="24"/>
          <w:szCs w:val="24"/>
        </w:rPr>
        <w:t xml:space="preserve">Tree Maps for hierarchical comparisons. </w:t>
      </w:r>
    </w:p>
    <w:p w:rsidR="00FC0B5F" w:rsidRPr="00FC5456" w:rsidRDefault="00FC0B5F" w:rsidP="00FC0B5F">
      <w:pPr>
        <w:spacing w:before="100" w:beforeAutospacing="1" w:after="100" w:afterAutospacing="1" w:line="240" w:lineRule="auto"/>
        <w:outlineLvl w:val="2"/>
        <w:rPr>
          <w:rFonts w:ascii="Candara" w:eastAsia="Times New Roman" w:hAnsi="Candara" w:cs="Times New Roman"/>
          <w:b/>
          <w:bCs/>
          <w:sz w:val="24"/>
          <w:szCs w:val="24"/>
        </w:rPr>
      </w:pPr>
      <w:r w:rsidRPr="00FC5456">
        <w:rPr>
          <w:rFonts w:ascii="Candara" w:eastAsia="Times New Roman" w:hAnsi="Candara" w:cs="Times New Roman"/>
          <w:b/>
          <w:bCs/>
          <w:sz w:val="24"/>
          <w:szCs w:val="24"/>
        </w:rPr>
        <w:t>6. Interactive Dashboard</w:t>
      </w:r>
    </w:p>
    <w:p w:rsidR="00FC0B5F" w:rsidRPr="00FC5456" w:rsidRDefault="00FC0B5F" w:rsidP="00FC0B5F">
      <w:pPr>
        <w:spacing w:before="100" w:beforeAutospacing="1" w:after="100" w:afterAutospacing="1" w:line="240" w:lineRule="auto"/>
        <w:rPr>
          <w:rFonts w:ascii="Candara" w:eastAsia="Times New Roman" w:hAnsi="Candara" w:cs="Times New Roman"/>
          <w:sz w:val="24"/>
          <w:szCs w:val="24"/>
        </w:rPr>
      </w:pPr>
      <w:r w:rsidRPr="00FC5456">
        <w:rPr>
          <w:rFonts w:ascii="Candara" w:eastAsia="Times New Roman" w:hAnsi="Candara" w:cs="Times New Roman"/>
          <w:sz w:val="24"/>
          <w:szCs w:val="24"/>
        </w:rPr>
        <w:t>The individual worksheets are combined into an interactive dashboard. Users can apply filters, parameters, and dashboard actions to explore housing data dynamically and gain meaningful insights.</w:t>
      </w:r>
    </w:p>
    <w:p w:rsidR="00FC0B5F" w:rsidRPr="00FC5456" w:rsidRDefault="00FC0B5F" w:rsidP="00FC0B5F">
      <w:pPr>
        <w:spacing w:before="100" w:beforeAutospacing="1" w:after="100" w:afterAutospacing="1" w:line="240" w:lineRule="auto"/>
        <w:outlineLvl w:val="2"/>
        <w:rPr>
          <w:rFonts w:ascii="Candara" w:eastAsia="Times New Roman" w:hAnsi="Candara" w:cs="Times New Roman"/>
          <w:b/>
          <w:bCs/>
          <w:sz w:val="24"/>
          <w:szCs w:val="24"/>
        </w:rPr>
      </w:pPr>
      <w:r w:rsidRPr="00FC5456">
        <w:rPr>
          <w:rFonts w:ascii="Candara" w:eastAsia="Times New Roman" w:hAnsi="Candara" w:cs="Times New Roman"/>
          <w:b/>
          <w:bCs/>
          <w:sz w:val="24"/>
          <w:szCs w:val="24"/>
        </w:rPr>
        <w:t>7. Tableau Storyboard</w:t>
      </w:r>
    </w:p>
    <w:p w:rsidR="00FC0B5F" w:rsidRPr="00FC5456" w:rsidRDefault="00FC0B5F" w:rsidP="00FC0B5F">
      <w:pPr>
        <w:spacing w:before="100" w:beforeAutospacing="1" w:after="100" w:afterAutospacing="1" w:line="240" w:lineRule="auto"/>
        <w:rPr>
          <w:rFonts w:ascii="Candara" w:eastAsia="Times New Roman" w:hAnsi="Candara" w:cs="Times New Roman"/>
          <w:sz w:val="24"/>
          <w:szCs w:val="24"/>
        </w:rPr>
      </w:pPr>
      <w:r w:rsidRPr="00FC5456">
        <w:rPr>
          <w:rFonts w:ascii="Candara" w:eastAsia="Times New Roman" w:hAnsi="Candara" w:cs="Times New Roman"/>
          <w:sz w:val="24"/>
          <w:szCs w:val="24"/>
        </w:rPr>
        <w:t>A Tableau Story is developed to present the complete analysis in a logical sequence. It guides users through the dataset overview, visual analysis, market trends, key observations, and final conclusions.</w:t>
      </w:r>
    </w:p>
    <w:p w:rsidR="00FC0B5F" w:rsidRPr="00FC5456" w:rsidRDefault="00FC0B5F" w:rsidP="00FC0B5F">
      <w:pPr>
        <w:spacing w:before="100" w:beforeAutospacing="1" w:after="100" w:afterAutospacing="1" w:line="240" w:lineRule="auto"/>
        <w:outlineLvl w:val="2"/>
        <w:rPr>
          <w:rFonts w:ascii="Candara" w:eastAsia="Times New Roman" w:hAnsi="Candara" w:cs="Times New Roman"/>
          <w:b/>
          <w:bCs/>
          <w:sz w:val="24"/>
          <w:szCs w:val="24"/>
        </w:rPr>
      </w:pPr>
      <w:r w:rsidRPr="00FC5456">
        <w:rPr>
          <w:rFonts w:ascii="Candara" w:eastAsia="Times New Roman" w:hAnsi="Candara" w:cs="Times New Roman"/>
          <w:b/>
          <w:bCs/>
          <w:sz w:val="24"/>
          <w:szCs w:val="24"/>
        </w:rPr>
        <w:t>8. Web Integration</w:t>
      </w:r>
    </w:p>
    <w:p w:rsidR="00FC0B5F" w:rsidRPr="00FC5456" w:rsidRDefault="00FC0B5F" w:rsidP="00FC0B5F">
      <w:pPr>
        <w:spacing w:before="100" w:beforeAutospacing="1" w:after="100" w:afterAutospacing="1" w:line="240" w:lineRule="auto"/>
        <w:rPr>
          <w:rFonts w:ascii="Candara" w:eastAsia="Times New Roman" w:hAnsi="Candara" w:cs="Times New Roman"/>
          <w:sz w:val="24"/>
          <w:szCs w:val="24"/>
        </w:rPr>
      </w:pPr>
      <w:r w:rsidRPr="00FC5456">
        <w:rPr>
          <w:rFonts w:ascii="Candara" w:eastAsia="Times New Roman" w:hAnsi="Candara" w:cs="Times New Roman"/>
          <w:sz w:val="24"/>
          <w:szCs w:val="24"/>
        </w:rPr>
        <w:t>The completed Tableau dashboard is published and embedded into a Flask web application, allowing users to access interactive housing market analysis through any modern web browser.</w:t>
      </w:r>
    </w:p>
    <w:p w:rsidR="00FC0B5F" w:rsidRPr="00FC5456" w:rsidRDefault="00FC0B5F" w:rsidP="00FC0B5F">
      <w:pPr>
        <w:spacing w:before="100" w:beforeAutospacing="1" w:after="100" w:afterAutospacing="1" w:line="240" w:lineRule="auto"/>
        <w:outlineLvl w:val="2"/>
        <w:rPr>
          <w:rFonts w:ascii="Candara" w:eastAsia="Times New Roman" w:hAnsi="Candara" w:cs="Times New Roman"/>
          <w:b/>
          <w:bCs/>
          <w:sz w:val="24"/>
          <w:szCs w:val="24"/>
        </w:rPr>
      </w:pPr>
      <w:r w:rsidRPr="00FC5456">
        <w:rPr>
          <w:rFonts w:ascii="Candara" w:eastAsia="Times New Roman" w:hAnsi="Candara" w:cs="Times New Roman"/>
          <w:b/>
          <w:bCs/>
          <w:sz w:val="24"/>
          <w:szCs w:val="24"/>
        </w:rPr>
        <w:t>9. Project Output</w:t>
      </w:r>
    </w:p>
    <w:p w:rsidR="006D3EEA" w:rsidRPr="00FC5456" w:rsidRDefault="00FC0B5F" w:rsidP="008B407E">
      <w:pPr>
        <w:spacing w:before="100" w:beforeAutospacing="1" w:after="100" w:afterAutospacing="1" w:line="240" w:lineRule="auto"/>
        <w:rPr>
          <w:rFonts w:ascii="Candara" w:eastAsia="Times New Roman" w:hAnsi="Candara" w:cs="Times New Roman"/>
          <w:sz w:val="24"/>
          <w:szCs w:val="24"/>
        </w:rPr>
      </w:pPr>
      <w:r w:rsidRPr="00FC5456">
        <w:rPr>
          <w:rFonts w:ascii="Candara" w:eastAsia="Times New Roman" w:hAnsi="Candara" w:cs="Times New Roman"/>
          <w:sz w:val="24"/>
          <w:szCs w:val="24"/>
        </w:rPr>
        <w:t>The final output includes an interactive Tableau dashboard, a Tableau Story, analytical reports, project documentation, and decision-support insights that help users understand housing market tre</w:t>
      </w:r>
      <w:r w:rsidR="008B407E" w:rsidRPr="00FC5456">
        <w:rPr>
          <w:rFonts w:ascii="Candara" w:eastAsia="Times New Roman" w:hAnsi="Candara" w:cs="Times New Roman"/>
          <w:sz w:val="24"/>
          <w:szCs w:val="24"/>
        </w:rPr>
        <w:t>nds and property price behavior</w:t>
      </w:r>
    </w:p>
    <w:sectPr w:rsidR="006D3EEA" w:rsidRPr="00FC5456" w:rsidSect="008B407E">
      <w:headerReference w:type="even" r:id="rId7"/>
      <w:headerReference w:type="default" r:id="rId8"/>
      <w:footerReference w:type="default" r:id="rId9"/>
      <w:headerReference w:type="first" r:id="rId10"/>
      <w:pgSz w:w="12240" w:h="15840"/>
      <w:pgMar w:top="1440" w:right="1440" w:bottom="1440" w:left="1440" w:header="720" w:footer="720" w:gutter="0"/>
      <w:pgNumType w:start="24"/>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0941" w:rsidRDefault="00520941" w:rsidP="00121E64">
      <w:pPr>
        <w:spacing w:after="0" w:line="240" w:lineRule="auto"/>
      </w:pPr>
      <w:r>
        <w:separator/>
      </w:r>
    </w:p>
  </w:endnote>
  <w:endnote w:type="continuationSeparator" w:id="0">
    <w:p w:rsidR="00520941" w:rsidRDefault="00520941"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Inter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7402753"/>
      <w:docPartObj>
        <w:docPartGallery w:val="Page Numbers (Bottom of Page)"/>
        <w:docPartUnique/>
      </w:docPartObj>
    </w:sdtPr>
    <w:sdtEndPr/>
    <w:sdtContent>
      <w:p w:rsidR="00121E64" w:rsidRDefault="000D3DC8">
        <w:pPr>
          <w:pStyle w:val="Footer"/>
        </w:pP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0D3DC8" w:rsidRDefault="000D3DC8">
                              <w:pPr>
                                <w:jc w:val="center"/>
                              </w:pPr>
                              <w:r>
                                <w:fldChar w:fldCharType="begin"/>
                              </w:r>
                              <w:r>
                                <w:instrText xml:space="preserve"> PAGE    \* MERGEFORMAT </w:instrText>
                              </w:r>
                              <w:r>
                                <w:fldChar w:fldCharType="separate"/>
                              </w:r>
                              <w:r w:rsidR="00FC5456">
                                <w:rPr>
                                  <w:noProof/>
                                </w:rPr>
                                <w:t>25</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jV04SzgCAABqBAAADgAAAAAAAAAA&#10;AAAAAAAuAgAAZHJzL2Uyb0RvYy54bWxQSwECLQAUAAYACAAAACEA/y8q6t4AAAADAQAADwAAAAAA&#10;AAAAAAAAAACSBAAAZHJzL2Rvd25yZXYueG1sUEsFBgAAAAAEAAQA8wAAAJ0FAAAAAA==&#10;" filled="t" strokecolor="gray" strokeweight="2.25pt">
                  <v:textbox inset=",0,,0">
                    <w:txbxContent>
                      <w:p w:rsidR="000D3DC8" w:rsidRDefault="000D3DC8">
                        <w:pPr>
                          <w:jc w:val="center"/>
                        </w:pPr>
                        <w:r>
                          <w:fldChar w:fldCharType="begin"/>
                        </w:r>
                        <w:r>
                          <w:instrText xml:space="preserve"> PAGE    \* MERGEFORMAT </w:instrText>
                        </w:r>
                        <w:r>
                          <w:fldChar w:fldCharType="separate"/>
                        </w:r>
                        <w:r w:rsidR="00FC5456">
                          <w:rPr>
                            <w:noProof/>
                          </w:rPr>
                          <w:t>25</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3D32CC4F"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0941" w:rsidRDefault="00520941" w:rsidP="00121E64">
      <w:pPr>
        <w:spacing w:after="0" w:line="240" w:lineRule="auto"/>
      </w:pPr>
      <w:r>
        <w:separator/>
      </w:r>
    </w:p>
  </w:footnote>
  <w:footnote w:type="continuationSeparator" w:id="0">
    <w:p w:rsidR="00520941" w:rsidRDefault="00520941"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520941">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3" type="#_x0000_t75" style="position:absolute;margin-left:0;margin-top:0;width:467.7pt;height:467.7pt;z-index:-251651072;mso-position-horizontal:center;mso-position-horizontal-relative:margin;mso-position-vertical:center;mso-position-vertical-relative:margin" o:allowincell="f">
          <v:imagedata r:id="rId1" o:title="IMG-20260515-ART0016"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0B5F" w:rsidRPr="006D3EEA" w:rsidRDefault="00FC0B5F" w:rsidP="00FC0B5F">
    <w:pPr>
      <w:spacing w:line="360" w:lineRule="auto"/>
      <w:jc w:val="center"/>
      <w:rPr>
        <w:rFonts w:ascii="Segoe UI" w:hAnsi="Segoe UI" w:cs="Segoe UI"/>
        <w:sz w:val="28"/>
        <w:szCs w:val="28"/>
      </w:rPr>
    </w:pPr>
    <w:r>
      <w:rPr>
        <w:rFonts w:ascii="Inter Fallback" w:hAnsi="Inter Fallback"/>
        <w:b/>
        <w:bCs/>
        <w:color w:val="0A0A0A"/>
        <w:sz w:val="30"/>
        <w:szCs w:val="30"/>
        <w:shd w:val="clear" w:color="auto" w:fill="FFFFFF"/>
      </w:rPr>
      <w:t>Visualizing Housing Market Trends: An Analysis of Sale Prices and Features using Tableau</w:t>
    </w:r>
  </w:p>
  <w:p w:rsidR="00121E64" w:rsidRDefault="00520941" w:rsidP="00FC0B5F">
    <w:pPr>
      <w:pStyle w:val="Header"/>
      <w:pBdr>
        <w:bottom w:val="single" w:sz="6" w:space="1" w:color="auto"/>
      </w:pBdr>
      <w:jc w:val="right"/>
      <w:rPr>
        <w:rFonts w:ascii="Candara" w:hAnsi="Candara"/>
        <w:sz w:val="32"/>
        <w:szCs w:val="32"/>
      </w:rPr>
    </w:pPr>
    <w:r>
      <w:rPr>
        <w:rFonts w:ascii="Candara" w:hAnsi="Candara"/>
        <w:noProof/>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4" type="#_x0000_t75" style="position:absolute;left:0;text-align:left;margin-left:0;margin-top:0;width:467.7pt;height:467.7pt;z-index:-251650048;mso-position-horizontal:center;mso-position-horizontal-relative:margin;mso-position-vertical:center;mso-position-vertical-relative:margin" o:allowincell="f">
          <v:imagedata r:id="rId1" o:title="IMG-20260515-ART0016" gain="19661f" blacklevel="22938f"/>
          <w10:wrap anchorx="margin" anchory="margin"/>
        </v:shape>
      </w:pict>
    </w:r>
  </w:p>
  <w:p w:rsidR="000D3DC8" w:rsidRPr="000D3DC8" w:rsidRDefault="000D3DC8" w:rsidP="000D3DC8">
    <w:pPr>
      <w:pStyle w:val="Header"/>
      <w:jc w:val="center"/>
      <w:rPr>
        <w:rFonts w:ascii="Candara" w:hAnsi="Candara"/>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520941">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2052" type="#_x0000_t75" style="position:absolute;margin-left:0;margin-top:0;width:467.7pt;height:467.7pt;z-index:-251652096;mso-position-horizontal:center;mso-position-horizontal-relative:margin;mso-position-vertical:center;mso-position-vertical-relative:margin" o:allowincell="f">
          <v:imagedata r:id="rId1" o:title="IMG-20260515-ART001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22E5481"/>
    <w:multiLevelType w:val="multilevel"/>
    <w:tmpl w:val="5E4C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E64"/>
    <w:rsid w:val="000547C9"/>
    <w:rsid w:val="0009586F"/>
    <w:rsid w:val="000D3DC8"/>
    <w:rsid w:val="00121E64"/>
    <w:rsid w:val="001506FD"/>
    <w:rsid w:val="00263D2F"/>
    <w:rsid w:val="00317F71"/>
    <w:rsid w:val="003C3189"/>
    <w:rsid w:val="004561E8"/>
    <w:rsid w:val="00520941"/>
    <w:rsid w:val="00563D16"/>
    <w:rsid w:val="006973AA"/>
    <w:rsid w:val="006A4898"/>
    <w:rsid w:val="006D3EEA"/>
    <w:rsid w:val="006E02D0"/>
    <w:rsid w:val="0074371C"/>
    <w:rsid w:val="00785BE8"/>
    <w:rsid w:val="008B407E"/>
    <w:rsid w:val="00902403"/>
    <w:rsid w:val="009523B6"/>
    <w:rsid w:val="009561BA"/>
    <w:rsid w:val="009C036B"/>
    <w:rsid w:val="009F713F"/>
    <w:rsid w:val="00A85477"/>
    <w:rsid w:val="00A86000"/>
    <w:rsid w:val="00A97F4E"/>
    <w:rsid w:val="00AB344B"/>
    <w:rsid w:val="00B1448A"/>
    <w:rsid w:val="00C94E07"/>
    <w:rsid w:val="00CD08D9"/>
    <w:rsid w:val="00F7710E"/>
    <w:rsid w:val="00F829FC"/>
    <w:rsid w:val="00FC0B5F"/>
    <w:rsid w:val="00FC5456"/>
    <w:rsid w:val="00FF1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C0B5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ind w:left="720"/>
      <w:contextualSpacing/>
    </w:pPr>
  </w:style>
  <w:style w:type="table" w:styleId="TableGrid">
    <w:name w:val="Table Grid"/>
    <w:basedOn w:val="TableNormal"/>
    <w:uiPriority w:val="39"/>
    <w:rsid w:val="006D3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C0B5F"/>
    <w:rPr>
      <w:rFonts w:ascii="Times New Roman" w:eastAsia="Times New Roman" w:hAnsi="Times New Roman" w:cs="Times New Roman"/>
      <w:b/>
      <w:bCs/>
      <w:sz w:val="27"/>
      <w:szCs w:val="27"/>
    </w:rPr>
  </w:style>
  <w:style w:type="character" w:styleId="Strong">
    <w:name w:val="Strong"/>
    <w:basedOn w:val="DefaultParagraphFont"/>
    <w:uiPriority w:val="22"/>
    <w:qFormat/>
    <w:rsid w:val="00FC0B5F"/>
    <w:rPr>
      <w:b/>
      <w:bCs/>
    </w:rPr>
  </w:style>
  <w:style w:type="paragraph" w:styleId="NormalWeb">
    <w:name w:val="Normal (Web)"/>
    <w:basedOn w:val="Normal"/>
    <w:uiPriority w:val="99"/>
    <w:semiHidden/>
    <w:unhideWhenUsed/>
    <w:rsid w:val="00FC0B5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1105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356</Words>
  <Characters>2034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user</cp:lastModifiedBy>
  <cp:revision>12</cp:revision>
  <dcterms:created xsi:type="dcterms:W3CDTF">2026-06-01T13:03:00Z</dcterms:created>
  <dcterms:modified xsi:type="dcterms:W3CDTF">2026-06-24T04:44:00Z</dcterms:modified>
</cp:coreProperties>
</file>