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28BD" w14:textId="77777777" w:rsidR="006964C5" w:rsidRPr="006964C5" w:rsidRDefault="006964C5" w:rsidP="006964C5">
      <w:pPr>
        <w:jc w:val="center"/>
        <w:rPr>
          <w:rFonts w:ascii="Candara" w:hAnsi="Candara"/>
          <w:b/>
          <w:sz w:val="28"/>
          <w:szCs w:val="28"/>
        </w:rPr>
      </w:pPr>
      <w:r w:rsidRPr="006964C5">
        <w:rPr>
          <w:rFonts w:ascii="Candara" w:hAnsi="Candara"/>
          <w:b/>
          <w:sz w:val="28"/>
          <w:szCs w:val="28"/>
        </w:rPr>
        <w:t>CHAPTER – X</w:t>
      </w:r>
    </w:p>
    <w:p w14:paraId="7AB9C26F" w14:textId="77777777" w:rsidR="006964C5" w:rsidRPr="006964C5" w:rsidRDefault="006964C5" w:rsidP="006964C5">
      <w:pPr>
        <w:jc w:val="center"/>
        <w:rPr>
          <w:rFonts w:ascii="Candara" w:hAnsi="Candara"/>
          <w:b/>
          <w:sz w:val="28"/>
          <w:szCs w:val="28"/>
        </w:rPr>
      </w:pPr>
      <w:r w:rsidRPr="006964C5">
        <w:rPr>
          <w:rFonts w:ascii="Candara" w:hAnsi="Candara"/>
          <w:b/>
          <w:sz w:val="28"/>
          <w:szCs w:val="28"/>
        </w:rPr>
        <w:t>CONCLUSION</w:t>
      </w:r>
    </w:p>
    <w:p w14:paraId="43650C1E" w14:textId="56D2E1E9" w:rsidR="006D3EEA" w:rsidRDefault="00C625FF" w:rsidP="008E3147">
      <w:pPr>
        <w:rPr>
          <w:rFonts w:ascii="Candara" w:hAnsi="Candara"/>
          <w:b/>
          <w:sz w:val="28"/>
          <w:szCs w:val="28"/>
        </w:rPr>
      </w:pPr>
      <w:r w:rsidRPr="001A5D7D">
        <w:rPr>
          <w:rFonts w:ascii="Candara" w:hAnsi="Candara"/>
          <w:b/>
          <w:sz w:val="28"/>
          <w:szCs w:val="28"/>
        </w:rPr>
        <w:t xml:space="preserve">10.1 </w:t>
      </w:r>
      <w:r w:rsidR="00365709">
        <w:rPr>
          <w:rFonts w:ascii="Candara" w:hAnsi="Candara"/>
          <w:b/>
          <w:sz w:val="28"/>
          <w:szCs w:val="28"/>
        </w:rPr>
        <w:t>–</w:t>
      </w:r>
      <w:r w:rsidRPr="001A5D7D">
        <w:rPr>
          <w:rFonts w:ascii="Candara" w:hAnsi="Candara"/>
          <w:b/>
          <w:sz w:val="28"/>
          <w:szCs w:val="28"/>
        </w:rPr>
        <w:t xml:space="preserve"> Conclusion</w:t>
      </w:r>
    </w:p>
    <w:p w14:paraId="4CDAD145" w14:textId="16406982" w:rsidR="00365709" w:rsidRPr="00365709" w:rsidRDefault="00365709" w:rsidP="004B55AE">
      <w:pPr>
        <w:spacing w:line="360" w:lineRule="auto"/>
        <w:jc w:val="both"/>
        <w:rPr>
          <w:rFonts w:ascii="Candara" w:hAnsi="Candara"/>
          <w:bCs/>
          <w:sz w:val="24"/>
          <w:szCs w:val="24"/>
          <w:lang w:val="en-IN"/>
        </w:rPr>
      </w:pPr>
      <w:r w:rsidRPr="00365709">
        <w:rPr>
          <w:rFonts w:ascii="Candara" w:hAnsi="Candara"/>
          <w:bCs/>
          <w:sz w:val="24"/>
          <w:szCs w:val="24"/>
          <w:lang w:val="en-IN"/>
        </w:rPr>
        <w:t xml:space="preserve">The </w:t>
      </w:r>
      <w:r w:rsidRPr="00365709">
        <w:rPr>
          <w:rFonts w:ascii="Candara" w:hAnsi="Candara"/>
          <w:bCs/>
          <w:i/>
          <w:iCs/>
          <w:sz w:val="24"/>
          <w:szCs w:val="24"/>
          <w:lang w:val="en-IN"/>
        </w:rPr>
        <w:t>Comprehensive Analysis and Dietary Strategies with Tableau: A College Food Choices Case Study</w:t>
      </w:r>
      <w:r w:rsidRPr="00365709">
        <w:rPr>
          <w:rFonts w:ascii="Candara" w:hAnsi="Candara"/>
          <w:bCs/>
          <w:sz w:val="24"/>
          <w:szCs w:val="24"/>
          <w:lang w:val="en-IN"/>
        </w:rPr>
        <w:t xml:space="preserve"> demonstrates how data analytics and visualization technologies can be effectively utilized to understand and improve the dietary habits of college students. By integrating data from multiple sources, including student surveys, cafeteria transactions, nutritional databases, and demographic records, the study provides a holistic view of food consumption patterns and the factors influencing dietary decisions. Through the use of Tableau dashboards and interactive visualizations, complex datasets are transformed into meaningful insights that help identify nutritional deficiencies, unhealthy eating trends, spending behavio</w:t>
      </w:r>
      <w:r>
        <w:rPr>
          <w:rFonts w:ascii="Candara" w:hAnsi="Candara"/>
          <w:bCs/>
          <w:sz w:val="24"/>
          <w:szCs w:val="24"/>
          <w:lang w:val="en-IN"/>
        </w:rPr>
        <w:t>u</w:t>
      </w:r>
      <w:r w:rsidRPr="00365709">
        <w:rPr>
          <w:rFonts w:ascii="Candara" w:hAnsi="Candara"/>
          <w:bCs/>
          <w:sz w:val="24"/>
          <w:szCs w:val="24"/>
          <w:lang w:val="en-IN"/>
        </w:rPr>
        <w:t>rs, and opportunities for targeted interventions. The findings reveal the importance of data-driven decision-making in developing effective dietary strategies that promote healthier food choices and enhance student well-being.</w:t>
      </w:r>
    </w:p>
    <w:p w14:paraId="019B1B36" w14:textId="57DE49C4" w:rsidR="00365709" w:rsidRPr="00365709" w:rsidRDefault="00365709" w:rsidP="004B55AE">
      <w:pPr>
        <w:spacing w:line="360" w:lineRule="auto"/>
        <w:jc w:val="both"/>
        <w:rPr>
          <w:rFonts w:ascii="Candara" w:hAnsi="Candara"/>
          <w:bCs/>
          <w:sz w:val="24"/>
          <w:szCs w:val="24"/>
          <w:lang w:val="en-IN"/>
        </w:rPr>
      </w:pPr>
      <w:r w:rsidRPr="00365709">
        <w:rPr>
          <w:rFonts w:ascii="Candara" w:hAnsi="Candara"/>
          <w:bCs/>
          <w:sz w:val="24"/>
          <w:szCs w:val="24"/>
          <w:lang w:val="en-IN"/>
        </w:rPr>
        <w:t xml:space="preserve">The project further highlights the value of a structured technology stack, incorporating data collection, ETL processes, data </w:t>
      </w:r>
      <w:proofErr w:type="gramStart"/>
      <w:r>
        <w:rPr>
          <w:rFonts w:ascii="Candara" w:hAnsi="Candara"/>
          <w:bCs/>
          <w:sz w:val="24"/>
          <w:szCs w:val="24"/>
          <w:lang w:val="en-IN"/>
        </w:rPr>
        <w:t xml:space="preserve">modelling </w:t>
      </w:r>
      <w:r w:rsidRPr="00365709">
        <w:rPr>
          <w:rFonts w:ascii="Candara" w:hAnsi="Candara"/>
          <w:bCs/>
          <w:sz w:val="24"/>
          <w:szCs w:val="24"/>
          <w:lang w:val="en-IN"/>
        </w:rPr>
        <w:t>,</w:t>
      </w:r>
      <w:proofErr w:type="gramEnd"/>
      <w:r w:rsidRPr="00365709">
        <w:rPr>
          <w:rFonts w:ascii="Candara" w:hAnsi="Candara"/>
          <w:bCs/>
          <w:sz w:val="24"/>
          <w:szCs w:val="24"/>
          <w:lang w:val="en-IN"/>
        </w:rPr>
        <w:t xml:space="preserve"> analytics, and visualization to create a scalable and sustainable solution. By translating analytical insights into actionable recommendations such as personalized meal plans, healthier cafeteria offerings, nutrition awareness programs, and budget-friendly dietary options, the solution addresses both individual and institutional challenges related to student nutrition. Continuous monitoring and performance tracking ensure that strategies remain effective and adaptable to changing student needs. Ultimately, this case study illustrates how Tableau and modern analytics tools can empower educational institutions to make informed decisions, optimize campus dining services, foster healthier lifestyles, and create a supportive environment that contributes to improved academic performance and overall student success. The project serves as a model for leveraging business intelligence and data visualization to drive meaningful improvements in health, wellness, and operational efficiency within higher education institutions.</w:t>
      </w:r>
    </w:p>
    <w:p w14:paraId="523A27A7" w14:textId="17F3480F" w:rsidR="00E235F0" w:rsidRPr="00E235F0" w:rsidRDefault="0049432E" w:rsidP="004B55AE">
      <w:pPr>
        <w:jc w:val="center"/>
        <w:rPr>
          <w:rFonts w:ascii="Candara" w:hAnsi="Candara"/>
          <w:bCs/>
          <w:vanish/>
          <w:sz w:val="24"/>
          <w:szCs w:val="24"/>
          <w:lang w:val="en-IN"/>
        </w:rPr>
      </w:pPr>
      <w:r>
        <w:rPr>
          <w:noProof/>
        </w:rPr>
        <w:lastRenderedPageBreak/>
        <w:drawing>
          <wp:inline distT="0" distB="0" distL="0" distR="0" wp14:anchorId="61B33065" wp14:editId="3106E3A9">
            <wp:extent cx="5943600" cy="8221980"/>
            <wp:effectExtent l="0" t="0" r="0" b="7620"/>
            <wp:docPr id="651439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39147"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8221980"/>
                    </a:xfrm>
                    <a:prstGeom prst="rect">
                      <a:avLst/>
                    </a:prstGeom>
                  </pic:spPr>
                </pic:pic>
              </a:graphicData>
            </a:graphic>
          </wp:inline>
        </w:drawing>
      </w:r>
      <w:r w:rsidR="00F20C36">
        <w:rPr>
          <w:rFonts w:ascii="Candara" w:hAnsi="Candara"/>
          <w:bCs/>
          <w:noProof/>
          <w:vanish/>
          <w:sz w:val="24"/>
          <w:szCs w:val="24"/>
          <w:lang w:val="en-IN"/>
        </w:rPr>
        <w:drawing>
          <wp:inline distT="0" distB="0" distL="0" distR="0" wp14:anchorId="7CBC1183" wp14:editId="6B202291">
            <wp:extent cx="5943600" cy="3962400"/>
            <wp:effectExtent l="0" t="0" r="0" b="0"/>
            <wp:docPr id="1902664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4461" name="Picture 1902664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noFill/>
                    </a:ln>
                    <a:effectLst>
                      <a:softEdge rad="112500"/>
                    </a:effectLst>
                  </pic:spPr>
                </pic:pic>
              </a:graphicData>
            </a:graphic>
          </wp:inline>
        </w:drawing>
      </w:r>
      <w:r w:rsidR="00F20C36">
        <w:rPr>
          <w:rFonts w:ascii="Candara" w:hAnsi="Candara"/>
          <w:bCs/>
          <w:noProof/>
          <w:vanish/>
          <w:sz w:val="24"/>
          <w:szCs w:val="24"/>
          <w:lang w:val="en-IN"/>
        </w:rPr>
        <w:drawing>
          <wp:inline distT="0" distB="0" distL="0" distR="0" wp14:anchorId="38CE22D9" wp14:editId="29464FE2">
            <wp:extent cx="5943600" cy="3962400"/>
            <wp:effectExtent l="0" t="0" r="0" b="0"/>
            <wp:docPr id="1238817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17996" name="Picture 1238817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E235F0" w:rsidRPr="00E235F0">
        <w:rPr>
          <w:rFonts w:ascii="Candara" w:hAnsi="Candara"/>
          <w:bCs/>
          <w:vanish/>
          <w:sz w:val="24"/>
          <w:szCs w:val="24"/>
          <w:lang w:val="en-IN"/>
        </w:rPr>
        <w:t>Top of Form</w:t>
      </w:r>
    </w:p>
    <w:p w14:paraId="1C100597" w14:textId="77777777" w:rsidR="00E235F0" w:rsidRPr="00E235F0" w:rsidRDefault="00E235F0" w:rsidP="00E235F0">
      <w:pPr>
        <w:rPr>
          <w:rFonts w:ascii="Candara" w:hAnsi="Candara"/>
          <w:bCs/>
          <w:vanish/>
          <w:sz w:val="24"/>
          <w:szCs w:val="24"/>
          <w:lang w:val="en-IN"/>
        </w:rPr>
      </w:pPr>
      <w:r w:rsidRPr="00E235F0">
        <w:rPr>
          <w:rFonts w:ascii="Candara" w:hAnsi="Candara"/>
          <w:bCs/>
          <w:vanish/>
          <w:sz w:val="24"/>
          <w:szCs w:val="24"/>
          <w:lang w:val="en-IN"/>
        </w:rPr>
        <w:t>Bottom of Form</w:t>
      </w:r>
    </w:p>
    <w:p w14:paraId="2E2AD6AA" w14:textId="77777777" w:rsidR="00365709" w:rsidRPr="00365709" w:rsidRDefault="00365709" w:rsidP="00365709">
      <w:pPr>
        <w:rPr>
          <w:rFonts w:ascii="Candara" w:hAnsi="Candara"/>
          <w:bCs/>
          <w:vanish/>
          <w:sz w:val="24"/>
          <w:szCs w:val="24"/>
          <w:lang w:val="en-IN"/>
        </w:rPr>
      </w:pPr>
      <w:r w:rsidRPr="00365709">
        <w:rPr>
          <w:rFonts w:ascii="Candara" w:hAnsi="Candara"/>
          <w:bCs/>
          <w:vanish/>
          <w:sz w:val="24"/>
          <w:szCs w:val="24"/>
          <w:lang w:val="en-IN"/>
        </w:rPr>
        <w:t>Top of Form</w:t>
      </w:r>
    </w:p>
    <w:p w14:paraId="3C7A0862" w14:textId="77777777" w:rsidR="00365709" w:rsidRPr="00365709" w:rsidRDefault="00365709" w:rsidP="00365709">
      <w:pPr>
        <w:rPr>
          <w:rFonts w:ascii="Candara" w:hAnsi="Candara"/>
          <w:bCs/>
          <w:vanish/>
          <w:sz w:val="24"/>
          <w:szCs w:val="24"/>
          <w:lang w:val="en-IN"/>
        </w:rPr>
      </w:pPr>
      <w:r w:rsidRPr="00365709">
        <w:rPr>
          <w:rFonts w:ascii="Candara" w:hAnsi="Candara"/>
          <w:bCs/>
          <w:vanish/>
          <w:sz w:val="24"/>
          <w:szCs w:val="24"/>
          <w:lang w:val="en-IN"/>
        </w:rPr>
        <w:t>Bottom of Form</w:t>
      </w:r>
    </w:p>
    <w:p w14:paraId="6ED8BC4B" w14:textId="77777777" w:rsidR="00365709" w:rsidRPr="00365709" w:rsidRDefault="00365709" w:rsidP="008E3147">
      <w:pPr>
        <w:rPr>
          <w:rFonts w:ascii="Candara" w:hAnsi="Candara"/>
          <w:bCs/>
          <w:sz w:val="24"/>
          <w:szCs w:val="24"/>
        </w:rPr>
      </w:pPr>
    </w:p>
    <w:sectPr w:rsidR="00365709" w:rsidRPr="00365709" w:rsidSect="00D136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6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EE17" w14:textId="77777777" w:rsidR="00C84841" w:rsidRDefault="00C84841" w:rsidP="00121E64">
      <w:pPr>
        <w:spacing w:after="0" w:line="240" w:lineRule="auto"/>
      </w:pPr>
      <w:r>
        <w:separator/>
      </w:r>
    </w:p>
  </w:endnote>
  <w:endnote w:type="continuationSeparator" w:id="0">
    <w:p w14:paraId="1544BC55" w14:textId="77777777" w:rsidR="00C84841" w:rsidRDefault="00C84841"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B6626" w14:textId="77777777" w:rsidR="00A20A1F" w:rsidRDefault="00A20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30FD902C"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52B8E839" wp14:editId="1AB1AC8C">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F4E80FE" w14:textId="77777777" w:rsidR="000D3DC8" w:rsidRDefault="000D3DC8">
                              <w:pPr>
                                <w:jc w:val="center"/>
                              </w:pPr>
                              <w:r>
                                <w:fldChar w:fldCharType="begin"/>
                              </w:r>
                              <w:r>
                                <w:instrText xml:space="preserve"> PAGE    \* MERGEFORMAT </w:instrText>
                              </w:r>
                              <w:r>
                                <w:fldChar w:fldCharType="separate"/>
                              </w:r>
                              <w:r w:rsidR="001A5D7D">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2B8E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F4E80FE" w14:textId="77777777" w:rsidR="000D3DC8" w:rsidRDefault="000D3DC8">
                        <w:pPr>
                          <w:jc w:val="center"/>
                        </w:pPr>
                        <w:r>
                          <w:fldChar w:fldCharType="begin"/>
                        </w:r>
                        <w:r>
                          <w:instrText xml:space="preserve"> PAGE    \* MERGEFORMAT </w:instrText>
                        </w:r>
                        <w:r>
                          <w:fldChar w:fldCharType="separate"/>
                        </w:r>
                        <w:r w:rsidR="001A5D7D">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2D354888" wp14:editId="702C62CB">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F4F6C48"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8A5F" w14:textId="77777777" w:rsidR="00A20A1F" w:rsidRDefault="00A20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6BCD" w14:textId="77777777" w:rsidR="00C84841" w:rsidRDefault="00C84841" w:rsidP="00121E64">
      <w:pPr>
        <w:spacing w:after="0" w:line="240" w:lineRule="auto"/>
      </w:pPr>
      <w:r>
        <w:separator/>
      </w:r>
    </w:p>
  </w:footnote>
  <w:footnote w:type="continuationSeparator" w:id="0">
    <w:p w14:paraId="2550488A" w14:textId="77777777" w:rsidR="00C84841" w:rsidRDefault="00C84841"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92CD" w14:textId="5FADD4DF" w:rsidR="00121E64" w:rsidRDefault="00000000">
    <w:pPr>
      <w:pStyle w:val="Header"/>
    </w:pPr>
    <w:r>
      <w:rPr>
        <w:noProof/>
      </w:rPr>
      <w:pict w14:anchorId="2ACC5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012407"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037A" w14:textId="39673B91"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4CB0E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012408"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A20A1F" w:rsidRPr="00A20A1F">
      <w:rPr>
        <w:rFonts w:ascii="Candara" w:hAnsi="Candara" w:cs="Segoe UI"/>
        <w:b/>
        <w:bCs/>
        <w:sz w:val="28"/>
        <w:szCs w:val="28"/>
      </w:rPr>
      <w:t xml:space="preserve"> </w:t>
    </w:r>
    <w:r w:rsidR="00A20A1F" w:rsidRPr="00000838">
      <w:rPr>
        <w:rFonts w:ascii="Candara" w:hAnsi="Candara" w:cs="Segoe UI"/>
        <w:b/>
        <w:bCs/>
        <w:sz w:val="28"/>
        <w:szCs w:val="28"/>
      </w:rPr>
      <w:t>Comprehensive Analysis and Dietary Strategies with Tableau: A College Food Choices Case Study</w:t>
    </w:r>
  </w:p>
  <w:p w14:paraId="2E6A0C34"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A0EC" w14:textId="3E30259E" w:rsidR="00121E64" w:rsidRDefault="00000000">
    <w:pPr>
      <w:pStyle w:val="Header"/>
    </w:pPr>
    <w:r>
      <w:rPr>
        <w:noProof/>
      </w:rPr>
      <w:pict w14:anchorId="582006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012406"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51A58"/>
    <w:rsid w:val="000547C9"/>
    <w:rsid w:val="0009586F"/>
    <w:rsid w:val="000D3DC8"/>
    <w:rsid w:val="00121E64"/>
    <w:rsid w:val="001506FD"/>
    <w:rsid w:val="00176ABD"/>
    <w:rsid w:val="001A5D7D"/>
    <w:rsid w:val="0024722F"/>
    <w:rsid w:val="00255FA8"/>
    <w:rsid w:val="00294953"/>
    <w:rsid w:val="00317F71"/>
    <w:rsid w:val="0032511E"/>
    <w:rsid w:val="00365709"/>
    <w:rsid w:val="003A779E"/>
    <w:rsid w:val="003B03A2"/>
    <w:rsid w:val="00402A7B"/>
    <w:rsid w:val="0049432E"/>
    <w:rsid w:val="004B55AE"/>
    <w:rsid w:val="004F70A1"/>
    <w:rsid w:val="00500B09"/>
    <w:rsid w:val="005170C7"/>
    <w:rsid w:val="00612D34"/>
    <w:rsid w:val="00621B2D"/>
    <w:rsid w:val="00667E85"/>
    <w:rsid w:val="006964C5"/>
    <w:rsid w:val="006A4898"/>
    <w:rsid w:val="006B1573"/>
    <w:rsid w:val="006D3EEA"/>
    <w:rsid w:val="006D53FC"/>
    <w:rsid w:val="00720BFF"/>
    <w:rsid w:val="0074371C"/>
    <w:rsid w:val="00746D47"/>
    <w:rsid w:val="0076766A"/>
    <w:rsid w:val="00767D86"/>
    <w:rsid w:val="007874AD"/>
    <w:rsid w:val="007C5DF0"/>
    <w:rsid w:val="00891E71"/>
    <w:rsid w:val="00895861"/>
    <w:rsid w:val="008E3147"/>
    <w:rsid w:val="00902403"/>
    <w:rsid w:val="00904FD6"/>
    <w:rsid w:val="009115AD"/>
    <w:rsid w:val="00924C92"/>
    <w:rsid w:val="00935968"/>
    <w:rsid w:val="009523B6"/>
    <w:rsid w:val="009561BA"/>
    <w:rsid w:val="009F713F"/>
    <w:rsid w:val="00A20A1F"/>
    <w:rsid w:val="00A2356E"/>
    <w:rsid w:val="00A67698"/>
    <w:rsid w:val="00A82477"/>
    <w:rsid w:val="00A85477"/>
    <w:rsid w:val="00A86000"/>
    <w:rsid w:val="00AB344B"/>
    <w:rsid w:val="00B1448A"/>
    <w:rsid w:val="00B81940"/>
    <w:rsid w:val="00C625FF"/>
    <w:rsid w:val="00C70091"/>
    <w:rsid w:val="00C84841"/>
    <w:rsid w:val="00CB009F"/>
    <w:rsid w:val="00D136E7"/>
    <w:rsid w:val="00D910F2"/>
    <w:rsid w:val="00DF6F89"/>
    <w:rsid w:val="00E235F0"/>
    <w:rsid w:val="00E777B9"/>
    <w:rsid w:val="00E84DFA"/>
    <w:rsid w:val="00F20C36"/>
    <w:rsid w:val="00F57F1F"/>
    <w:rsid w:val="00F727A5"/>
    <w:rsid w:val="00F75E49"/>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B8AD"/>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18</cp:revision>
  <dcterms:created xsi:type="dcterms:W3CDTF">2026-06-01T13:11:00Z</dcterms:created>
  <dcterms:modified xsi:type="dcterms:W3CDTF">2026-06-25T03:49:00Z</dcterms:modified>
</cp:coreProperties>
</file>