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45C39A43" w14:textId="77777777" w:rsidTr="006D3EEA">
        <w:tc>
          <w:tcPr>
            <w:tcW w:w="4675" w:type="dxa"/>
            <w:vAlign w:val="center"/>
          </w:tcPr>
          <w:p w14:paraId="51622A4D" w14:textId="77777777" w:rsidR="006D3EEA" w:rsidRPr="00290AC7" w:rsidRDefault="006D3EEA" w:rsidP="006D3EEA">
            <w:pPr>
              <w:spacing w:line="360" w:lineRule="auto"/>
              <w:jc w:val="center"/>
              <w:rPr>
                <w:rFonts w:ascii="Candara" w:hAnsi="Candara" w:cs="Segoe UI"/>
                <w:sz w:val="28"/>
                <w:szCs w:val="28"/>
              </w:rPr>
            </w:pPr>
            <w:r w:rsidRPr="00290AC7">
              <w:rPr>
                <w:rFonts w:ascii="Candara" w:hAnsi="Candara" w:cs="Segoe UI"/>
                <w:sz w:val="28"/>
                <w:szCs w:val="28"/>
              </w:rPr>
              <w:t>TEAM ID</w:t>
            </w:r>
          </w:p>
        </w:tc>
        <w:tc>
          <w:tcPr>
            <w:tcW w:w="4675" w:type="dxa"/>
            <w:vAlign w:val="center"/>
          </w:tcPr>
          <w:p w14:paraId="3DFD9ED8" w14:textId="49D6B4F8" w:rsidR="006D3EEA" w:rsidRPr="00290AC7" w:rsidRDefault="00CC4E6B" w:rsidP="006D3EEA">
            <w:pPr>
              <w:spacing w:line="360" w:lineRule="auto"/>
              <w:jc w:val="center"/>
              <w:rPr>
                <w:rFonts w:ascii="Candara" w:hAnsi="Candara" w:cs="Segoe UI"/>
                <w:sz w:val="28"/>
                <w:szCs w:val="28"/>
              </w:rPr>
            </w:pPr>
            <w:r w:rsidRPr="00290AC7">
              <w:rPr>
                <w:rFonts w:ascii="Candara" w:hAnsi="Candara" w:cs="Segoe UI"/>
                <w:sz w:val="28"/>
                <w:szCs w:val="28"/>
              </w:rPr>
              <w:t>SWTID-2026-6798</w:t>
            </w:r>
          </w:p>
        </w:tc>
      </w:tr>
      <w:tr w:rsidR="006D3EEA" w:rsidRPr="006D3EEA" w14:paraId="03B12046" w14:textId="77777777" w:rsidTr="006D3EEA">
        <w:tc>
          <w:tcPr>
            <w:tcW w:w="4675" w:type="dxa"/>
            <w:vAlign w:val="center"/>
          </w:tcPr>
          <w:p w14:paraId="7C01D55A" w14:textId="77777777" w:rsidR="006D3EEA" w:rsidRPr="00290AC7" w:rsidRDefault="006D3EEA" w:rsidP="006D3EEA">
            <w:pPr>
              <w:spacing w:line="360" w:lineRule="auto"/>
              <w:jc w:val="center"/>
              <w:rPr>
                <w:rFonts w:ascii="Candara" w:hAnsi="Candara" w:cs="Segoe UI"/>
                <w:sz w:val="28"/>
                <w:szCs w:val="28"/>
              </w:rPr>
            </w:pPr>
            <w:r w:rsidRPr="00290AC7">
              <w:rPr>
                <w:rFonts w:ascii="Candara" w:hAnsi="Candara" w:cs="Segoe UI"/>
                <w:sz w:val="28"/>
                <w:szCs w:val="28"/>
              </w:rPr>
              <w:t>PROJECT TITLE</w:t>
            </w:r>
          </w:p>
        </w:tc>
        <w:tc>
          <w:tcPr>
            <w:tcW w:w="4675" w:type="dxa"/>
            <w:vAlign w:val="center"/>
          </w:tcPr>
          <w:p w14:paraId="6D62D5CE" w14:textId="4DC6FF33" w:rsidR="006D3EEA" w:rsidRPr="00290AC7" w:rsidRDefault="00CC4E6B" w:rsidP="006D3EEA">
            <w:pPr>
              <w:spacing w:line="360" w:lineRule="auto"/>
              <w:jc w:val="center"/>
              <w:rPr>
                <w:rFonts w:ascii="Candara" w:hAnsi="Candara" w:cs="Segoe UI"/>
                <w:sz w:val="28"/>
                <w:szCs w:val="28"/>
              </w:rPr>
            </w:pPr>
            <w:r w:rsidRPr="00290AC7">
              <w:rPr>
                <w:rFonts w:ascii="Candara" w:hAnsi="Candara" w:cs="Segoe UI"/>
                <w:sz w:val="28"/>
                <w:szCs w:val="28"/>
              </w:rPr>
              <w:t>Comprehensive Analysis and Dietary Strategies with Tableau: A College Food Choices Case Study</w:t>
            </w:r>
          </w:p>
        </w:tc>
      </w:tr>
      <w:tr w:rsidR="006D3EEA" w:rsidRPr="006D3EEA" w14:paraId="1ACADFB7" w14:textId="77777777" w:rsidTr="006D3EEA">
        <w:tc>
          <w:tcPr>
            <w:tcW w:w="4675" w:type="dxa"/>
            <w:vAlign w:val="center"/>
          </w:tcPr>
          <w:p w14:paraId="3D2FC837" w14:textId="77777777" w:rsidR="006D3EEA" w:rsidRPr="00290AC7" w:rsidRDefault="006D3EEA" w:rsidP="006D3EEA">
            <w:pPr>
              <w:spacing w:line="360" w:lineRule="auto"/>
              <w:jc w:val="center"/>
              <w:rPr>
                <w:rFonts w:ascii="Candara" w:hAnsi="Candara" w:cs="Segoe UI"/>
                <w:sz w:val="28"/>
                <w:szCs w:val="28"/>
              </w:rPr>
            </w:pPr>
            <w:r w:rsidRPr="00290AC7">
              <w:rPr>
                <w:rFonts w:ascii="Candara" w:hAnsi="Candara" w:cs="Segoe UI"/>
                <w:sz w:val="28"/>
                <w:szCs w:val="28"/>
              </w:rPr>
              <w:t>MAX MARKS</w:t>
            </w:r>
          </w:p>
        </w:tc>
        <w:tc>
          <w:tcPr>
            <w:tcW w:w="4675" w:type="dxa"/>
            <w:vAlign w:val="center"/>
          </w:tcPr>
          <w:p w14:paraId="6D20B4F4" w14:textId="77777777" w:rsidR="006D3EEA" w:rsidRPr="00290AC7" w:rsidRDefault="00F57F1F" w:rsidP="006D3EEA">
            <w:pPr>
              <w:spacing w:line="360" w:lineRule="auto"/>
              <w:jc w:val="center"/>
              <w:rPr>
                <w:rFonts w:ascii="Candara" w:hAnsi="Candara" w:cs="Segoe UI"/>
                <w:sz w:val="28"/>
                <w:szCs w:val="28"/>
              </w:rPr>
            </w:pPr>
            <w:r w:rsidRPr="00290AC7">
              <w:rPr>
                <w:rFonts w:ascii="Candara" w:hAnsi="Candara" w:cs="Segoe UI"/>
                <w:sz w:val="28"/>
                <w:szCs w:val="28"/>
              </w:rPr>
              <w:t>1 MARK</w:t>
            </w:r>
          </w:p>
        </w:tc>
      </w:tr>
    </w:tbl>
    <w:p w14:paraId="73F538AF" w14:textId="77777777" w:rsidR="0009586F" w:rsidRDefault="0009586F" w:rsidP="006D3EEA">
      <w:pPr>
        <w:spacing w:after="0" w:line="360" w:lineRule="auto"/>
        <w:jc w:val="both"/>
        <w:rPr>
          <w:rFonts w:ascii="Candara" w:hAnsi="Candara"/>
          <w:sz w:val="28"/>
          <w:szCs w:val="28"/>
        </w:rPr>
      </w:pPr>
    </w:p>
    <w:p w14:paraId="218C7D2C" w14:textId="77777777" w:rsidR="00236A31" w:rsidRPr="00236A31" w:rsidRDefault="00236A31" w:rsidP="00236A31">
      <w:pPr>
        <w:spacing w:after="0" w:line="360" w:lineRule="auto"/>
        <w:jc w:val="center"/>
        <w:rPr>
          <w:rFonts w:ascii="Candara" w:hAnsi="Candara"/>
          <w:b/>
          <w:sz w:val="28"/>
          <w:szCs w:val="28"/>
        </w:rPr>
      </w:pPr>
      <w:r w:rsidRPr="00236A31">
        <w:rPr>
          <w:rFonts w:ascii="Candara" w:hAnsi="Candara"/>
          <w:b/>
          <w:sz w:val="28"/>
          <w:szCs w:val="28"/>
        </w:rPr>
        <w:t>CHAPTER – V</w:t>
      </w:r>
    </w:p>
    <w:p w14:paraId="25AAD488" w14:textId="77777777" w:rsidR="00236A31" w:rsidRPr="00236A31" w:rsidRDefault="00236A31" w:rsidP="00236A31">
      <w:pPr>
        <w:spacing w:after="0" w:line="360" w:lineRule="auto"/>
        <w:jc w:val="center"/>
        <w:rPr>
          <w:rFonts w:ascii="Candara" w:hAnsi="Candara"/>
          <w:b/>
          <w:sz w:val="28"/>
          <w:szCs w:val="28"/>
        </w:rPr>
      </w:pPr>
      <w:r w:rsidRPr="00236A31">
        <w:rPr>
          <w:rFonts w:ascii="Candara" w:hAnsi="Candara"/>
          <w:b/>
          <w:sz w:val="28"/>
          <w:szCs w:val="28"/>
        </w:rPr>
        <w:t>PROJECT PLANNING AND SCHEDULING</w:t>
      </w:r>
    </w:p>
    <w:p w14:paraId="25A82D31" w14:textId="77777777" w:rsidR="006D3EEA" w:rsidRPr="00D16873" w:rsidRDefault="00F57F1F" w:rsidP="00D16873">
      <w:pPr>
        <w:spacing w:after="0" w:line="360" w:lineRule="auto"/>
        <w:jc w:val="both"/>
        <w:rPr>
          <w:rFonts w:ascii="Candara" w:hAnsi="Candara"/>
          <w:b/>
          <w:sz w:val="24"/>
          <w:szCs w:val="24"/>
        </w:rPr>
      </w:pPr>
      <w:r w:rsidRPr="00D16873">
        <w:rPr>
          <w:rFonts w:ascii="Candara" w:hAnsi="Candara"/>
          <w:b/>
          <w:sz w:val="24"/>
          <w:szCs w:val="24"/>
        </w:rPr>
        <w:t>5.1 – Project Milestones &amp; Tasks</w:t>
      </w:r>
    </w:p>
    <w:p w14:paraId="191B056D" w14:textId="2F802F83" w:rsidR="0022273F" w:rsidRPr="00D16873" w:rsidRDefault="0022273F" w:rsidP="00D16873">
      <w:pPr>
        <w:spacing w:after="0" w:line="360" w:lineRule="auto"/>
        <w:jc w:val="both"/>
        <w:rPr>
          <w:rFonts w:ascii="Candara" w:hAnsi="Candara"/>
          <w:bCs/>
          <w:sz w:val="24"/>
          <w:szCs w:val="24"/>
          <w:lang w:val="en-IN"/>
        </w:rPr>
      </w:pPr>
      <w:r w:rsidRPr="00D16873">
        <w:rPr>
          <w:rFonts w:ascii="Candara" w:hAnsi="Candara"/>
          <w:bCs/>
          <w:sz w:val="24"/>
          <w:szCs w:val="24"/>
          <w:lang w:val="en-IN"/>
        </w:rPr>
        <w:t xml:space="preserve">The successful implementation of the </w:t>
      </w:r>
      <w:r w:rsidRPr="00D16873">
        <w:rPr>
          <w:rFonts w:ascii="Candara" w:hAnsi="Candara"/>
          <w:bCs/>
          <w:i/>
          <w:iCs/>
          <w:sz w:val="24"/>
          <w:szCs w:val="24"/>
          <w:lang w:val="en-IN"/>
        </w:rPr>
        <w:t>Comprehensive Analysis and Dietary Strategies with Tableau: A College Food Choices Case Study</w:t>
      </w:r>
      <w:r w:rsidRPr="00D16873">
        <w:rPr>
          <w:rFonts w:ascii="Candara" w:hAnsi="Candara"/>
          <w:bCs/>
          <w:sz w:val="24"/>
          <w:szCs w:val="24"/>
          <w:lang w:val="en-IN"/>
        </w:rPr>
        <w:t xml:space="preserve"> project requires a structured approach with clearly defined milestones and tasks. The first milestone is Project Planning and Requirement Analysis, where project objectives, scope, key stakeholders, success metrics, and data requirements are identified. During this phase, tasks include conducting stakeholder meetings, defining research questions, preparing project timelines, and selecting the required technology stack.. Key tasks include designing survey questionnaires, establishing database connections, collecting datasets, and ensuring data accessibility and compliance with privacy standards.</w:t>
      </w:r>
    </w:p>
    <w:p w14:paraId="3CABD74D" w14:textId="77777777" w:rsidR="0022273F" w:rsidRPr="00D16873" w:rsidRDefault="0022273F" w:rsidP="00D16873">
      <w:pPr>
        <w:spacing w:after="0" w:line="360" w:lineRule="auto"/>
        <w:jc w:val="both"/>
        <w:rPr>
          <w:rFonts w:ascii="Candara" w:hAnsi="Candara"/>
          <w:bCs/>
          <w:sz w:val="24"/>
          <w:szCs w:val="24"/>
          <w:lang w:val="en-IN"/>
        </w:rPr>
      </w:pPr>
      <w:r w:rsidRPr="00D16873">
        <w:rPr>
          <w:rFonts w:ascii="Candara" w:hAnsi="Candara"/>
          <w:bCs/>
          <w:sz w:val="24"/>
          <w:szCs w:val="24"/>
          <w:lang w:val="en-IN"/>
        </w:rPr>
        <w:t xml:space="preserve">The third milestone focuses on Data Cleaning and Preparation, where raw data is processed through ETL (Extract, Transform, Load) workflows. Tasks include removing duplicate records, handling missing values, standardizing formats, validating data quality, and creating structured datasets for analysis. The fourth milestone is Data Modeling and Analysis, which involves building data relationships, calculating key performance indicators (KPIs), and identifying trends related to food preferences, calorie intake, spending behavior, and nutritional deficiencies. The fifth milestone is Tableau Dashboard Development, where interactive dashboards, reports, and visualizations are created to present insights effectively. </w:t>
      </w:r>
      <w:r w:rsidRPr="00D16873">
        <w:rPr>
          <w:rFonts w:ascii="Candara" w:hAnsi="Candara"/>
          <w:bCs/>
          <w:sz w:val="24"/>
          <w:szCs w:val="24"/>
          <w:lang w:val="en-IN"/>
        </w:rPr>
        <w:lastRenderedPageBreak/>
        <w:t>Tasks include dashboard design, KPI implementation, filter creation, user testing, and performance optimization.</w:t>
      </w:r>
    </w:p>
    <w:p w14:paraId="276F815C" w14:textId="121A5452" w:rsidR="0022273F" w:rsidRPr="00D16873" w:rsidRDefault="0022273F" w:rsidP="00D16873">
      <w:pPr>
        <w:spacing w:after="0" w:line="360" w:lineRule="auto"/>
        <w:jc w:val="both"/>
        <w:rPr>
          <w:rFonts w:ascii="Candara" w:hAnsi="Candara"/>
          <w:bCs/>
          <w:sz w:val="24"/>
          <w:szCs w:val="24"/>
          <w:lang w:val="en-IN"/>
        </w:rPr>
      </w:pPr>
      <w:r w:rsidRPr="00D16873">
        <w:rPr>
          <w:rFonts w:ascii="Candara" w:hAnsi="Candara"/>
          <w:bCs/>
          <w:sz w:val="24"/>
          <w:szCs w:val="24"/>
          <w:lang w:val="en-IN"/>
        </w:rPr>
        <w:t>The sixth milestone is Dietary Strategy Formulation and Recommendation Development, where analytical findings are translated into actionable interventions. The seventh milestone is Testing, Validation, and Deployment, ensuring that dashboards and analytical models function correctly and provide accurate insights. This phase includes user acceptance testing, bug fixing, documentation, and deployment to Tableau Server or Tableau Cloud. The final milestone is Monitoring and Continuous Improvement, where project outcomes are measured against predefined objectives. Through these structured milestones and tasks, the project establishes a comprehensive, data-driven framework that enables colleges to improve student nutrition, support healthier food choices, and enhance overall campus well-being.</w:t>
      </w:r>
    </w:p>
    <w:p w14:paraId="43C18CA0" w14:textId="2FE98B3D" w:rsidR="0022273F" w:rsidRPr="00EA4A08" w:rsidRDefault="0022273F" w:rsidP="00620E7D">
      <w:pPr>
        <w:spacing w:after="0" w:line="360" w:lineRule="auto"/>
        <w:jc w:val="center"/>
        <w:rPr>
          <w:rFonts w:ascii="Candara" w:hAnsi="Candara"/>
          <w:b/>
          <w:sz w:val="28"/>
          <w:szCs w:val="28"/>
        </w:rPr>
      </w:pPr>
      <w:r>
        <w:rPr>
          <w:rFonts w:ascii="Candara" w:hAnsi="Candara"/>
          <w:b/>
          <w:noProof/>
          <w:sz w:val="28"/>
          <w:szCs w:val="28"/>
        </w:rPr>
        <w:drawing>
          <wp:inline distT="0" distB="0" distL="0" distR="0" wp14:anchorId="6112999B" wp14:editId="693B0179">
            <wp:extent cx="5943600" cy="4396740"/>
            <wp:effectExtent l="0" t="0" r="0" b="3810"/>
            <wp:docPr id="1680557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7104" name="Picture 1680557104"/>
                    <pic:cNvPicPr/>
                  </pic:nvPicPr>
                  <pic:blipFill>
                    <a:blip r:embed="rId6">
                      <a:extLst>
                        <a:ext uri="{28A0092B-C50C-407E-A947-70E740481C1C}">
                          <a14:useLocalDpi xmlns:a14="http://schemas.microsoft.com/office/drawing/2010/main" val="0"/>
                        </a:ext>
                      </a:extLst>
                    </a:blip>
                    <a:stretch>
                      <a:fillRect/>
                    </a:stretch>
                  </pic:blipFill>
                  <pic:spPr>
                    <a:xfrm>
                      <a:off x="0" y="0"/>
                      <a:ext cx="5943600" cy="4396740"/>
                    </a:xfrm>
                    <a:prstGeom prst="rect">
                      <a:avLst/>
                    </a:prstGeom>
                  </pic:spPr>
                </pic:pic>
              </a:graphicData>
            </a:graphic>
          </wp:inline>
        </w:drawing>
      </w:r>
    </w:p>
    <w:sectPr w:rsidR="0022273F" w:rsidRPr="00EA4A08" w:rsidSect="0091688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2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A672A" w14:textId="77777777" w:rsidR="00C111C5" w:rsidRDefault="00C111C5" w:rsidP="00121E64">
      <w:pPr>
        <w:spacing w:after="0" w:line="240" w:lineRule="auto"/>
      </w:pPr>
      <w:r>
        <w:separator/>
      </w:r>
    </w:p>
  </w:endnote>
  <w:endnote w:type="continuationSeparator" w:id="0">
    <w:p w14:paraId="7BE5950E" w14:textId="77777777" w:rsidR="00C111C5" w:rsidRDefault="00C111C5"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2EC1" w14:textId="77777777" w:rsidR="00CC4E6B" w:rsidRDefault="00CC4E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1E9A498C"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2039B7C1" wp14:editId="614B220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CEB0E82" w14:textId="77777777" w:rsidR="000D3DC8" w:rsidRDefault="000D3DC8">
                              <w:pPr>
                                <w:jc w:val="center"/>
                              </w:pPr>
                              <w:r>
                                <w:fldChar w:fldCharType="begin"/>
                              </w:r>
                              <w:r>
                                <w:instrText xml:space="preserve"> PAGE    \* MERGEFORMAT </w:instrText>
                              </w:r>
                              <w:r>
                                <w:fldChar w:fldCharType="separate"/>
                              </w:r>
                              <w:r w:rsidR="00EA4A08">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039B7C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CEB0E82" w14:textId="77777777" w:rsidR="000D3DC8" w:rsidRDefault="000D3DC8">
                        <w:pPr>
                          <w:jc w:val="center"/>
                        </w:pPr>
                        <w:r>
                          <w:fldChar w:fldCharType="begin"/>
                        </w:r>
                        <w:r>
                          <w:instrText xml:space="preserve"> PAGE    \* MERGEFORMAT </w:instrText>
                        </w:r>
                        <w:r>
                          <w:fldChar w:fldCharType="separate"/>
                        </w:r>
                        <w:r w:rsidR="00EA4A08">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1A6477BA" wp14:editId="1B51DB9C">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EF22174"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DB49" w14:textId="77777777" w:rsidR="00CC4E6B" w:rsidRDefault="00CC4E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BF3D4" w14:textId="77777777" w:rsidR="00C111C5" w:rsidRDefault="00C111C5" w:rsidP="00121E64">
      <w:pPr>
        <w:spacing w:after="0" w:line="240" w:lineRule="auto"/>
      </w:pPr>
      <w:r>
        <w:separator/>
      </w:r>
    </w:p>
  </w:footnote>
  <w:footnote w:type="continuationSeparator" w:id="0">
    <w:p w14:paraId="7DE76A87" w14:textId="77777777" w:rsidR="00C111C5" w:rsidRDefault="00C111C5"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C402" w14:textId="539875D6" w:rsidR="00121E64" w:rsidRDefault="00000000">
    <w:pPr>
      <w:pStyle w:val="Header"/>
    </w:pPr>
    <w:r>
      <w:rPr>
        <w:noProof/>
      </w:rPr>
      <w:pict w14:anchorId="1AED67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075141"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A81B" w14:textId="06BE2EAA" w:rsidR="00121E64" w:rsidRDefault="00000000" w:rsidP="000D3DC8">
    <w:pPr>
      <w:pStyle w:val="Header"/>
      <w:pBdr>
        <w:bottom w:val="single" w:sz="6" w:space="1" w:color="auto"/>
      </w:pBdr>
      <w:jc w:val="center"/>
      <w:rPr>
        <w:rFonts w:ascii="Candara" w:hAnsi="Candara"/>
        <w:sz w:val="32"/>
        <w:szCs w:val="32"/>
      </w:rPr>
    </w:pPr>
    <w:r>
      <w:rPr>
        <w:rFonts w:ascii="Candara" w:hAnsi="Candara"/>
        <w:noProof/>
        <w:sz w:val="32"/>
        <w:szCs w:val="32"/>
      </w:rPr>
      <w:pict w14:anchorId="76994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075142"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CC4E6B" w:rsidRPr="00CC4E6B">
      <w:rPr>
        <w:rFonts w:ascii="Candara" w:hAnsi="Candara"/>
        <w:b/>
        <w:bCs/>
        <w:sz w:val="32"/>
        <w:szCs w:val="32"/>
      </w:rPr>
      <w:t>Comprehensive Analysis and Dietary Strategies with Tableau: A College Food Choices Case Study</w:t>
    </w:r>
  </w:p>
  <w:p w14:paraId="04F9DAEB"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D95B" w14:textId="20C969FF" w:rsidR="00121E64" w:rsidRDefault="00000000">
    <w:pPr>
      <w:pStyle w:val="Header"/>
    </w:pPr>
    <w:r>
      <w:rPr>
        <w:noProof/>
      </w:rPr>
      <w:pict w14:anchorId="69F41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075140"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547C9"/>
    <w:rsid w:val="0009586F"/>
    <w:rsid w:val="000D3DC8"/>
    <w:rsid w:val="00114AF4"/>
    <w:rsid w:val="00121E64"/>
    <w:rsid w:val="001506FD"/>
    <w:rsid w:val="00163F3B"/>
    <w:rsid w:val="0022273F"/>
    <w:rsid w:val="00236A31"/>
    <w:rsid w:val="00255FA8"/>
    <w:rsid w:val="00290AC7"/>
    <w:rsid w:val="00317F71"/>
    <w:rsid w:val="00332FC6"/>
    <w:rsid w:val="003446AB"/>
    <w:rsid w:val="003A19C3"/>
    <w:rsid w:val="003F493C"/>
    <w:rsid w:val="004011A3"/>
    <w:rsid w:val="005170C7"/>
    <w:rsid w:val="0056019D"/>
    <w:rsid w:val="00576E86"/>
    <w:rsid w:val="00591135"/>
    <w:rsid w:val="005E1F41"/>
    <w:rsid w:val="00620E7D"/>
    <w:rsid w:val="006A4898"/>
    <w:rsid w:val="006D3EEA"/>
    <w:rsid w:val="0074371C"/>
    <w:rsid w:val="00820B23"/>
    <w:rsid w:val="00902403"/>
    <w:rsid w:val="00916883"/>
    <w:rsid w:val="00951684"/>
    <w:rsid w:val="009523B6"/>
    <w:rsid w:val="009561BA"/>
    <w:rsid w:val="00965242"/>
    <w:rsid w:val="009F713F"/>
    <w:rsid w:val="00A119A1"/>
    <w:rsid w:val="00A557F3"/>
    <w:rsid w:val="00A85477"/>
    <w:rsid w:val="00A86000"/>
    <w:rsid w:val="00AB344B"/>
    <w:rsid w:val="00B1448A"/>
    <w:rsid w:val="00BB0E09"/>
    <w:rsid w:val="00C111C5"/>
    <w:rsid w:val="00CC4E6B"/>
    <w:rsid w:val="00D16873"/>
    <w:rsid w:val="00D74AD6"/>
    <w:rsid w:val="00EA4A08"/>
    <w:rsid w:val="00F119C9"/>
    <w:rsid w:val="00F57F1F"/>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1CEFC"/>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45</cp:revision>
  <dcterms:created xsi:type="dcterms:W3CDTF">2026-06-01T13:04:00Z</dcterms:created>
  <dcterms:modified xsi:type="dcterms:W3CDTF">2026-06-25T03:38:00Z</dcterms:modified>
</cp:coreProperties>
</file>