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75580" w14:textId="77777777" w:rsidR="0062259B" w:rsidRPr="0062259B" w:rsidRDefault="0062259B" w:rsidP="0062259B">
      <w:pPr>
        <w:spacing w:after="0" w:line="360" w:lineRule="auto"/>
        <w:jc w:val="center"/>
        <w:rPr>
          <w:rFonts w:ascii="Candara" w:hAnsi="Candara"/>
          <w:b/>
          <w:sz w:val="28"/>
          <w:szCs w:val="28"/>
        </w:rPr>
      </w:pPr>
      <w:r w:rsidRPr="0062259B">
        <w:rPr>
          <w:rFonts w:ascii="Candara" w:hAnsi="Candara"/>
          <w:b/>
          <w:sz w:val="28"/>
          <w:szCs w:val="28"/>
        </w:rPr>
        <w:t>CHAPTER – VI</w:t>
      </w:r>
    </w:p>
    <w:p w14:paraId="29C7E478" w14:textId="77777777" w:rsidR="0062259B" w:rsidRPr="0062259B" w:rsidRDefault="0062259B" w:rsidP="0062259B">
      <w:pPr>
        <w:spacing w:after="0" w:line="360" w:lineRule="auto"/>
        <w:jc w:val="center"/>
        <w:rPr>
          <w:rFonts w:ascii="Candara" w:hAnsi="Candara"/>
          <w:b/>
          <w:sz w:val="28"/>
          <w:szCs w:val="28"/>
        </w:rPr>
      </w:pPr>
      <w:r w:rsidRPr="0062259B">
        <w:rPr>
          <w:rFonts w:ascii="Candara" w:hAnsi="Candara"/>
          <w:b/>
          <w:sz w:val="28"/>
          <w:szCs w:val="28"/>
        </w:rPr>
        <w:t>PROJECT DEVELOPMENT</w:t>
      </w:r>
    </w:p>
    <w:p w14:paraId="7494A8AE" w14:textId="77777777" w:rsidR="006D3EEA" w:rsidRPr="00E537A3" w:rsidRDefault="00192D40" w:rsidP="007C5DF0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E537A3">
        <w:rPr>
          <w:rFonts w:ascii="Candara" w:hAnsi="Candara"/>
          <w:b/>
          <w:sz w:val="28"/>
          <w:szCs w:val="28"/>
        </w:rPr>
        <w:t>6.1 – Pre-Requisites</w:t>
      </w:r>
    </w:p>
    <w:p w14:paraId="706AE615" w14:textId="60DB33FD" w:rsidR="00817E8A" w:rsidRPr="004D603B" w:rsidRDefault="00817E8A" w:rsidP="00817E8A">
      <w:pPr>
        <w:spacing w:after="0" w:line="360" w:lineRule="auto"/>
        <w:jc w:val="both"/>
        <w:rPr>
          <w:rFonts w:ascii="Candara" w:hAnsi="Candara"/>
          <w:b/>
          <w:bCs/>
          <w:sz w:val="28"/>
          <w:szCs w:val="28"/>
        </w:rPr>
      </w:pPr>
      <w:r w:rsidRPr="00817E8A">
        <w:rPr>
          <w:rFonts w:ascii="Candara" w:hAnsi="Candara"/>
          <w:b/>
          <w:bCs/>
          <w:sz w:val="28"/>
          <w:szCs w:val="28"/>
        </w:rPr>
        <w:t>Tableau Installation Guide:</w:t>
      </w:r>
    </w:p>
    <w:p w14:paraId="1B67F09E" w14:textId="33CB32B3" w:rsidR="00817E8A" w:rsidRPr="00817E8A" w:rsidRDefault="00817E8A" w:rsidP="00817E8A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817E8A">
        <w:rPr>
          <w:rFonts w:ascii="Candara" w:hAnsi="Candara"/>
          <w:sz w:val="24"/>
          <w:szCs w:val="24"/>
        </w:rPr>
        <w:t>Tableau is a</w:t>
      </w:r>
      <w:r w:rsidR="00276598">
        <w:rPr>
          <w:rFonts w:ascii="Candara" w:hAnsi="Candara"/>
          <w:sz w:val="24"/>
          <w:szCs w:val="24"/>
        </w:rPr>
        <w:t xml:space="preserve"> </w:t>
      </w:r>
      <w:r w:rsidRPr="00817E8A">
        <w:rPr>
          <w:rFonts w:ascii="Candara" w:hAnsi="Candara"/>
          <w:sz w:val="24"/>
          <w:szCs w:val="24"/>
        </w:rPr>
        <w:t>useful data visualization and business intelligence tool that helps us turn raw data into easy-to-understand charts, dashboards and interactive reports. It is widely used for businesses, analysts and researchers to make sense of complex information and support better decision-making.</w:t>
      </w:r>
    </w:p>
    <w:p w14:paraId="2F25CAE7" w14:textId="4E8B1A85" w:rsidR="00817E8A" w:rsidRPr="00817E8A" w:rsidRDefault="00817E8A" w:rsidP="00817E8A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817E8A">
        <w:rPr>
          <w:rFonts w:ascii="Candara" w:hAnsi="Candara"/>
          <w:sz w:val="24"/>
          <w:szCs w:val="24"/>
        </w:rPr>
        <w:t>Installation:</w:t>
      </w:r>
    </w:p>
    <w:p w14:paraId="2367AC9F" w14:textId="49854E76" w:rsidR="00817E8A" w:rsidRPr="00817E8A" w:rsidRDefault="00817E8A" w:rsidP="00817E8A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817E8A">
        <w:rPr>
          <w:rFonts w:ascii="Candara" w:hAnsi="Candara"/>
          <w:sz w:val="24"/>
          <w:szCs w:val="24"/>
        </w:rPr>
        <w:t>Let's install Tableau in our local machines.</w:t>
      </w:r>
    </w:p>
    <w:p w14:paraId="120B5BB1" w14:textId="1A1FDF29" w:rsidR="00817E8A" w:rsidRPr="00817E8A" w:rsidRDefault="00817E8A" w:rsidP="00817E8A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817E8A">
        <w:rPr>
          <w:rFonts w:ascii="Candara" w:hAnsi="Candara"/>
          <w:sz w:val="24"/>
          <w:szCs w:val="24"/>
        </w:rPr>
        <w:t>Step 1: Tableau Website</w:t>
      </w:r>
    </w:p>
    <w:p w14:paraId="06181A4B" w14:textId="58C94F38" w:rsidR="00192D40" w:rsidRDefault="00817E8A" w:rsidP="00817E8A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817E8A">
        <w:rPr>
          <w:rFonts w:ascii="Candara" w:hAnsi="Candara"/>
          <w:sz w:val="24"/>
          <w:szCs w:val="24"/>
        </w:rPr>
        <w:t>Go to the official website of Tableau and find the "Products" menu.</w:t>
      </w:r>
    </w:p>
    <w:p w14:paraId="65DB9D07" w14:textId="6CDD68FA" w:rsidR="00F714AD" w:rsidRDefault="00E509DC" w:rsidP="00817E8A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>
        <w:rPr>
          <w:rFonts w:ascii="Candara" w:hAnsi="Candara"/>
          <w:noProof/>
          <w:sz w:val="24"/>
          <w:szCs w:val="24"/>
        </w:rPr>
        <w:drawing>
          <wp:inline distT="0" distB="0" distL="0" distR="0" wp14:anchorId="05112840" wp14:editId="734096D4">
            <wp:extent cx="2945651" cy="3077883"/>
            <wp:effectExtent l="0" t="0" r="7620" b="8255"/>
            <wp:docPr id="16704304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30468" name="Picture 16704304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068" cy="310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F859" w14:textId="63DF59A1" w:rsidR="00817E8A" w:rsidRPr="00817E8A" w:rsidRDefault="00817E8A" w:rsidP="00817E8A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817E8A">
        <w:rPr>
          <w:rFonts w:ascii="Candara" w:hAnsi="Candara"/>
          <w:sz w:val="24"/>
          <w:szCs w:val="24"/>
        </w:rPr>
        <w:t>Step 2: Tableau Products</w:t>
      </w:r>
    </w:p>
    <w:p w14:paraId="28E2C594" w14:textId="0A7E5780" w:rsidR="00817E8A" w:rsidRPr="00817E8A" w:rsidRDefault="00817E8A" w:rsidP="00817E8A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817E8A">
        <w:rPr>
          <w:rFonts w:ascii="Candara" w:hAnsi="Candara"/>
          <w:sz w:val="24"/>
          <w:szCs w:val="24"/>
        </w:rPr>
        <w:t>Tableau provides various ways to use its features which includes:</w:t>
      </w:r>
    </w:p>
    <w:p w14:paraId="250FE16A" w14:textId="2BEF6D18" w:rsidR="00817E8A" w:rsidRPr="00817E8A" w:rsidRDefault="00817E8A" w:rsidP="00817E8A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817E8A">
        <w:rPr>
          <w:rFonts w:ascii="Candara" w:hAnsi="Candara"/>
          <w:sz w:val="24"/>
          <w:szCs w:val="24"/>
        </w:rPr>
        <w:t>Tableau Cloud: Cloud-based analytics platform, fully hosted without server management, for data analysis and secure sharing.</w:t>
      </w:r>
    </w:p>
    <w:p w14:paraId="645B7E50" w14:textId="1B38EFE9" w:rsidR="00817E8A" w:rsidRPr="00817E8A" w:rsidRDefault="00817E8A" w:rsidP="00817E8A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817E8A">
        <w:rPr>
          <w:rFonts w:ascii="Candara" w:hAnsi="Candara"/>
          <w:sz w:val="24"/>
          <w:szCs w:val="24"/>
        </w:rPr>
        <w:lastRenderedPageBreak/>
        <w:t>Tableau Server: Self-hosted platform for on-premises or cloud deployment, giving full control over data and analytics environment.</w:t>
      </w:r>
    </w:p>
    <w:p w14:paraId="7E33CBCF" w14:textId="72588E57" w:rsidR="00817E8A" w:rsidRPr="00817E8A" w:rsidRDefault="00817E8A" w:rsidP="00817E8A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817E8A">
        <w:rPr>
          <w:rFonts w:ascii="Candara" w:hAnsi="Candara"/>
          <w:sz w:val="24"/>
          <w:szCs w:val="24"/>
        </w:rPr>
        <w:t>Tableau Desktop: Authoring tool used to create visualizations and dashboards, supporting offline and deep data exploration.</w:t>
      </w:r>
    </w:p>
    <w:p w14:paraId="4AB4FCED" w14:textId="4A59917F" w:rsidR="00817E8A" w:rsidRPr="00817E8A" w:rsidRDefault="00817E8A" w:rsidP="00817E8A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817E8A">
        <w:rPr>
          <w:rFonts w:ascii="Candara" w:hAnsi="Candara"/>
          <w:sz w:val="24"/>
          <w:szCs w:val="24"/>
        </w:rPr>
        <w:t>Tableau Next: Future-focused Al and modular analytics platform integrating smart workflows and quicker insights.</w:t>
      </w:r>
    </w:p>
    <w:p w14:paraId="71802755" w14:textId="692F9292" w:rsidR="00817E8A" w:rsidRPr="00817E8A" w:rsidRDefault="00817E8A" w:rsidP="00817E8A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817E8A">
        <w:rPr>
          <w:rFonts w:ascii="Candara" w:hAnsi="Candara"/>
          <w:sz w:val="24"/>
          <w:szCs w:val="24"/>
        </w:rPr>
        <w:t>Other Products: Tableau Prep (data cleaning), Tableau Public (free public visualizations), Tableau Mobile (mobile access).</w:t>
      </w:r>
    </w:p>
    <w:p w14:paraId="667B75F5" w14:textId="54666413" w:rsidR="00817E8A" w:rsidRDefault="00817E8A" w:rsidP="00817E8A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817E8A">
        <w:rPr>
          <w:rFonts w:ascii="Candara" w:hAnsi="Candara"/>
          <w:sz w:val="24"/>
          <w:szCs w:val="24"/>
        </w:rPr>
        <w:t>We will download the desktop version.</w:t>
      </w:r>
    </w:p>
    <w:p w14:paraId="64FA4B9F" w14:textId="29692613" w:rsidR="00817E8A" w:rsidRPr="00817E8A" w:rsidRDefault="00817E8A" w:rsidP="00817E8A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817E8A">
        <w:rPr>
          <w:rFonts w:ascii="Candara" w:hAnsi="Candara"/>
          <w:sz w:val="24"/>
          <w:szCs w:val="24"/>
        </w:rPr>
        <w:t>Step 3: Select the Tableau Desktop</w:t>
      </w:r>
    </w:p>
    <w:p w14:paraId="73475C3D" w14:textId="0AAFEB92" w:rsidR="00817E8A" w:rsidRPr="00817E8A" w:rsidRDefault="00817E8A" w:rsidP="00817E8A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817E8A">
        <w:rPr>
          <w:rFonts w:ascii="Candara" w:hAnsi="Candara"/>
          <w:sz w:val="24"/>
          <w:szCs w:val="24"/>
        </w:rPr>
        <w:t xml:space="preserve">We will select the Tableau Desktop option and then there we can have two </w:t>
      </w:r>
      <w:proofErr w:type="gramStart"/>
      <w:r w:rsidRPr="00817E8A">
        <w:rPr>
          <w:rFonts w:ascii="Candara" w:hAnsi="Candara"/>
          <w:sz w:val="24"/>
          <w:szCs w:val="24"/>
        </w:rPr>
        <w:t>option</w:t>
      </w:r>
      <w:proofErr w:type="gramEnd"/>
      <w:r w:rsidRPr="00817E8A">
        <w:rPr>
          <w:rFonts w:ascii="Candara" w:hAnsi="Candara"/>
          <w:sz w:val="24"/>
          <w:szCs w:val="24"/>
        </w:rPr>
        <w:t>:</w:t>
      </w:r>
    </w:p>
    <w:p w14:paraId="11209528" w14:textId="19ECEDAC" w:rsidR="00817E8A" w:rsidRPr="00817E8A" w:rsidRDefault="00817E8A" w:rsidP="00817E8A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817E8A">
        <w:rPr>
          <w:rFonts w:ascii="Candara" w:hAnsi="Candara"/>
          <w:sz w:val="24"/>
          <w:szCs w:val="24"/>
        </w:rPr>
        <w:t>Start Free Trial</w:t>
      </w:r>
    </w:p>
    <w:p w14:paraId="27F78555" w14:textId="2A06D9D4" w:rsidR="00817E8A" w:rsidRDefault="00817E8A" w:rsidP="00817E8A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817E8A">
        <w:rPr>
          <w:rFonts w:ascii="Candara" w:hAnsi="Candara"/>
          <w:sz w:val="24"/>
          <w:szCs w:val="24"/>
        </w:rPr>
        <w:t>Buy Now</w:t>
      </w:r>
    </w:p>
    <w:p w14:paraId="29FC7761" w14:textId="2739A8EA" w:rsidR="00E509DC" w:rsidRDefault="00E509DC" w:rsidP="00817E8A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>
        <w:rPr>
          <w:rFonts w:ascii="Candara" w:hAnsi="Candara"/>
          <w:noProof/>
          <w:sz w:val="24"/>
          <w:szCs w:val="24"/>
        </w:rPr>
        <w:drawing>
          <wp:inline distT="0" distB="0" distL="0" distR="0" wp14:anchorId="6A11EFC6" wp14:editId="32A09B24">
            <wp:extent cx="5941865" cy="2767106"/>
            <wp:effectExtent l="0" t="0" r="1905" b="0"/>
            <wp:docPr id="2518344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34415" name="Picture 2518344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4" cy="27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3DB8" w14:textId="071D1F9F" w:rsidR="00817E8A" w:rsidRPr="00817E8A" w:rsidRDefault="00817E8A" w:rsidP="00817E8A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817E8A">
        <w:rPr>
          <w:rFonts w:ascii="Candara" w:hAnsi="Candara"/>
          <w:sz w:val="24"/>
          <w:szCs w:val="24"/>
        </w:rPr>
        <w:t>select the one which suits you</w:t>
      </w:r>
    </w:p>
    <w:p w14:paraId="2C0909FE" w14:textId="0352DDB9" w:rsidR="00817E8A" w:rsidRPr="00817E8A" w:rsidRDefault="00817E8A" w:rsidP="00817E8A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817E8A">
        <w:rPr>
          <w:rFonts w:ascii="Candara" w:hAnsi="Candara"/>
          <w:sz w:val="24"/>
          <w:szCs w:val="24"/>
        </w:rPr>
        <w:t>Step 4: Installation</w:t>
      </w:r>
    </w:p>
    <w:p w14:paraId="17492C96" w14:textId="27527688" w:rsidR="00817E8A" w:rsidRDefault="00817E8A" w:rsidP="00817E8A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817E8A">
        <w:rPr>
          <w:rFonts w:ascii="Candara" w:hAnsi="Candara"/>
          <w:sz w:val="24"/>
          <w:szCs w:val="24"/>
        </w:rPr>
        <w:t>After selecting the option, the setup will get downloaded. After downloading the setup, we need to install it. Open the setup file and proceed with the setup</w:t>
      </w:r>
    </w:p>
    <w:p w14:paraId="33362A11" w14:textId="40A31B04" w:rsidR="00E509DC" w:rsidRPr="00817E8A" w:rsidRDefault="00E509DC" w:rsidP="00817E8A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>
        <w:rPr>
          <w:rFonts w:ascii="Candara" w:hAnsi="Candara"/>
          <w:noProof/>
          <w:sz w:val="24"/>
          <w:szCs w:val="24"/>
        </w:rPr>
        <w:lastRenderedPageBreak/>
        <w:drawing>
          <wp:inline distT="0" distB="0" distL="0" distR="0" wp14:anchorId="4C5030AF" wp14:editId="23B30B78">
            <wp:extent cx="5940144" cy="2193364"/>
            <wp:effectExtent l="0" t="0" r="3810" b="0"/>
            <wp:docPr id="15616544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54414" name="Picture 15616544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721" cy="220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D67A" w14:textId="219A004C" w:rsidR="00817E8A" w:rsidRPr="00817E8A" w:rsidRDefault="00817E8A" w:rsidP="00817E8A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817E8A">
        <w:rPr>
          <w:rFonts w:ascii="Candara" w:hAnsi="Candara"/>
          <w:sz w:val="24"/>
          <w:szCs w:val="24"/>
        </w:rPr>
        <w:t>Step 5: Setup</w:t>
      </w:r>
    </w:p>
    <w:p w14:paraId="4AAFF00B" w14:textId="41717B0E" w:rsidR="00817E8A" w:rsidRDefault="00817E8A" w:rsidP="00817E8A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817E8A">
        <w:rPr>
          <w:rFonts w:ascii="Candara" w:hAnsi="Candara"/>
          <w:sz w:val="24"/>
          <w:szCs w:val="24"/>
        </w:rPr>
        <w:t>After successful installation, open the Tableau Desktop application and complete the registration.</w:t>
      </w:r>
      <w:r w:rsidR="00E509DC">
        <w:rPr>
          <w:rFonts w:ascii="Candara" w:hAnsi="Candara"/>
          <w:noProof/>
          <w:sz w:val="24"/>
          <w:szCs w:val="24"/>
        </w:rPr>
        <w:drawing>
          <wp:inline distT="0" distB="0" distL="0" distR="0" wp14:anchorId="398A915E" wp14:editId="14EEEFA4">
            <wp:extent cx="5943600" cy="3364230"/>
            <wp:effectExtent l="0" t="0" r="0" b="7620"/>
            <wp:docPr id="1398564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6493" name="Picture 1398564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7240" w14:textId="3406DB0B" w:rsidR="00817E8A" w:rsidRPr="00817E8A" w:rsidRDefault="00817E8A" w:rsidP="00817E8A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817E8A">
        <w:rPr>
          <w:rFonts w:ascii="Candara" w:hAnsi="Candara"/>
          <w:sz w:val="24"/>
          <w:szCs w:val="24"/>
        </w:rPr>
        <w:t>Step 6: Tableau Desktop</w:t>
      </w:r>
    </w:p>
    <w:p w14:paraId="1BDF24C0" w14:textId="5EF03D9B" w:rsidR="00817E8A" w:rsidRPr="00817E8A" w:rsidRDefault="00817E8A" w:rsidP="00817E8A">
      <w:pPr>
        <w:spacing w:after="0" w:line="360" w:lineRule="auto"/>
        <w:jc w:val="both"/>
        <w:rPr>
          <w:rFonts w:ascii="Candara" w:hAnsi="Candara"/>
          <w:sz w:val="24"/>
          <w:szCs w:val="24"/>
        </w:rPr>
      </w:pPr>
      <w:r w:rsidRPr="00817E8A">
        <w:rPr>
          <w:rFonts w:ascii="Candara" w:hAnsi="Candara"/>
          <w:sz w:val="24"/>
          <w:szCs w:val="24"/>
        </w:rPr>
        <w:t>After completing the registration, Tableau is ready to be used.</w:t>
      </w:r>
    </w:p>
    <w:sectPr w:rsidR="00817E8A" w:rsidRPr="00817E8A" w:rsidSect="00E85CC3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40" w:right="1440" w:bottom="1440" w:left="1440" w:header="720" w:footer="720" w:gutter="0"/>
      <w:pgNumType w:start="3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29DAE" w14:textId="77777777" w:rsidR="000577CE" w:rsidRDefault="000577CE" w:rsidP="00121E64">
      <w:pPr>
        <w:spacing w:after="0" w:line="240" w:lineRule="auto"/>
      </w:pPr>
      <w:r>
        <w:separator/>
      </w:r>
    </w:p>
  </w:endnote>
  <w:endnote w:type="continuationSeparator" w:id="0">
    <w:p w14:paraId="3490FCFB" w14:textId="77777777" w:rsidR="000577CE" w:rsidRDefault="000577CE" w:rsidP="0012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7402753"/>
      <w:docPartObj>
        <w:docPartGallery w:val="Page Numbers (Bottom of Page)"/>
        <w:docPartUnique/>
      </w:docPartObj>
    </w:sdtPr>
    <w:sdtContent>
      <w:p w14:paraId="2732DDF8" w14:textId="77777777" w:rsidR="00121E64" w:rsidRDefault="000D3DC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19687172" wp14:editId="56D4ECD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0E718E7" w14:textId="77777777" w:rsidR="000D3DC8" w:rsidRDefault="000D3DC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E537A3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9687172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20E718E7" w14:textId="77777777" w:rsidR="000D3DC8" w:rsidRDefault="000D3DC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E537A3"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18DF5ED" wp14:editId="7E20636E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4FE2BE5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9DB9B" w14:textId="77777777" w:rsidR="000577CE" w:rsidRDefault="000577CE" w:rsidP="00121E64">
      <w:pPr>
        <w:spacing w:after="0" w:line="240" w:lineRule="auto"/>
      </w:pPr>
      <w:r>
        <w:separator/>
      </w:r>
    </w:p>
  </w:footnote>
  <w:footnote w:type="continuationSeparator" w:id="0">
    <w:p w14:paraId="709D2DBB" w14:textId="77777777" w:rsidR="000577CE" w:rsidRDefault="000577CE" w:rsidP="0012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EB05F" w14:textId="0E019866" w:rsidR="00121E64" w:rsidRDefault="00000000">
    <w:pPr>
      <w:pStyle w:val="Header"/>
    </w:pPr>
    <w:r>
      <w:rPr>
        <w:noProof/>
      </w:rPr>
      <w:pict w14:anchorId="6E402C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5976579" o:spid="_x0000_s1029" type="#_x0000_t75" style="position:absolute;margin-left:0;margin-top:0;width:467.7pt;height:467.7pt;z-index:-251651072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E32FC" w14:textId="0941DE43" w:rsidR="00121E64" w:rsidRDefault="00000000" w:rsidP="000D3DC8">
    <w:pPr>
      <w:pStyle w:val="Header"/>
      <w:pBdr>
        <w:bottom w:val="single" w:sz="6" w:space="1" w:color="auto"/>
      </w:pBdr>
      <w:jc w:val="center"/>
      <w:rPr>
        <w:rFonts w:ascii="Candara" w:hAnsi="Candara"/>
        <w:sz w:val="32"/>
        <w:szCs w:val="32"/>
      </w:rPr>
    </w:pPr>
    <w:r>
      <w:rPr>
        <w:rFonts w:ascii="Candara" w:hAnsi="Candara"/>
        <w:noProof/>
        <w:sz w:val="32"/>
        <w:szCs w:val="32"/>
      </w:rPr>
      <w:pict w14:anchorId="0F0FF1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5976580" o:spid="_x0000_s1030" type="#_x0000_t75" style="position:absolute;left:0;text-align:left;margin-left:0;margin-top:0;width:467.7pt;height:467.7pt;z-index:-251650048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  <w:r w:rsidR="00DE2BAE" w:rsidRPr="00DE2BAE">
      <w:rPr>
        <w:rFonts w:ascii="Candara" w:hAnsi="Candara"/>
        <w:b/>
        <w:bCs/>
        <w:sz w:val="32"/>
        <w:szCs w:val="32"/>
      </w:rPr>
      <w:t xml:space="preserve"> </w:t>
    </w:r>
    <w:r w:rsidR="00DE2BAE" w:rsidRPr="004F75B8">
      <w:rPr>
        <w:rFonts w:ascii="Candara" w:hAnsi="Candara"/>
        <w:b/>
        <w:bCs/>
        <w:sz w:val="32"/>
        <w:szCs w:val="32"/>
      </w:rPr>
      <w:t>Comprehensive Analysis and Dietary Strategies with Tableau: A College Food Choices Case Study</w:t>
    </w:r>
  </w:p>
  <w:p w14:paraId="2746CD4F" w14:textId="77777777" w:rsidR="000D3DC8" w:rsidRPr="000D3DC8" w:rsidRDefault="000D3DC8" w:rsidP="000D3DC8">
    <w:pPr>
      <w:pStyle w:val="Header"/>
      <w:jc w:val="center"/>
      <w:rPr>
        <w:rFonts w:ascii="Candara" w:hAnsi="Candar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861AD" w14:textId="35159408" w:rsidR="00121E64" w:rsidRDefault="00000000">
    <w:pPr>
      <w:pStyle w:val="Header"/>
    </w:pPr>
    <w:r>
      <w:rPr>
        <w:noProof/>
      </w:rPr>
      <w:pict w14:anchorId="17DCD5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5976578" o:spid="_x0000_s1028" type="#_x0000_t75" style="position:absolute;margin-left:0;margin-top:0;width:467.7pt;height:467.7pt;z-index:-251652096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E64"/>
    <w:rsid w:val="00005EDB"/>
    <w:rsid w:val="0003485F"/>
    <w:rsid w:val="000547C9"/>
    <w:rsid w:val="000577CE"/>
    <w:rsid w:val="0009586F"/>
    <w:rsid w:val="000D3DC8"/>
    <w:rsid w:val="00121E64"/>
    <w:rsid w:val="001506FD"/>
    <w:rsid w:val="00192D40"/>
    <w:rsid w:val="00245D2F"/>
    <w:rsid w:val="00255FA8"/>
    <w:rsid w:val="00276598"/>
    <w:rsid w:val="00317F71"/>
    <w:rsid w:val="00406E8B"/>
    <w:rsid w:val="00426485"/>
    <w:rsid w:val="00472F7D"/>
    <w:rsid w:val="00473D99"/>
    <w:rsid w:val="004D603B"/>
    <w:rsid w:val="00500B09"/>
    <w:rsid w:val="005170C7"/>
    <w:rsid w:val="005A1C71"/>
    <w:rsid w:val="005C0370"/>
    <w:rsid w:val="00621B2D"/>
    <w:rsid w:val="0062259B"/>
    <w:rsid w:val="006A4898"/>
    <w:rsid w:val="006B1573"/>
    <w:rsid w:val="006D3EEA"/>
    <w:rsid w:val="006D53FC"/>
    <w:rsid w:val="006D7068"/>
    <w:rsid w:val="0074371C"/>
    <w:rsid w:val="00743FDD"/>
    <w:rsid w:val="007C25FA"/>
    <w:rsid w:val="007C5DF0"/>
    <w:rsid w:val="00817E8A"/>
    <w:rsid w:val="00902403"/>
    <w:rsid w:val="009523B6"/>
    <w:rsid w:val="009561BA"/>
    <w:rsid w:val="009C565A"/>
    <w:rsid w:val="009F713F"/>
    <w:rsid w:val="00A85477"/>
    <w:rsid w:val="00A86000"/>
    <w:rsid w:val="00AB344B"/>
    <w:rsid w:val="00B1448A"/>
    <w:rsid w:val="00BF4D5B"/>
    <w:rsid w:val="00CC3E83"/>
    <w:rsid w:val="00D165D0"/>
    <w:rsid w:val="00DE2BAE"/>
    <w:rsid w:val="00E509DC"/>
    <w:rsid w:val="00E537A3"/>
    <w:rsid w:val="00E85CC3"/>
    <w:rsid w:val="00F57F1F"/>
    <w:rsid w:val="00F714AD"/>
    <w:rsid w:val="00F95A74"/>
    <w:rsid w:val="00FA4266"/>
    <w:rsid w:val="00FF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EE05B0"/>
  <w15:chartTrackingRefBased/>
  <w15:docId w15:val="{CA088E66-FD4E-4BE9-B076-4BAD5072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E64"/>
  </w:style>
  <w:style w:type="paragraph" w:styleId="Footer">
    <w:name w:val="footer"/>
    <w:basedOn w:val="Normal"/>
    <w:link w:val="Foot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E64"/>
  </w:style>
  <w:style w:type="paragraph" w:styleId="ListParagraph">
    <w:name w:val="List Paragraph"/>
    <w:basedOn w:val="Normal"/>
    <w:uiPriority w:val="34"/>
    <w:qFormat/>
    <w:rsid w:val="00121E64"/>
    <w:pPr>
      <w:ind w:left="720"/>
      <w:contextualSpacing/>
    </w:pPr>
  </w:style>
  <w:style w:type="table" w:styleId="TableGrid">
    <w:name w:val="Table Grid"/>
    <w:basedOn w:val="TableNormal"/>
    <w:uiPriority w:val="39"/>
    <w:rsid w:val="006D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KUMMARA VENKATA NARAYANA</cp:lastModifiedBy>
  <cp:revision>16</cp:revision>
  <dcterms:created xsi:type="dcterms:W3CDTF">2026-06-01T13:06:00Z</dcterms:created>
  <dcterms:modified xsi:type="dcterms:W3CDTF">2026-06-25T04:35:00Z</dcterms:modified>
</cp:coreProperties>
</file>