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:rsidTr="006D3EEA">
        <w:tc>
          <w:tcPr>
            <w:tcW w:w="4675" w:type="dxa"/>
            <w:vAlign w:val="center"/>
          </w:tcPr>
          <w:p w:rsidR="006D3EEA" w:rsidRPr="006D3EEA" w:rsidRDefault="006D3EEA" w:rsidP="006D3EEA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:rsidR="006D3EEA" w:rsidRPr="006D3EEA" w:rsidRDefault="007A4838" w:rsidP="0050262B">
            <w:pPr>
              <w:spacing w:line="360" w:lineRule="auto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 xml:space="preserve">             SWTID -2026-59</w:t>
            </w:r>
            <w:r w:rsidR="00463EA4">
              <w:rPr>
                <w:rFonts w:ascii="Segoe UI" w:hAnsi="Segoe UI" w:cs="Segoe UI"/>
                <w:sz w:val="28"/>
                <w:szCs w:val="28"/>
              </w:rPr>
              <w:t>76</w:t>
            </w:r>
          </w:p>
        </w:tc>
      </w:tr>
      <w:tr w:rsidR="00402732" w:rsidRPr="006D3EEA" w:rsidTr="006D3EEA">
        <w:tc>
          <w:tcPr>
            <w:tcW w:w="4675" w:type="dxa"/>
            <w:vAlign w:val="center"/>
          </w:tcPr>
          <w:p w:rsidR="00402732" w:rsidRPr="006D3EEA" w:rsidRDefault="00402732" w:rsidP="00402732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:rsidR="00402732" w:rsidRPr="006D3EEA" w:rsidRDefault="00402732" w:rsidP="00402732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Visualizing housing market trends: an analysis of sale prices and features using tableau</w:t>
            </w:r>
          </w:p>
        </w:tc>
      </w:tr>
      <w:tr w:rsidR="00402732" w:rsidRPr="006D3EEA" w:rsidTr="006D3EEA">
        <w:tc>
          <w:tcPr>
            <w:tcW w:w="4675" w:type="dxa"/>
            <w:vAlign w:val="center"/>
          </w:tcPr>
          <w:p w:rsidR="00402732" w:rsidRPr="006D3EEA" w:rsidRDefault="00402732" w:rsidP="00402732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6D3EEA">
              <w:rPr>
                <w:rFonts w:ascii="Segoe UI" w:hAnsi="Segoe UI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:rsidR="00402732" w:rsidRPr="006D3EEA" w:rsidRDefault="00402732" w:rsidP="00402732">
            <w:pPr>
              <w:spacing w:line="360" w:lineRule="auto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>4</w:t>
            </w:r>
            <w:r w:rsidRPr="006D3EEA">
              <w:rPr>
                <w:rFonts w:ascii="Segoe UI" w:hAnsi="Segoe UI" w:cs="Segoe UI"/>
                <w:sz w:val="28"/>
                <w:szCs w:val="28"/>
              </w:rPr>
              <w:t xml:space="preserve"> MARKS</w:t>
            </w:r>
          </w:p>
        </w:tc>
      </w:tr>
    </w:tbl>
    <w:p w:rsidR="006D3EEA" w:rsidRDefault="006D3EEA" w:rsidP="00FF1D47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bookmarkStart w:id="0" w:name="_GoBack"/>
      <w:bookmarkEnd w:id="0"/>
    </w:p>
    <w:p w:rsidR="0065697E" w:rsidRDefault="0065697E" w:rsidP="00FF1D47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 xml:space="preserve"> 2.2 Empathy map canvas:</w:t>
      </w:r>
    </w:p>
    <w:p w:rsidR="0065697E" w:rsidRPr="0065697E" w:rsidRDefault="0065697E" w:rsidP="0065697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65697E">
        <w:rPr>
          <w:rFonts w:ascii="Candara" w:hAnsi="Candara"/>
          <w:b/>
          <w:sz w:val="28"/>
          <w:szCs w:val="28"/>
        </w:rPr>
        <w:t>The Empathy Map Canvas helps us understand what Housing Market Analysts need, want, struggle with and aim for when working with housing market data.</w:t>
      </w:r>
    </w:p>
    <w:p w:rsidR="0065697E" w:rsidRPr="0065697E" w:rsidRDefault="0065697E" w:rsidP="0065697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65697E">
        <w:rPr>
          <w:rFonts w:ascii="Candara" w:hAnsi="Candara"/>
          <w:b/>
          <w:sz w:val="28"/>
          <w:szCs w:val="28"/>
        </w:rPr>
        <w:t xml:space="preserve"> They mainly use Tableau dashboards to look at housing sal</w:t>
      </w:r>
      <w:r w:rsidR="001D13F3">
        <w:rPr>
          <w:rFonts w:ascii="Candara" w:hAnsi="Candara"/>
          <w:b/>
          <w:sz w:val="28"/>
          <w:szCs w:val="28"/>
        </w:rPr>
        <w:t>e prices and property features.</w:t>
      </w:r>
      <w:r w:rsidRPr="0065697E">
        <w:rPr>
          <w:rFonts w:ascii="Candara" w:hAnsi="Candara"/>
          <w:b/>
          <w:sz w:val="28"/>
          <w:szCs w:val="28"/>
        </w:rPr>
        <w:t>As a Housing Market Analyst I think about how</w:t>
      </w:r>
      <w:r w:rsidR="001D13F3">
        <w:rPr>
          <w:rFonts w:ascii="Candara" w:hAnsi="Candara"/>
          <w:b/>
          <w:sz w:val="28"/>
          <w:szCs w:val="28"/>
        </w:rPr>
        <w:t xml:space="preserve"> to make sense of all the data.</w:t>
      </w:r>
      <w:r w:rsidRPr="0065697E">
        <w:rPr>
          <w:rFonts w:ascii="Candara" w:hAnsi="Candara"/>
          <w:b/>
          <w:sz w:val="28"/>
          <w:szCs w:val="28"/>
        </w:rPr>
        <w:t>I feel frustrated when the data is hard to understand.</w:t>
      </w:r>
    </w:p>
    <w:p w:rsidR="0065697E" w:rsidRDefault="0065697E" w:rsidP="0065697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65697E">
        <w:rPr>
          <w:rFonts w:ascii="Candara" w:hAnsi="Candara"/>
          <w:b/>
          <w:sz w:val="28"/>
          <w:szCs w:val="28"/>
        </w:rPr>
        <w:t>I see t</w:t>
      </w:r>
      <w:r w:rsidR="001D13F3">
        <w:rPr>
          <w:rFonts w:ascii="Candara" w:hAnsi="Candara"/>
          <w:b/>
          <w:sz w:val="28"/>
          <w:szCs w:val="28"/>
        </w:rPr>
        <w:t>rends and patterns in the data.</w:t>
      </w:r>
      <w:r w:rsidRPr="0065697E">
        <w:rPr>
          <w:rFonts w:ascii="Candara" w:hAnsi="Candara"/>
          <w:b/>
          <w:sz w:val="28"/>
          <w:szCs w:val="28"/>
        </w:rPr>
        <w:t>I hear stakeholders ask</w:t>
      </w:r>
      <w:r w:rsidR="001D13F3">
        <w:rPr>
          <w:rFonts w:ascii="Candara" w:hAnsi="Candara"/>
          <w:b/>
          <w:sz w:val="28"/>
          <w:szCs w:val="28"/>
        </w:rPr>
        <w:t>ing questions about the market.</w:t>
      </w:r>
      <w:r w:rsidRPr="0065697E">
        <w:rPr>
          <w:rFonts w:ascii="Candara" w:hAnsi="Candara"/>
          <w:b/>
          <w:sz w:val="28"/>
          <w:szCs w:val="28"/>
        </w:rPr>
        <w:t xml:space="preserve">I say things like "What're the </w:t>
      </w:r>
      <w:r w:rsidR="001D13F3">
        <w:rPr>
          <w:rFonts w:ascii="Candara" w:hAnsi="Candara"/>
          <w:b/>
          <w:sz w:val="28"/>
          <w:szCs w:val="28"/>
        </w:rPr>
        <w:t>key drivers of housing prices?</w:t>
      </w:r>
    </w:p>
    <w:p w:rsidR="001D13F3" w:rsidRDefault="001D13F3" w:rsidP="001D13F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43220" cy="3628813"/>
            <wp:effectExtent l="0" t="0" r="5080" b="0"/>
            <wp:docPr id="4" name="Picture 4" descr="C:\Users\princ\Downloads\ChatGPT Image Jun 17, 2026, 03_31_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nc\Downloads\ChatGPT Image Jun 17, 2026, 03_31_32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984" cy="363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13F3" w:rsidRDefault="001D13F3" w:rsidP="0065697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:rsidR="001D13F3" w:rsidRDefault="001D13F3" w:rsidP="001D13F3">
      <w:pPr>
        <w:pStyle w:val="NormalWeb"/>
      </w:pPr>
    </w:p>
    <w:p w:rsidR="0065697E" w:rsidRPr="007D4BE9" w:rsidRDefault="0065697E" w:rsidP="00FF1D47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sectPr w:rsidR="0065697E" w:rsidRPr="007D4BE9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99E" w:rsidRDefault="00D5599E" w:rsidP="00121E64">
      <w:pPr>
        <w:spacing w:after="0" w:line="240" w:lineRule="auto"/>
      </w:pPr>
      <w:r>
        <w:separator/>
      </w:r>
    </w:p>
  </w:endnote>
  <w:endnote w:type="continuationSeparator" w:id="0">
    <w:p w:rsidR="00D5599E" w:rsidRDefault="00D5599E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37402753"/>
      <w:docPartObj>
        <w:docPartGallery w:val="Page Numbers (Bottom of Page)"/>
        <w:docPartUnique/>
      </w:docPartObj>
    </w:sdtPr>
    <w:sdtEndPr/>
    <w:sdtContent>
      <w:p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402732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402732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9B448D0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99E" w:rsidRDefault="00D5599E" w:rsidP="00121E64">
      <w:pPr>
        <w:spacing w:after="0" w:line="240" w:lineRule="auto"/>
      </w:pPr>
      <w:r>
        <w:separator/>
      </w:r>
    </w:p>
  </w:footnote>
  <w:footnote w:type="continuationSeparator" w:id="0">
    <w:p w:rsidR="00D5599E" w:rsidRDefault="00D5599E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D5599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7CD8" w:rsidRPr="006C56C4" w:rsidRDefault="00D5599E" w:rsidP="00957CD8">
    <w:pPr>
      <w:pStyle w:val="Header"/>
      <w:pBdr>
        <w:bottom w:val="single" w:sz="6" w:space="1" w:color="auto"/>
      </w:pBd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Candara" w:hAnsi="Candara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left:0;text-align:left;margin-left:0;margin-top:0;width:467.7pt;height:467.7pt;z-index:-25165107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  <w:r w:rsidR="00957CD8" w:rsidRPr="006C56C4">
      <w:rPr>
        <w:rFonts w:ascii="Times New Roman" w:eastAsia="Times New Roman" w:hAnsi="Times New Roman" w:cs="Times New Roman"/>
        <w:b/>
        <w:bCs/>
        <w:sz w:val="24"/>
        <w:szCs w:val="24"/>
      </w:rPr>
      <w:t xml:space="preserve"> Visualizing Housing Market Trends: An Analysis of Housing Sale Prices and Property Features Using Tableau</w:t>
    </w:r>
  </w:p>
  <w:p w:rsidR="00121E64" w:rsidRDefault="00D5599E" w:rsidP="00957CD8">
    <w:pPr>
      <w:pStyle w:val="Header"/>
      <w:pBdr>
        <w:bottom w:val="single" w:sz="6" w:space="1" w:color="auto"/>
      </w:pBdr>
      <w:rPr>
        <w:rFonts w:ascii="Candara" w:hAnsi="Candara"/>
        <w:sz w:val="32"/>
        <w:szCs w:val="32"/>
      </w:rPr>
    </w:pPr>
    <w:r>
      <w:rPr>
        <w:rFonts w:ascii="Candara" w:hAnsi="Candara"/>
        <w:noProof/>
      </w:rPr>
      <w:pict>
        <v:shape id="WordPictureWatermark247752908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  <w:p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1E64" w:rsidRDefault="00D5599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75290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Alph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64"/>
    <w:rsid w:val="0009586F"/>
    <w:rsid w:val="000D3DC8"/>
    <w:rsid w:val="00121E64"/>
    <w:rsid w:val="001506FD"/>
    <w:rsid w:val="001D13F3"/>
    <w:rsid w:val="003672C8"/>
    <w:rsid w:val="00402732"/>
    <w:rsid w:val="00447DA8"/>
    <w:rsid w:val="00463EA4"/>
    <w:rsid w:val="00472650"/>
    <w:rsid w:val="0050262B"/>
    <w:rsid w:val="0065697E"/>
    <w:rsid w:val="006D3EEA"/>
    <w:rsid w:val="007A4838"/>
    <w:rsid w:val="007D4BE9"/>
    <w:rsid w:val="00902403"/>
    <w:rsid w:val="00957CD8"/>
    <w:rsid w:val="00B74E78"/>
    <w:rsid w:val="00D5599E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6B31F98B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1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8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గాయత్రి డిగ్రీ కళాశాల తిరుపతి</cp:lastModifiedBy>
  <cp:revision>10</cp:revision>
  <dcterms:created xsi:type="dcterms:W3CDTF">2026-06-01T13:00:00Z</dcterms:created>
  <dcterms:modified xsi:type="dcterms:W3CDTF">2026-06-19T06:59:00Z</dcterms:modified>
</cp:coreProperties>
</file>