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AE0D00"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2766FF" w:rsidRPr="006D3EEA" w:rsidTr="006D3EEA">
        <w:tc>
          <w:tcPr>
            <w:tcW w:w="4675" w:type="dxa"/>
            <w:vAlign w:val="center"/>
          </w:tcPr>
          <w:p w:rsidR="002766FF" w:rsidRPr="006D3EEA" w:rsidRDefault="002766FF" w:rsidP="002766FF">
            <w:pPr>
              <w:spacing w:line="360" w:lineRule="auto"/>
              <w:jc w:val="center"/>
              <w:rPr>
                <w:rFonts w:ascii="Segoe UI" w:hAnsi="Segoe UI" w:cs="Segoe UI"/>
                <w:sz w:val="28"/>
                <w:szCs w:val="28"/>
              </w:rPr>
            </w:pPr>
            <w:bookmarkStart w:id="0" w:name="_GoBack" w:colFirst="1" w:colLast="1"/>
            <w:r w:rsidRPr="006D3EEA">
              <w:rPr>
                <w:rFonts w:ascii="Segoe UI" w:hAnsi="Segoe UI" w:cs="Segoe UI"/>
                <w:sz w:val="28"/>
                <w:szCs w:val="28"/>
              </w:rPr>
              <w:t>PROJECT TITLE</w:t>
            </w:r>
          </w:p>
        </w:tc>
        <w:tc>
          <w:tcPr>
            <w:tcW w:w="4675" w:type="dxa"/>
            <w:vAlign w:val="center"/>
          </w:tcPr>
          <w:p w:rsidR="002766FF" w:rsidRPr="006D3EEA" w:rsidRDefault="002766FF" w:rsidP="002766FF">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bookmarkEnd w:id="0"/>
      <w:tr w:rsidR="002766FF" w:rsidRPr="006D3EEA" w:rsidTr="006D3EEA">
        <w:tc>
          <w:tcPr>
            <w:tcW w:w="4675" w:type="dxa"/>
            <w:vAlign w:val="center"/>
          </w:tcPr>
          <w:p w:rsidR="002766FF" w:rsidRPr="006D3EEA" w:rsidRDefault="002766FF" w:rsidP="002766FF">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2766FF" w:rsidRPr="006D3EEA" w:rsidRDefault="002766FF" w:rsidP="002766FF">
            <w:pPr>
              <w:spacing w:line="360" w:lineRule="auto"/>
              <w:jc w:val="center"/>
              <w:rPr>
                <w:rFonts w:ascii="Segoe UI" w:hAnsi="Segoe UI" w:cs="Segoe UI"/>
                <w:sz w:val="28"/>
                <w:szCs w:val="28"/>
              </w:rPr>
            </w:pPr>
            <w:r>
              <w:rPr>
                <w:rFonts w:ascii="Segoe UI" w:hAnsi="Segoe UI" w:cs="Segoe UI"/>
                <w:sz w:val="28"/>
                <w:szCs w:val="28"/>
              </w:rPr>
              <w:t>3 MARKS</w:t>
            </w:r>
          </w:p>
        </w:tc>
      </w:tr>
    </w:tbl>
    <w:p w:rsidR="0009586F" w:rsidRDefault="0009586F" w:rsidP="006D3EEA">
      <w:pPr>
        <w:spacing w:after="0" w:line="360" w:lineRule="auto"/>
        <w:jc w:val="both"/>
        <w:rPr>
          <w:rFonts w:ascii="Candara" w:hAnsi="Candara"/>
          <w:sz w:val="28"/>
          <w:szCs w:val="28"/>
        </w:rPr>
      </w:pPr>
    </w:p>
    <w:p w:rsidR="006D3EEA" w:rsidRDefault="00E777B9" w:rsidP="00E777B9">
      <w:pPr>
        <w:spacing w:after="0" w:line="360" w:lineRule="auto"/>
        <w:jc w:val="both"/>
        <w:rPr>
          <w:rFonts w:ascii="Candara" w:hAnsi="Candara"/>
          <w:b/>
          <w:sz w:val="28"/>
          <w:szCs w:val="28"/>
        </w:rPr>
      </w:pPr>
      <w:r w:rsidRPr="00F27537">
        <w:rPr>
          <w:rFonts w:ascii="Candara" w:hAnsi="Candara"/>
          <w:b/>
          <w:sz w:val="28"/>
          <w:szCs w:val="28"/>
        </w:rPr>
        <w:t>6.2 – Data Connectivity</w:t>
      </w:r>
    </w:p>
    <w:p w:rsidR="00AE0D00" w:rsidRPr="00AE0D00" w:rsidRDefault="00AE0D00" w:rsidP="00AE0D00">
      <w:pPr>
        <w:spacing w:after="0" w:line="360" w:lineRule="auto"/>
        <w:jc w:val="both"/>
        <w:rPr>
          <w:rFonts w:ascii="Candara" w:hAnsi="Candara"/>
          <w:b/>
          <w:sz w:val="28"/>
          <w:szCs w:val="28"/>
        </w:rPr>
      </w:pPr>
      <w:r w:rsidRPr="00AE0D00">
        <w:rPr>
          <w:rFonts w:ascii="Candara" w:hAnsi="Candara"/>
          <w:b/>
          <w:sz w:val="28"/>
          <w:szCs w:val="28"/>
        </w:rPr>
        <w:t>The project "Visualizing Housing Market Trends: An Analysis of Housing Sale Prices and Property Features Using Tableau" is about data connectivity. Data connectivity is a part of the project "Visualizing Housing Market Trends: An Analysis of Housing Sale Prices and Property Features Using Tableau". It helps to connect housing market data sources and the visualization platform so users can get real-time analysis of property sales and housing trends.</w:t>
      </w:r>
    </w:p>
    <w:p w:rsidR="00AE0D00" w:rsidRPr="00AE0D00" w:rsidRDefault="00AE0D00" w:rsidP="00AE0D00">
      <w:pPr>
        <w:spacing w:after="0" w:line="360" w:lineRule="auto"/>
        <w:jc w:val="both"/>
        <w:rPr>
          <w:rFonts w:ascii="Candara" w:hAnsi="Candara"/>
          <w:b/>
          <w:sz w:val="28"/>
          <w:szCs w:val="28"/>
        </w:rPr>
      </w:pPr>
    </w:p>
    <w:p w:rsidR="00AE0D00" w:rsidRPr="00AE0D00" w:rsidRDefault="00AE0D00" w:rsidP="00AE0D00">
      <w:pPr>
        <w:spacing w:after="0" w:line="360" w:lineRule="auto"/>
        <w:jc w:val="both"/>
        <w:rPr>
          <w:rFonts w:ascii="Candara" w:hAnsi="Candara"/>
          <w:b/>
          <w:sz w:val="28"/>
          <w:szCs w:val="28"/>
        </w:rPr>
      </w:pPr>
      <w:r w:rsidRPr="00AE0D00">
        <w:rPr>
          <w:rFonts w:ascii="Candara" w:hAnsi="Candara"/>
          <w:b/>
          <w:sz w:val="28"/>
          <w:szCs w:val="28"/>
        </w:rPr>
        <w:t>The project "Visualizing Housing Market Trends: An Analysis of Housing Sale Prices and Property Features Using Tableau" starts by connecting Tableau to housing market datasets. These datasets are stored in formats like CSV files Microsoft Excel spreadsheets, relational databases and cloud-based repositories. The data sources have information like property sale prices, geographic locations, property dimensions, number of bedrooms and bathrooms construction year and transaction dates. Tableau can connect to these sources directly which makes it easy to get and analyze the data.</w:t>
      </w:r>
    </w:p>
    <w:p w:rsidR="00AE0D00" w:rsidRPr="00AE0D00" w:rsidRDefault="00AE0D00" w:rsidP="00AE0D00">
      <w:pPr>
        <w:spacing w:after="0" w:line="360" w:lineRule="auto"/>
        <w:jc w:val="both"/>
        <w:rPr>
          <w:rFonts w:ascii="Candara" w:hAnsi="Candara"/>
          <w:b/>
          <w:sz w:val="28"/>
          <w:szCs w:val="28"/>
        </w:rPr>
      </w:pPr>
    </w:p>
    <w:p w:rsidR="00AE0D00" w:rsidRPr="00AE0D00" w:rsidRDefault="00AE0D00" w:rsidP="00AE0D00">
      <w:pPr>
        <w:spacing w:after="0" w:line="360" w:lineRule="auto"/>
        <w:jc w:val="both"/>
        <w:rPr>
          <w:rFonts w:ascii="Candara" w:hAnsi="Candara"/>
          <w:b/>
          <w:sz w:val="28"/>
          <w:szCs w:val="28"/>
        </w:rPr>
      </w:pPr>
      <w:r w:rsidRPr="00AE0D00">
        <w:rPr>
          <w:rFonts w:ascii="Candara" w:hAnsi="Candara"/>
          <w:b/>
          <w:sz w:val="28"/>
          <w:szCs w:val="28"/>
        </w:rPr>
        <w:t xml:space="preserve">When the data is connected it is brought into Tableau either through a connection or an extracted data source. A live connection lets Tableau get the information from the source whenever the dashboards are refreshed. On the </w:t>
      </w:r>
      <w:r w:rsidRPr="00AE0D00">
        <w:rPr>
          <w:rFonts w:ascii="Candara" w:hAnsi="Candara"/>
          <w:b/>
          <w:sz w:val="28"/>
          <w:szCs w:val="28"/>
        </w:rPr>
        <w:lastRenderedPageBreak/>
        <w:t>hand data extracts help with performance by making optimized snapshots of the dataset. The choice between these two options depends on what the project needs how big the dataset. How often it is updated.</w:t>
      </w:r>
    </w:p>
    <w:p w:rsidR="00AE0D00" w:rsidRPr="00AE0D00" w:rsidRDefault="00AE0D00" w:rsidP="00AE0D00">
      <w:pPr>
        <w:spacing w:after="0" w:line="360" w:lineRule="auto"/>
        <w:jc w:val="both"/>
        <w:rPr>
          <w:rFonts w:ascii="Candara" w:hAnsi="Candara"/>
          <w:b/>
          <w:sz w:val="28"/>
          <w:szCs w:val="28"/>
        </w:rPr>
      </w:pPr>
    </w:p>
    <w:p w:rsidR="00AE0D00" w:rsidRPr="00AE0D00" w:rsidRDefault="00AE0D00" w:rsidP="00AE0D00">
      <w:pPr>
        <w:spacing w:after="0" w:line="360" w:lineRule="auto"/>
        <w:jc w:val="both"/>
        <w:rPr>
          <w:rFonts w:ascii="Candara" w:hAnsi="Candara"/>
          <w:b/>
          <w:sz w:val="28"/>
          <w:szCs w:val="28"/>
        </w:rPr>
      </w:pPr>
      <w:r w:rsidRPr="00AE0D00">
        <w:rPr>
          <w:rFonts w:ascii="Candara" w:hAnsi="Candara"/>
          <w:b/>
          <w:sz w:val="28"/>
          <w:szCs w:val="28"/>
        </w:rPr>
        <w:t>The data connectivity process also involves making relationships between datasets. For example property sales records can be linked with information and market indicators using common fields like property identifiers, zip codes or location names. The project "Visualizing Housing Market Trends: An Analysis of Housing Sale Prices and Property Features Using Tableau" uses these relationships to do an analysis and support the creation of advanced visualizations.</w:t>
      </w:r>
    </w:p>
    <w:p w:rsidR="00AE0D00" w:rsidRPr="00AE0D00" w:rsidRDefault="00AE0D00" w:rsidP="00AE0D00">
      <w:pPr>
        <w:spacing w:after="0" w:line="360" w:lineRule="auto"/>
        <w:jc w:val="both"/>
        <w:rPr>
          <w:rFonts w:ascii="Candara" w:hAnsi="Candara"/>
          <w:b/>
          <w:sz w:val="28"/>
          <w:szCs w:val="28"/>
        </w:rPr>
      </w:pPr>
    </w:p>
    <w:p w:rsidR="00AE0D00" w:rsidRPr="00AE0D00" w:rsidRDefault="00AE0D00" w:rsidP="00AE0D00">
      <w:pPr>
        <w:spacing w:after="0" w:line="360" w:lineRule="auto"/>
        <w:jc w:val="both"/>
        <w:rPr>
          <w:rFonts w:ascii="Candara" w:hAnsi="Candara"/>
          <w:b/>
          <w:sz w:val="28"/>
          <w:szCs w:val="28"/>
        </w:rPr>
      </w:pPr>
      <w:r w:rsidRPr="00AE0D00">
        <w:rPr>
          <w:rFonts w:ascii="Candara" w:hAnsi="Candara"/>
          <w:b/>
          <w:sz w:val="28"/>
          <w:szCs w:val="28"/>
        </w:rPr>
        <w:t>After the connections are made Tableau checks the data to make sure that fields are mapped and data types are properly recognized. Numerical attributes, categorical variables and date fields are all set up correctly so that calculations, aggregations and trend analysis can be done accurately. The project "Visualizing Housing Market Trends: An Analysis of Housing Sale Prices and Property Features Using Tableau" also allows for calculated fields and custom measures to be created which helps to get insights from the connected data.</w:t>
      </w:r>
    </w:p>
    <w:p w:rsidR="00AE0D00" w:rsidRPr="00AE0D00" w:rsidRDefault="00AE0D00" w:rsidP="00AE0D00">
      <w:pPr>
        <w:spacing w:after="0" w:line="360" w:lineRule="auto"/>
        <w:jc w:val="both"/>
        <w:rPr>
          <w:rFonts w:ascii="Candara" w:hAnsi="Candara"/>
          <w:b/>
          <w:sz w:val="28"/>
          <w:szCs w:val="28"/>
        </w:rPr>
      </w:pPr>
    </w:p>
    <w:p w:rsidR="00AE0D00" w:rsidRPr="00F27537" w:rsidRDefault="00AE0D00" w:rsidP="00AE0D00">
      <w:pPr>
        <w:spacing w:after="0" w:line="360" w:lineRule="auto"/>
        <w:jc w:val="both"/>
        <w:rPr>
          <w:rFonts w:ascii="Candara" w:hAnsi="Candara"/>
          <w:b/>
          <w:sz w:val="28"/>
          <w:szCs w:val="28"/>
        </w:rPr>
      </w:pPr>
      <w:r w:rsidRPr="00AE0D00">
        <w:rPr>
          <w:rFonts w:ascii="Candara" w:hAnsi="Candara"/>
          <w:b/>
          <w:sz w:val="28"/>
          <w:szCs w:val="28"/>
        </w:rPr>
        <w:t xml:space="preserve">The connected data is the base for building dashboards that show housing market trends, property feature distributions, regional comparisons and pricing patterns. Users can use filters, drill-down options and dynamic </w:t>
      </w:r>
      <w:r w:rsidRPr="00AE0D00">
        <w:rPr>
          <w:rFonts w:ascii="Candara" w:hAnsi="Candara"/>
          <w:b/>
          <w:sz w:val="28"/>
          <w:szCs w:val="28"/>
        </w:rPr>
        <w:lastRenderedPageBreak/>
        <w:t xml:space="preserve">parameters to look at the data from angles and get insights that can be used to make decisions. The project "Visualizing Housing Market Trends: An Analysis </w:t>
      </w:r>
    </w:p>
    <w:sectPr w:rsidR="00AE0D00" w:rsidRPr="00F27537">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DFD" w:rsidRDefault="00C31DFD" w:rsidP="00121E64">
      <w:pPr>
        <w:spacing w:after="0" w:line="240" w:lineRule="auto"/>
      </w:pPr>
      <w:r>
        <w:separator/>
      </w:r>
    </w:p>
  </w:endnote>
  <w:endnote w:type="continuationSeparator" w:id="0">
    <w:p w:rsidR="00C31DFD" w:rsidRDefault="00C31DFD"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2766FF">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2766FF">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05E40CC"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DFD" w:rsidRDefault="00C31DFD" w:rsidP="00121E64">
      <w:pPr>
        <w:spacing w:after="0" w:line="240" w:lineRule="auto"/>
      </w:pPr>
      <w:r>
        <w:separator/>
      </w:r>
    </w:p>
  </w:footnote>
  <w:footnote w:type="continuationSeparator" w:id="0">
    <w:p w:rsidR="00C31DFD" w:rsidRDefault="00C31DFD"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31DF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Pr="006F69BD" w:rsidRDefault="006F69BD" w:rsidP="000D3DC8">
    <w:pPr>
      <w:pStyle w:val="Header"/>
      <w:pBdr>
        <w:bottom w:val="single" w:sz="6" w:space="1" w:color="auto"/>
      </w:pBdr>
      <w:jc w:val="center"/>
      <w:rPr>
        <w:rFonts w:ascii="Candara" w:hAnsi="Candara"/>
        <w:b/>
        <w:sz w:val="32"/>
        <w:szCs w:val="32"/>
      </w:rPr>
    </w:pPr>
    <w:r>
      <w:rPr>
        <w:b/>
      </w:rPr>
      <w:br/>
    </w:r>
    <w:r w:rsidRPr="006F69BD">
      <w:rPr>
        <w:rFonts w:ascii="Calibri" w:eastAsia="Calibri" w:hAnsi="Calibri" w:cs="Calibri"/>
        <w:b/>
      </w:rPr>
      <w:t>Visualizing housing market trends: an analysis of sale prices and features using tableau</w:t>
    </w:r>
    <w:r w:rsidR="00C31DFD" w:rsidRPr="006F69BD">
      <w:rPr>
        <w:rFonts w:ascii="Candara" w:hAnsi="Candara"/>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31DF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586F"/>
    <w:rsid w:val="000D3DC8"/>
    <w:rsid w:val="00121E64"/>
    <w:rsid w:val="001506FD"/>
    <w:rsid w:val="00255FA8"/>
    <w:rsid w:val="002766FF"/>
    <w:rsid w:val="002D7857"/>
    <w:rsid w:val="00317F71"/>
    <w:rsid w:val="00402A7B"/>
    <w:rsid w:val="00500B09"/>
    <w:rsid w:val="00621B2D"/>
    <w:rsid w:val="006A4898"/>
    <w:rsid w:val="006B1573"/>
    <w:rsid w:val="006D3EEA"/>
    <w:rsid w:val="006D53FC"/>
    <w:rsid w:val="006F69BD"/>
    <w:rsid w:val="0074371C"/>
    <w:rsid w:val="007C5DF0"/>
    <w:rsid w:val="00897679"/>
    <w:rsid w:val="00902403"/>
    <w:rsid w:val="009523B6"/>
    <w:rsid w:val="009561BA"/>
    <w:rsid w:val="009F713F"/>
    <w:rsid w:val="00A85477"/>
    <w:rsid w:val="00A86000"/>
    <w:rsid w:val="00AB344B"/>
    <w:rsid w:val="00AE0D00"/>
    <w:rsid w:val="00B1448A"/>
    <w:rsid w:val="00C31DFD"/>
    <w:rsid w:val="00C55922"/>
    <w:rsid w:val="00E777B9"/>
    <w:rsid w:val="00F27537"/>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BEB009E"/>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8</cp:revision>
  <dcterms:created xsi:type="dcterms:W3CDTF">2026-06-01T13:06:00Z</dcterms:created>
  <dcterms:modified xsi:type="dcterms:W3CDTF">2026-06-19T06:58:00Z</dcterms:modified>
</cp:coreProperties>
</file>