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EEA" w:rsidRDefault="00924C92" w:rsidP="008E3147">
      <w:pPr>
        <w:rPr>
          <w:rFonts w:ascii="Candara" w:hAnsi="Candara"/>
          <w:b/>
          <w:sz w:val="28"/>
          <w:szCs w:val="28"/>
        </w:rPr>
      </w:pPr>
      <w:r w:rsidRPr="00BB326E">
        <w:rPr>
          <w:rFonts w:ascii="Candara" w:hAnsi="Candara"/>
          <w:b/>
          <w:sz w:val="28"/>
          <w:szCs w:val="28"/>
        </w:rPr>
        <w:t xml:space="preserve">9.2 </w:t>
      </w:r>
      <w:r w:rsidR="0060760A">
        <w:rPr>
          <w:rFonts w:ascii="Candara" w:hAnsi="Candara"/>
          <w:b/>
          <w:sz w:val="28"/>
          <w:szCs w:val="28"/>
        </w:rPr>
        <w:t>–</w:t>
      </w:r>
      <w:r w:rsidRPr="00BB326E">
        <w:rPr>
          <w:rFonts w:ascii="Candara" w:hAnsi="Candara"/>
          <w:b/>
          <w:sz w:val="28"/>
          <w:szCs w:val="28"/>
        </w:rPr>
        <w:t xml:space="preserve"> Disadvantages</w:t>
      </w: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Disadvantages of Visualizing Housing Market Trends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Analysis of Housing Sale Prices and Property Features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The accuracy of housing market visualizations depends on data quality.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If the data on housing sales and property features is incomplete, old or wrong it can give information.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The software used for visualization mainly shows what happened in the past. Helps explore data.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For predicting market trends other tools are needed.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Housing data often needs a lot of cleaning up and rearranging before it can be visualized.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Getting the data ready can ta</w:t>
      </w:r>
      <w:r w:rsidRPr="009A3EDF">
        <w:rPr>
          <w:b/>
        </w:rPr>
        <w:t>ke a lot of time and resources.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Performa</w:t>
      </w:r>
      <w:r w:rsidRPr="009A3EDF">
        <w:rPr>
          <w:b/>
        </w:rPr>
        <w:t>nce Issues with Large Datasets</w:t>
      </w:r>
      <w:r w:rsidRPr="009A3EDF">
        <w:rPr>
          <w:b/>
        </w:rPr>
        <w:t xml:space="preserve"> Big housing market datasets can make dashboards slow.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Risk of Misinterpretation</w:t>
      </w:r>
      <w:r w:rsidRPr="009A3EDF">
        <w:rPr>
          <w:b/>
        </w:rPr>
        <w:t>If charts are not made properly users might draw conclusions.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Requires Expertise</w:t>
      </w:r>
      <w:r w:rsidRPr="009A3EDF">
        <w:rPr>
          <w:b/>
        </w:rPr>
        <w:t xml:space="preserve"> Making dashboards and calculations needs technical knowledge.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The software used for visualization costs money. Has licensing fees.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For organizations that need users and servers the costs can add up.</w:t>
      </w:r>
    </w:p>
    <w:p w:rsidR="0060760A" w:rsidRPr="0060760A" w:rsidRDefault="0060760A" w:rsidP="0060760A">
      <w:pPr>
        <w:rPr>
          <w:b/>
        </w:rPr>
      </w:pPr>
    </w:p>
    <w:p w:rsidR="0060760A" w:rsidRPr="0060760A" w:rsidRDefault="0060760A" w:rsidP="0060760A">
      <w:pPr>
        <w:rPr>
          <w:b/>
        </w:rPr>
      </w:pPr>
    </w:p>
    <w:p w:rsidR="0060760A" w:rsidRPr="0060760A" w:rsidRDefault="0060760A" w:rsidP="009A3EDF">
      <w:pPr>
        <w:ind w:firstLine="45"/>
        <w:rPr>
          <w:b/>
        </w:rPr>
      </w:pP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Getting real-time updates can require extra setup and resources.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How often data is refreshed can affect how accurate the dashboard is.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Sharing dashboards can expose information about properties or finances.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Proper controls must be put in place to protect the data.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Putting many charts, filters and key performance indicators on dashboards can make them confusing.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Users might struggle to find key insights.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Analysis is often based on housing sales and market trends.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Sudden changes in the market might not be shown away</w:t>
      </w: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.</w:t>
      </w: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Dashboards need updates as new housing data comes in.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Changes in data sources might require redesigning visualizations.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Visualizations might not capture factors like government policies, economic conditions or interest rate changes.</w:t>
      </w:r>
    </w:p>
    <w:p w:rsidR="0060760A" w:rsidRPr="0060760A" w:rsidRDefault="0060760A" w:rsidP="0060760A">
      <w:pPr>
        <w:rPr>
          <w:b/>
        </w:rPr>
      </w:pPr>
    </w:p>
    <w:p w:rsidR="0060760A" w:rsidRPr="009A3EDF" w:rsidRDefault="0060760A" w:rsidP="009A3EDF">
      <w:pPr>
        <w:pStyle w:val="ListParagraph"/>
        <w:numPr>
          <w:ilvl w:val="0"/>
          <w:numId w:val="1"/>
        </w:numPr>
        <w:rPr>
          <w:b/>
        </w:rPr>
      </w:pPr>
      <w:r w:rsidRPr="009A3EDF">
        <w:rPr>
          <w:b/>
        </w:rPr>
        <w:t>Extra analysis is often needed for decision-making.</w:t>
      </w:r>
    </w:p>
    <w:p w:rsidR="0060760A" w:rsidRPr="0060760A" w:rsidRDefault="0060760A" w:rsidP="0060760A">
      <w:pPr>
        <w:rPr>
          <w:b/>
        </w:rPr>
      </w:pPr>
    </w:p>
    <w:p w:rsidR="0060760A" w:rsidRPr="0060760A" w:rsidRDefault="0060760A" w:rsidP="0060760A">
      <w:pPr>
        <w:rPr>
          <w:b/>
        </w:rPr>
      </w:pPr>
    </w:p>
    <w:p w:rsidR="0060760A" w:rsidRPr="0060760A" w:rsidRDefault="0060760A" w:rsidP="0060760A">
      <w:pPr>
        <w:rPr>
          <w:b/>
        </w:rPr>
      </w:pPr>
      <w:bookmarkStart w:id="0" w:name="_GoBack"/>
      <w:bookmarkEnd w:id="0"/>
    </w:p>
    <w:p w:rsidR="0060760A" w:rsidRPr="00BB326E" w:rsidRDefault="0060760A" w:rsidP="0060760A">
      <w:pPr>
        <w:rPr>
          <w:b/>
        </w:rPr>
      </w:pPr>
    </w:p>
    <w:sectPr w:rsidR="0060760A" w:rsidRPr="00BB326E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32F5" w:rsidRDefault="004F32F5" w:rsidP="00121E64">
      <w:pPr>
        <w:spacing w:after="0" w:line="240" w:lineRule="auto"/>
      </w:pPr>
      <w:r>
        <w:separator/>
      </w:r>
    </w:p>
  </w:endnote>
  <w:endnote w:type="continuationSeparator" w:id="0">
    <w:p w:rsidR="004F32F5" w:rsidRDefault="004F32F5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402753"/>
      <w:docPartObj>
        <w:docPartGallery w:val="Page Numbers (Bottom of Page)"/>
        <w:docPartUnique/>
      </w:docPartObj>
    </w:sdtPr>
    <w:sdtEndPr/>
    <w:sdtContent>
      <w:p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9A3EDF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9A3EDF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7650DF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32F5" w:rsidRDefault="004F32F5" w:rsidP="00121E64">
      <w:pPr>
        <w:spacing w:after="0" w:line="240" w:lineRule="auto"/>
      </w:pPr>
      <w:r>
        <w:separator/>
      </w:r>
    </w:p>
  </w:footnote>
  <w:footnote w:type="continuationSeparator" w:id="0">
    <w:p w:rsidR="004F32F5" w:rsidRDefault="004F32F5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4F32F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7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4F32F5" w:rsidP="0060760A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8" o:spid="_x0000_s2051" type="#_x0000_t75" style="position:absolute;left:0;text-align:left;margin-left:0;margin-top:0;width:467.7pt;height:467.7pt;z-index:-251656192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  <w:r w:rsidR="0060760A">
      <w:t>Visualizing Housing Market Trends: An Analysis of Housing Sale Prices and Property Features Using Tableau</w:t>
    </w:r>
  </w:p>
  <w:p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4F32F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6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D63EF8"/>
    <w:multiLevelType w:val="hybridMultilevel"/>
    <w:tmpl w:val="FA506F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64"/>
    <w:rsid w:val="00042E0B"/>
    <w:rsid w:val="000547C9"/>
    <w:rsid w:val="0009586F"/>
    <w:rsid w:val="000D3DC8"/>
    <w:rsid w:val="00121E64"/>
    <w:rsid w:val="001506FD"/>
    <w:rsid w:val="00176ABD"/>
    <w:rsid w:val="0024722F"/>
    <w:rsid w:val="00255FA8"/>
    <w:rsid w:val="00317F71"/>
    <w:rsid w:val="003A779E"/>
    <w:rsid w:val="003B03A2"/>
    <w:rsid w:val="00402A7B"/>
    <w:rsid w:val="004F32F5"/>
    <w:rsid w:val="00500B09"/>
    <w:rsid w:val="0060760A"/>
    <w:rsid w:val="00612D34"/>
    <w:rsid w:val="00621B2D"/>
    <w:rsid w:val="006A4898"/>
    <w:rsid w:val="006B1573"/>
    <w:rsid w:val="006D3EEA"/>
    <w:rsid w:val="006D53FC"/>
    <w:rsid w:val="0074371C"/>
    <w:rsid w:val="007C5DF0"/>
    <w:rsid w:val="00891E71"/>
    <w:rsid w:val="008E3147"/>
    <w:rsid w:val="00902403"/>
    <w:rsid w:val="009115AD"/>
    <w:rsid w:val="00924C92"/>
    <w:rsid w:val="009523B6"/>
    <w:rsid w:val="009561BA"/>
    <w:rsid w:val="009A3EDF"/>
    <w:rsid w:val="009C2778"/>
    <w:rsid w:val="009F713F"/>
    <w:rsid w:val="00A2356E"/>
    <w:rsid w:val="00A82477"/>
    <w:rsid w:val="00A85477"/>
    <w:rsid w:val="00A86000"/>
    <w:rsid w:val="00AB344B"/>
    <w:rsid w:val="00B1448A"/>
    <w:rsid w:val="00B81940"/>
    <w:rsid w:val="00BB326E"/>
    <w:rsid w:val="00C54E70"/>
    <w:rsid w:val="00E23E6C"/>
    <w:rsid w:val="00E777B9"/>
    <w:rsid w:val="00F57F1F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E1F5052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గాయత్రి డిగ్రీ కళాశాల తిరుపతి</cp:lastModifiedBy>
  <cp:revision>9</cp:revision>
  <dcterms:created xsi:type="dcterms:W3CDTF">2026-06-01T13:10:00Z</dcterms:created>
  <dcterms:modified xsi:type="dcterms:W3CDTF">2026-06-19T07:25:00Z</dcterms:modified>
</cp:coreProperties>
</file>