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289.0" w:type="dxa"/>
        <w:tblLayout w:type="fixed"/>
        <w:tblLook w:val="0400"/>
      </w:tblPr>
      <w:tblGrid>
        <w:gridCol w:w="5190"/>
        <w:gridCol w:w="3930"/>
        <w:tblGridChange w:id="0">
          <w:tblGrid>
            <w:gridCol w:w="5190"/>
            <w:gridCol w:w="39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NOME COMPLETO: {{NOME COMPLETO}}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CPF: {{CPF}}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E-MAIL: {{E-MAIL}}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WHATSAPP: {{WHATSAPP}}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ENDEREÇO: {{ENDEREÇO}}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CIDADE: {{CIDADE/ESTADO}}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CEP: {{CEP}}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ind w:left="-425" w:right="-50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Vem perante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INSTITUTO ACADEMY MIND TREINAMENTOS LTDA.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devidamente inscrito no CNPJ sob o nº 03.727.532/0001-13, com sede na Rua Major Rehder, nº 248 - Vila Rehder, Americana - SP, CEP 13465-390,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REQUERER O CANCELAMENTO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DE INSCRIÇÕES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inscrição(ões) no treinamento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{{TREINAMENTO}}, turma de {{Turma, mês e ano}}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contratada pelo preço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{{Total R$ do contrato}}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-420" w:right="-50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que a contratação do treinamento se deu de forma presencial e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 pedido de cancelamento ocorreu durante o prazo de 7 (sete) dias de reflexão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previsto no artigo 49 do Código de Defesa do Consumidor, não será aplicada multa rescisória correspondente conforme contrato assinado pelas partes.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54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Ajustam as partes que: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54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os bônus eventualmente concedidos pela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IAM,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estão automaticamente cancelados.</w:t>
      </w:r>
    </w:p>
    <w:p w:rsidR="00000000" w:rsidDel="00000000" w:rsidP="00000000" w:rsidRDefault="00000000" w:rsidRPr="00000000" w14:paraId="00000013">
      <w:p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-5"/>
        </w:tabs>
        <w:spacing w:line="240" w:lineRule="auto"/>
        <w:ind w:left="141" w:right="-362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O(a) ALUNO(A) realizou o pagamento de {{Total R$ pago até o momento}}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requereu o cancelamento da inscrição, o saldo a ser reembolsado totaliza o importe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{{Total a ser estornado ao aluno}}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 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 os dados bancários para devolução do montante que será pago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em {{Qtd de parcelas}} parcela(s)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{{Total de cada parcela}} para a(s) data(s) de {{Data 1, Exemplo 20/06/2024}}, {{Data 2, Exemplo 20/07/2024}} e {{Data 3, Exemplo 20/08/2024}}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ALUNO(A) deverá assinar o presente termo até dia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{{Dia limite para assinar termo}}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caso não o faça, prorroga-se o prazo de pagamento acima ajustado para até 10 dias úteis após o recebimento do termo assinado.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ALUNO(A) fica ciente de que o estorno ora realizado será realizado mediante transferência bancária e no caso de a compra ter sido realizada mediante parcelamento no cartão de crédito, eximi-se a ACADEMY de quaisquer responsabilidades de pagamento em relação à fatura do plástico.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 Bancários: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20"/>
        <w:gridCol w:w="1335"/>
        <w:gridCol w:w="1890"/>
        <w:gridCol w:w="1515"/>
        <w:gridCol w:w="2130"/>
        <w:tblGridChange w:id="0">
          <w:tblGrid>
            <w:gridCol w:w="2820"/>
            <w:gridCol w:w="1335"/>
            <w:gridCol w:w="1890"/>
            <w:gridCol w:w="1515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Banco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{{Banco}}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Agência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Operação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right="-504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ind w:right="-504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CHAVE PIX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right="-64"/>
              <w:rPr>
                <w:rFonts w:ascii="Calibri" w:cs="Calibri" w:eastAsia="Calibri" w:hAnsi="Calibri"/>
                <w:color w:val="172b4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{{Chave PIX}}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6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ind w:left="-425" w:right="-504" w:firstLine="425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Titularidade : {{NOME COMPLETO}}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CPF/CNPJ : {{CPF}}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2b4d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autoriza a devolução do preço quitado na conta corrente acima indicada, estando ciente de que as informações são de sua inteira responsabilidade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Ocorrendo a transferência de recursos financeiros para a conta indicada, 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declara que não restam bens, direitos ou créditos, passados, presentes e futuros a serem recebidos, sendo que pelo presente termo de cancelamento, o(a)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concede plena, ampla, geral e irrevogável quitação a IAM, para nada mais reclamar, independentemente da natureza da obrigação.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134"/>
        </w:tabs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presente Instrumento é firmado sob as condições de irrevogabilidade e irretratabilidade, obrigando-se as partes como a seus herdeiros e/ou sucessores a qualquer título, ao fiel cumprimento do ora ajustado.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-425" w:right="-50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134"/>
        </w:tabs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Fica eleito o foro da comarca de Americana/SP para dirimir quaisquer controvérsias provenientes do presente instrumento, com a renúncia expressa de qualquer outro, por mais privilegiado que seja ou venha a se tornar.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-425" w:right="-50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"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por estarem justos e contratados, assinam as partes o presente instrumento, em duas vias de igual teor e forma, na presença das duas testemunhas abaixo, para que o mesmo produza seus jurídicos e legais efeitos.</w:t>
      </w:r>
    </w:p>
    <w:p w:rsidR="00000000" w:rsidDel="00000000" w:rsidP="00000000" w:rsidRDefault="00000000" w:rsidRPr="00000000" w14:paraId="00000030">
      <w:pPr>
        <w:widowControl w:val="0"/>
        <w:spacing w:before="10" w:line="240" w:lineRule="auto"/>
        <w:ind w:left="-425" w:right="-50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-425" w:right="-504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Americana/SP,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{{Data do termo, exemplo: 17 de junho de 2024}}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{{NOME COMPLETO}} 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{{CPF}}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2b4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INSTITUTO ACADEMY MIND TREINAMENTOS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425" w:right="-504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CNPJ 03.727.532/0001-13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2460625</wp:posOffset>
          </wp:positionH>
          <wp:positionV relativeFrom="paragraph">
            <wp:posOffset>7621</wp:posOffset>
          </wp:positionV>
          <wp:extent cx="806450" cy="324485"/>
          <wp:effectExtent b="0" l="0" r="0" t="0"/>
          <wp:wrapSquare wrapText="bothSides" distB="114300" distT="114300" distL="114300" distR="114300"/>
          <wp:docPr id="126317449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3244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3375025</wp:posOffset>
          </wp:positionH>
          <wp:positionV relativeFrom="page">
            <wp:posOffset>371475</wp:posOffset>
          </wp:positionV>
          <wp:extent cx="806288" cy="324268"/>
          <wp:effectExtent b="0" l="0" r="0" t="0"/>
          <wp:wrapSquare wrapText="bothSides" distB="114300" distT="114300" distL="114300" distR="114300"/>
          <wp:docPr id="126317449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288" cy="32426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-1864799</wp:posOffset>
          </wp:positionH>
          <wp:positionV relativeFrom="paragraph">
            <wp:posOffset>-1180799</wp:posOffset>
          </wp:positionV>
          <wp:extent cx="3525203" cy="3365871"/>
          <wp:effectExtent b="0" l="0" r="0" t="0"/>
          <wp:wrapNone/>
          <wp:docPr descr="Forma, Polígono&#10;&#10;Descrição gerada automaticamente" id="1263174497" name="image2.png"/>
          <a:graphic>
            <a:graphicData uri="http://schemas.openxmlformats.org/drawingml/2006/picture">
              <pic:pic>
                <pic:nvPicPr>
                  <pic:cNvPr descr="Forma, Polígono&#10;&#10;Descrição gerada automa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25203" cy="33658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850"/>
      </w:pPr>
      <w:rPr>
        <w:b w:val="1"/>
        <w:bCs w:val="1"/>
        <w:color w:val="000000"/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pPr>
      <w:spacing w:afterAutospacing="1" w:beforeAutospacing="1"/>
    </w:pPr>
    <w:rPr>
      <w:rFonts w:ascii="Times New Roman" w:cs="Times New Roman" w:eastAsia="SimSun" w:hAnsi="Times New Roman"/>
      <w:szCs w:val="24"/>
      <w:lang w:eastAsia="zh-CN" w:val="en-US"/>
    </w:rPr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40" w:customStyle="1">
    <w:name w:val="_Style 40"/>
    <w:basedOn w:val="TableNormal1"/>
    <w:qFormat w:val="1"/>
    <w:tblPr>
      <w:tblCellMar>
        <w:left w:w="70.0" w:type="dxa"/>
        <w:right w:w="70.0" w:type="dxa"/>
      </w:tblCellMar>
    </w:tbl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41" w:customStyle="1">
    <w:name w:val="_Style 41"/>
    <w:basedOn w:val="TableNormal1"/>
    <w:qFormat w:val="1"/>
    <w:pPr>
      <w:widowControl w:val="0"/>
    </w:pPr>
    <w:rPr>
      <w:sz w:val="22"/>
      <w:szCs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42" w:customStyle="1">
    <w:name w:val="_Style 42"/>
    <w:basedOn w:val="TableNormal1"/>
    <w:qFormat w:val="1"/>
    <w:pPr>
      <w:widowControl w:val="0"/>
    </w:pPr>
    <w:rPr>
      <w:sz w:val="22"/>
      <w:szCs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</w:pPr>
    <w:rPr>
      <w:sz w:val="22"/>
      <w:szCs w:val="22"/>
    </w:rPr>
    <w:tblPr>
      <w:tblStyleRowBandSize w:val="1"/>
      <w:tblStyleColBandSize w:val="1"/>
    </w:tblPr>
  </w:style>
  <w:style w:type="table" w:styleId="Table3">
    <w:basedOn w:val="TableNormal"/>
    <w:pPr>
      <w:widowControl w:val="0"/>
    </w:pPr>
    <w:rPr>
      <w:sz w:val="22"/>
      <w:szCs w:val="22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WeLAAlsm+XVtZGqvqmKc8rrrQ==">CgMxLjA4AHIhMXJEdHFuSjJaalJiTl8yaW1scno0b255cG1JdHRvN1pO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2025-12-10T17:18:00Z</dcterms:created>
  <dc:creator>Data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AC97097691304BF39138386961CBFAC7_42</vt:lpwstr>
  </property>
</Properties>
</file>