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2781" w14:textId="77777777" w:rsidR="008D6B75" w:rsidRDefault="00000000">
      <w:pPr>
        <w:spacing w:after="60"/>
        <w:jc w:val="center"/>
      </w:pPr>
      <w:r>
        <w:rPr>
          <w:b/>
          <w:bCs/>
          <w:color w:val="1E3A8A"/>
          <w:sz w:val="72"/>
          <w:szCs w:val="72"/>
        </w:rPr>
        <w:t>TOMOE 2.0</w:t>
      </w:r>
    </w:p>
    <w:p w14:paraId="09EE5C1B" w14:textId="77777777" w:rsidR="008D6B75" w:rsidRDefault="00000000">
      <w:pPr>
        <w:spacing w:after="160"/>
        <w:jc w:val="center"/>
      </w:pPr>
      <w:r>
        <w:rPr>
          <w:color w:val="64748B"/>
          <w:sz w:val="34"/>
          <w:szCs w:val="34"/>
        </w:rPr>
        <w:t>Early Inflation Detection System</w:t>
      </w:r>
    </w:p>
    <w:p w14:paraId="18501BED" w14:textId="77777777" w:rsidR="008D6B75" w:rsidRDefault="00000000">
      <w:pPr>
        <w:pBdr>
          <w:top w:val="single" w:sz="2" w:space="4" w:color="E2E8F0"/>
          <w:bottom w:val="single" w:sz="2" w:space="4" w:color="E2E8F0"/>
        </w:pBdr>
        <w:spacing w:after="100"/>
        <w:jc w:val="center"/>
      </w:pPr>
      <w:r>
        <w:rPr>
          <w:b/>
          <w:bCs/>
          <w:color w:val="2563EB"/>
          <w:sz w:val="40"/>
          <w:szCs w:val="40"/>
        </w:rPr>
        <w:t>Concept Note &amp; Project Brief</w:t>
      </w:r>
    </w:p>
    <w:p w14:paraId="544C1BB4" w14:textId="77777777" w:rsidR="008D6B75" w:rsidRDefault="00000000">
      <w:pPr>
        <w:spacing w:before="80" w:after="40"/>
        <w:jc w:val="center"/>
      </w:pPr>
      <w:r>
        <w:rPr>
          <w:color w:val="64748B"/>
        </w:rPr>
        <w:t>PIDI Digdaya X Hackathon 2026  |  Bank Indonesia &amp; OJK</w:t>
      </w:r>
    </w:p>
    <w:p w14:paraId="06CFA29C" w14:textId="58CE4821" w:rsidR="008D6B75" w:rsidRDefault="00000000">
      <w:pPr>
        <w:spacing w:after="600"/>
        <w:jc w:val="center"/>
      </w:pPr>
      <w:r>
        <w:rPr>
          <w:color w:val="94A3B8"/>
          <w:sz w:val="21"/>
          <w:szCs w:val="21"/>
        </w:rPr>
        <w:t>Problem Statement 2</w:t>
      </w:r>
      <w:r w:rsidR="00A95E3E">
        <w:rPr>
          <w:color w:val="94A3B8"/>
          <w:sz w:val="21"/>
          <w:szCs w:val="21"/>
        </w:rPr>
        <w:t xml:space="preserve">: </w:t>
      </w:r>
      <w:r>
        <w:rPr>
          <w:color w:val="94A3B8"/>
          <w:sz w:val="21"/>
          <w:szCs w:val="21"/>
        </w:rPr>
        <w:t xml:space="preserve"> Pemantauan Inflasi &amp; Ketahanan Pangan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D6B75" w14:paraId="52058DA7" w14:textId="77777777">
        <w:tc>
          <w:tcPr>
            <w:tcW w:w="9026" w:type="dxa"/>
            <w:gridSpan w:val="2"/>
            <w:tcBorders>
              <w:top w:val="single" w:sz="8" w:space="0" w:color="1E3A8A"/>
              <w:left w:val="single" w:sz="1" w:space="0" w:color="CBD5E1"/>
              <w:bottom w:val="single" w:sz="1" w:space="0" w:color="CBD5E1"/>
              <w:right w:val="single" w:sz="1" w:space="0" w:color="CBD5E1"/>
            </w:tcBorders>
            <w:shd w:val="clear" w:color="auto" w:fill="DBEAFE"/>
            <w:tcMar>
              <w:top w:w="100" w:type="dxa"/>
              <w:left w:w="160" w:type="dxa"/>
              <w:bottom w:w="80" w:type="dxa"/>
              <w:right w:w="160" w:type="dxa"/>
            </w:tcMar>
          </w:tcPr>
          <w:p w14:paraId="669DE275" w14:textId="77777777" w:rsidR="008D6B75" w:rsidRDefault="00000000">
            <w:pPr>
              <w:jc w:val="center"/>
            </w:pPr>
            <w:r>
              <w:rPr>
                <w:b/>
                <w:bCs/>
                <w:color w:val="1E3A8A"/>
              </w:rPr>
              <w:t>Identitas Proyek</w:t>
            </w:r>
          </w:p>
        </w:tc>
      </w:tr>
      <w:tr w:rsidR="008D6B75" w14:paraId="4FD1C828"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A180FC4" w14:textId="77777777" w:rsidR="008D6B75" w:rsidRDefault="00000000">
            <w:r>
              <w:rPr>
                <w:b/>
                <w:bCs/>
                <w:color w:val="1E3A8A"/>
                <w:sz w:val="20"/>
                <w:szCs w:val="20"/>
              </w:rPr>
              <w:t>Nama Proyek</w:t>
            </w:r>
          </w:p>
        </w:tc>
        <w:tc>
          <w:tcPr>
            <w:tcW w:w="6626"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821B2B6" w14:textId="0D370CFF" w:rsidR="008D6B75" w:rsidRDefault="00000000">
            <w:r>
              <w:rPr>
                <w:sz w:val="20"/>
                <w:szCs w:val="20"/>
              </w:rPr>
              <w:t>Tomoe 2.0</w:t>
            </w:r>
            <w:r w:rsidR="00B1614C">
              <w:rPr>
                <w:sz w:val="20"/>
                <w:szCs w:val="20"/>
              </w:rPr>
              <w:t xml:space="preserve">: </w:t>
            </w:r>
            <w:r>
              <w:rPr>
                <w:sz w:val="20"/>
                <w:szCs w:val="20"/>
              </w:rPr>
              <w:t xml:space="preserve"> Early Inflation Detection System</w:t>
            </w:r>
          </w:p>
        </w:tc>
      </w:tr>
      <w:tr w:rsidR="008D6B75" w14:paraId="6CD51084"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DF890C8" w14:textId="77777777" w:rsidR="008D6B75" w:rsidRDefault="00000000">
            <w:r>
              <w:rPr>
                <w:b/>
                <w:bCs/>
                <w:color w:val="1E3A8A"/>
                <w:sz w:val="20"/>
                <w:szCs w:val="20"/>
              </w:rPr>
              <w:t>Track Hackathon</w:t>
            </w:r>
          </w:p>
        </w:tc>
        <w:tc>
          <w:tcPr>
            <w:tcW w:w="6626"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3D711DD" w14:textId="77777777" w:rsidR="008D6B75" w:rsidRDefault="00000000">
            <w:r>
              <w:rPr>
                <w:sz w:val="20"/>
                <w:szCs w:val="20"/>
              </w:rPr>
              <w:t>PS2: Pemantauan Inflasi &amp; Penajaman Sasaran Subsidi</w:t>
            </w:r>
          </w:p>
        </w:tc>
      </w:tr>
      <w:tr w:rsidR="008D6B75" w14:paraId="09C0AD57"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44E791DD" w14:textId="77777777" w:rsidR="008D6B75" w:rsidRDefault="00000000">
            <w:r>
              <w:rPr>
                <w:b/>
                <w:bCs/>
                <w:color w:val="1E3A8A"/>
                <w:sz w:val="20"/>
                <w:szCs w:val="20"/>
              </w:rPr>
              <w:t>Status</w:t>
            </w:r>
          </w:p>
        </w:tc>
        <w:tc>
          <w:tcPr>
            <w:tcW w:w="6626"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02D39325" w14:textId="77777777" w:rsidR="008D6B75" w:rsidRDefault="00000000">
            <w:r>
              <w:rPr>
                <w:sz w:val="20"/>
                <w:szCs w:val="20"/>
              </w:rPr>
              <w:t>Tahap Konsep / Ideasi</w:t>
            </w:r>
          </w:p>
        </w:tc>
      </w:tr>
      <w:tr w:rsidR="008D6B75" w14:paraId="1736318D"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3FC68D3E" w14:textId="77777777" w:rsidR="008D6B75" w:rsidRDefault="00000000">
            <w:r>
              <w:rPr>
                <w:b/>
                <w:bCs/>
                <w:color w:val="1E3A8A"/>
                <w:sz w:val="20"/>
                <w:szCs w:val="20"/>
              </w:rPr>
              <w:t>Versi Dokumen</w:t>
            </w:r>
          </w:p>
        </w:tc>
        <w:tc>
          <w:tcPr>
            <w:tcW w:w="6626"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3F255B8E" w14:textId="7F5A8165" w:rsidR="008D6B75" w:rsidRDefault="00000000">
            <w:r>
              <w:rPr>
                <w:sz w:val="20"/>
                <w:szCs w:val="20"/>
              </w:rPr>
              <w:t>v1.0</w:t>
            </w:r>
            <w:r w:rsidR="00B1614C">
              <w:rPr>
                <w:sz w:val="20"/>
                <w:szCs w:val="20"/>
              </w:rPr>
              <w:t xml:space="preserve">: </w:t>
            </w:r>
            <w:r>
              <w:rPr>
                <w:sz w:val="20"/>
                <w:szCs w:val="20"/>
              </w:rPr>
              <w:t>Februari 2026</w:t>
            </w:r>
          </w:p>
        </w:tc>
      </w:tr>
      <w:tr w:rsidR="008D6B75" w14:paraId="576108C5" w14:textId="77777777">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14:paraId="1517B555" w14:textId="77777777" w:rsidR="008D6B75" w:rsidRDefault="00000000">
            <w:r>
              <w:rPr>
                <w:b/>
                <w:bCs/>
                <w:color w:val="1E3A8A"/>
                <w:sz w:val="20"/>
                <w:szCs w:val="20"/>
              </w:rPr>
              <w:t>Jumlah Anggota</w:t>
            </w:r>
          </w:p>
        </w:tc>
        <w:tc>
          <w:tcPr>
            <w:tcW w:w="6626" w:type="dxa"/>
            <w:tcBorders>
              <w:top w:val="single" w:sz="1" w:space="0" w:color="CBD5E1"/>
              <w:left w:val="single" w:sz="1" w:space="0" w:color="CBD5E1"/>
              <w:bottom w:val="single" w:sz="1" w:space="0" w:color="CBD5E1"/>
              <w:right w:val="single" w:sz="1" w:space="0" w:color="CBD5E1"/>
            </w:tcBorders>
            <w:tcMar>
              <w:top w:w="80" w:type="dxa"/>
              <w:left w:w="140" w:type="dxa"/>
              <w:bottom w:w="80" w:type="dxa"/>
              <w:right w:w="140" w:type="dxa"/>
            </w:tcMar>
          </w:tcPr>
          <w:p w14:paraId="49943FD1" w14:textId="77777777" w:rsidR="008D6B75" w:rsidRDefault="00000000">
            <w:r>
              <w:rPr>
                <w:sz w:val="20"/>
                <w:szCs w:val="20"/>
              </w:rPr>
              <w:t>4 Orang</w:t>
            </w:r>
          </w:p>
        </w:tc>
      </w:tr>
    </w:tbl>
    <w:p w14:paraId="409A5139" w14:textId="77777777" w:rsidR="008D6B75" w:rsidRDefault="008D6B75">
      <w:pPr>
        <w:spacing w:before="120" w:after="120"/>
      </w:pPr>
    </w:p>
    <w:p w14:paraId="324E9535" w14:textId="77777777" w:rsidR="008D6B75" w:rsidRDefault="00000000">
      <w:pPr>
        <w:pStyle w:val="Heading1"/>
        <w:pBdr>
          <w:bottom w:val="single" w:sz="10" w:space="4" w:color="1E3A8A"/>
        </w:pBdr>
      </w:pPr>
      <w:r>
        <w:t>1. Latar Belakang &amp; Urgensi Masalah</w:t>
      </w:r>
    </w:p>
    <w:p w14:paraId="0BBEEB33" w14:textId="77777777" w:rsidR="008D6B75" w:rsidRDefault="00000000">
      <w:pPr>
        <w:spacing w:before="60" w:after="80"/>
      </w:pPr>
      <w:r>
        <w:t>Indonesia menghadapi tantangan sistemik dalam pengendalian inflasi: data resmi BPS bersifat bulanan dan baru dirilis beberapa minggu setelah periode berjalan. Artinya, ketika pemerintah dan lembaga moneter menerima sinyal inflasi, lonjakan harga sudah terlanjur terjadi dan dirasakan masyarakat.</w:t>
      </w:r>
    </w:p>
    <w:p w14:paraId="3651A7F2"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8D6B75" w14:paraId="1E030459" w14:textId="77777777">
        <w:tc>
          <w:tcPr>
            <w:tcW w:w="280" w:type="dxa"/>
            <w:tcBorders>
              <w:top w:val="none" w:sz="0" w:space="0" w:color="FFFFFF"/>
              <w:left w:val="none" w:sz="0" w:space="0" w:color="FFFFFF"/>
              <w:bottom w:val="none" w:sz="0" w:space="0" w:color="FFFFFF"/>
              <w:right w:val="none" w:sz="0" w:space="0" w:color="FFFFFF"/>
            </w:tcBorders>
            <w:shd w:val="clear" w:color="auto" w:fill="991B1B"/>
            <w:tcMar>
              <w:top w:w="0" w:type="dxa"/>
              <w:left w:w="0" w:type="dxa"/>
              <w:bottom w:w="0" w:type="dxa"/>
              <w:right w:w="0" w:type="dxa"/>
            </w:tcMar>
          </w:tcPr>
          <w:p w14:paraId="75A4AD07" w14:textId="77777777" w:rsidR="008D6B75" w:rsidRDefault="008D6B75"/>
        </w:tc>
        <w:tc>
          <w:tcPr>
            <w:tcW w:w="8746" w:type="dxa"/>
            <w:tcBorders>
              <w:top w:val="none" w:sz="0" w:space="0" w:color="FFFFFF"/>
              <w:left w:val="none" w:sz="0" w:space="0" w:color="FFFFFF"/>
              <w:bottom w:val="none" w:sz="0" w:space="0" w:color="FFFFFF"/>
              <w:right w:val="none" w:sz="0" w:space="0" w:color="FFFFFF"/>
            </w:tcBorders>
            <w:shd w:val="clear" w:color="auto" w:fill="FEE2E2"/>
            <w:tcMar>
              <w:top w:w="120" w:type="dxa"/>
              <w:left w:w="200" w:type="dxa"/>
              <w:bottom w:w="120" w:type="dxa"/>
              <w:right w:w="200" w:type="dxa"/>
            </w:tcMar>
          </w:tcPr>
          <w:p w14:paraId="498ED5A3" w14:textId="77777777" w:rsidR="008D6B75" w:rsidRDefault="00000000">
            <w:r>
              <w:rPr>
                <w:b/>
                <w:bCs/>
                <w:color w:val="991B1B"/>
                <w:sz w:val="20"/>
                <w:szCs w:val="20"/>
              </w:rPr>
              <w:t>Masalah Inti</w:t>
            </w:r>
          </w:p>
          <w:p w14:paraId="07A69DDE" w14:textId="4E423C88" w:rsidR="008D6B75" w:rsidRDefault="00000000">
            <w:r>
              <w:rPr>
                <w:sz w:val="21"/>
                <w:szCs w:val="21"/>
              </w:rPr>
              <w:t>Sistem pemantauan inflasi saat ini bersifat reaktif</w:t>
            </w:r>
            <w:r w:rsidR="00FE7A68">
              <w:rPr>
                <w:sz w:val="21"/>
                <w:szCs w:val="21"/>
              </w:rPr>
              <w:t xml:space="preserve"> sehingga</w:t>
            </w:r>
            <w:r>
              <w:rPr>
                <w:sz w:val="21"/>
                <w:szCs w:val="21"/>
              </w:rPr>
              <w:t xml:space="preserve"> pemerintah merespons setelah harga naik, bukan sebelumnya. Tidak ada mekanisme yang mengintegrasikan data harga harian, sentimen publik, dan proyeksi ke depan dalam satu platform terpadu.</w:t>
            </w:r>
          </w:p>
        </w:tc>
      </w:tr>
    </w:tbl>
    <w:p w14:paraId="1AB8D84D" w14:textId="77777777" w:rsidR="008D6B75" w:rsidRDefault="00000000">
      <w:pPr>
        <w:pStyle w:val="Heading2"/>
      </w:pPr>
      <w:r>
        <w:t>Gap yang Ada Saat Ini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D6B75" w14:paraId="67E4BC9B" w14:textId="77777777">
        <w:tc>
          <w:tcPr>
            <w:tcW w:w="45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404EB9F2" w14:textId="77777777" w:rsidR="008D6B75" w:rsidRDefault="00000000">
            <w:r>
              <w:rPr>
                <w:b/>
                <w:bCs/>
                <w:color w:val="FFFFFF"/>
                <w:sz w:val="21"/>
                <w:szCs w:val="21"/>
              </w:rPr>
              <w:t>Kondisi Saat Ini (Gap)</w:t>
            </w:r>
          </w:p>
        </w:tc>
        <w:tc>
          <w:tcPr>
            <w:tcW w:w="45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274046B1" w14:textId="77777777" w:rsidR="008D6B75" w:rsidRDefault="00000000">
            <w:r>
              <w:rPr>
                <w:b/>
                <w:bCs/>
                <w:color w:val="FFFFFF"/>
                <w:sz w:val="21"/>
                <w:szCs w:val="21"/>
              </w:rPr>
              <w:t>Yang Dibutuhkan</w:t>
            </w:r>
          </w:p>
        </w:tc>
      </w:tr>
      <w:tr w:rsidR="008D6B75" w14:paraId="329C12DB" w14:textId="77777777">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D246B03" w14:textId="77777777" w:rsidR="008D6B75" w:rsidRDefault="00000000">
            <w:r>
              <w:rPr>
                <w:sz w:val="21"/>
                <w:szCs w:val="21"/>
              </w:rPr>
              <w:t>Data inflasi BPS bersifat bulanan, bukan harian</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92A30BA" w14:textId="77777777" w:rsidR="008D6B75" w:rsidRDefault="00000000">
            <w:r>
              <w:rPr>
                <w:sz w:val="21"/>
                <w:szCs w:val="21"/>
              </w:rPr>
              <w:t>Pemantauan harga harian per komoditas</w:t>
            </w:r>
          </w:p>
        </w:tc>
      </w:tr>
      <w:tr w:rsidR="008D6B75" w14:paraId="0064C59F"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88C39BF" w14:textId="77777777" w:rsidR="008D6B75" w:rsidRDefault="00000000">
            <w:r>
              <w:rPr>
                <w:sz w:val="21"/>
                <w:szCs w:val="21"/>
              </w:rPr>
              <w:t>Tidak ada early warning terintegrasi antar lembaga</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690143A" w14:textId="77777777" w:rsidR="008D6B75" w:rsidRDefault="00000000">
            <w:r>
              <w:rPr>
                <w:sz w:val="21"/>
                <w:szCs w:val="21"/>
              </w:rPr>
              <w:t>Dashboard early warning berbasis AI</w:t>
            </w:r>
          </w:p>
        </w:tc>
      </w:tr>
      <w:tr w:rsidR="008D6B75" w14:paraId="76DF8364" w14:textId="77777777">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4FE225B" w14:textId="77777777" w:rsidR="008D6B75" w:rsidRDefault="00000000">
            <w:r>
              <w:rPr>
                <w:sz w:val="21"/>
                <w:szCs w:val="21"/>
              </w:rPr>
              <w:t>Tekanan harga dari media sosial tidak termonitor</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1478BC61" w14:textId="77777777" w:rsidR="008D6B75" w:rsidRDefault="00000000">
            <w:r>
              <w:rPr>
                <w:sz w:val="21"/>
                <w:szCs w:val="21"/>
              </w:rPr>
              <w:t>Integrasi analisis sentimen &amp; opini publik</w:t>
            </w:r>
          </w:p>
        </w:tc>
      </w:tr>
      <w:tr w:rsidR="008D6B75" w14:paraId="240780BA"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7C08F55" w14:textId="77777777" w:rsidR="008D6B75" w:rsidRDefault="00000000">
            <w:r>
              <w:rPr>
                <w:sz w:val="21"/>
                <w:szCs w:val="21"/>
              </w:rPr>
              <w:t>Pemerintah daerah sulit memantau harga komoditas lokal real-time</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147A166" w14:textId="77777777" w:rsidR="008D6B75" w:rsidRDefault="00000000">
            <w:r>
              <w:rPr>
                <w:sz w:val="21"/>
                <w:szCs w:val="21"/>
              </w:rPr>
              <w:t>Akses data granular per wilayah</w:t>
            </w:r>
          </w:p>
        </w:tc>
      </w:tr>
      <w:tr w:rsidR="008D6B75" w14:paraId="28FAEEB9" w14:textId="77777777">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EE21BAA" w14:textId="77777777" w:rsidR="008D6B75" w:rsidRDefault="00000000">
            <w:r>
              <w:rPr>
                <w:sz w:val="21"/>
                <w:szCs w:val="21"/>
              </w:rPr>
              <w:t>Subsidi sering tidak tepat sasaran karena data terlambat</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534C1628" w14:textId="77777777" w:rsidR="008D6B75" w:rsidRDefault="00000000">
            <w:r>
              <w:rPr>
                <w:sz w:val="21"/>
                <w:szCs w:val="21"/>
              </w:rPr>
              <w:t>Penajaman sasaran subsidi berbasis data aktual</w:t>
            </w:r>
          </w:p>
        </w:tc>
      </w:tr>
    </w:tbl>
    <w:p w14:paraId="3DA50227"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8D6B75" w14:paraId="4069FF7E" w14:textId="77777777">
        <w:tc>
          <w:tcPr>
            <w:tcW w:w="280" w:type="dxa"/>
            <w:tcBorders>
              <w:top w:val="none" w:sz="0" w:space="0" w:color="FFFFFF"/>
              <w:left w:val="none" w:sz="0" w:space="0" w:color="FFFFFF"/>
              <w:bottom w:val="none" w:sz="0" w:space="0" w:color="FFFFFF"/>
              <w:right w:val="none" w:sz="0" w:space="0" w:color="FFFFFF"/>
            </w:tcBorders>
            <w:shd w:val="clear" w:color="auto" w:fill="92400E"/>
            <w:tcMar>
              <w:top w:w="0" w:type="dxa"/>
              <w:left w:w="0" w:type="dxa"/>
              <w:bottom w:w="0" w:type="dxa"/>
              <w:right w:w="0" w:type="dxa"/>
            </w:tcMar>
          </w:tcPr>
          <w:p w14:paraId="7E506EED" w14:textId="77777777" w:rsidR="008D6B75" w:rsidRDefault="008D6B75"/>
        </w:tc>
        <w:tc>
          <w:tcPr>
            <w:tcW w:w="8746" w:type="dxa"/>
            <w:tcBorders>
              <w:top w:val="none" w:sz="0" w:space="0" w:color="FFFFFF"/>
              <w:left w:val="none" w:sz="0" w:space="0" w:color="FFFFFF"/>
              <w:bottom w:val="none" w:sz="0" w:space="0" w:color="FFFFFF"/>
              <w:right w:val="none" w:sz="0" w:space="0" w:color="FFFFFF"/>
            </w:tcBorders>
            <w:shd w:val="clear" w:color="auto" w:fill="FEF3C7"/>
            <w:tcMar>
              <w:top w:w="120" w:type="dxa"/>
              <w:left w:w="200" w:type="dxa"/>
              <w:bottom w:w="120" w:type="dxa"/>
              <w:right w:w="200" w:type="dxa"/>
            </w:tcMar>
          </w:tcPr>
          <w:p w14:paraId="6EBC755A" w14:textId="77777777" w:rsidR="008D6B75" w:rsidRDefault="00000000">
            <w:r>
              <w:rPr>
                <w:b/>
                <w:bCs/>
                <w:color w:val="92400E"/>
                <w:sz w:val="20"/>
                <w:szCs w:val="20"/>
              </w:rPr>
              <w:t>Data Pendukung</w:t>
            </w:r>
          </w:p>
          <w:p w14:paraId="4EEEF641" w14:textId="07C1D68A" w:rsidR="008D6B75" w:rsidRDefault="00000000">
            <w:r>
              <w:rPr>
                <w:sz w:val="21"/>
                <w:szCs w:val="21"/>
              </w:rPr>
              <w:t>BPS mencatat volatilitas harga komoditas pangan pada 2024 mencapai puncak di bulan Ramadan &amp; Lebaran dengan kenaikan rata-rata 8-15% dalam 2 minggu</w:t>
            </w:r>
            <w:r w:rsidR="005E3FB6">
              <w:rPr>
                <w:sz w:val="21"/>
                <w:szCs w:val="21"/>
              </w:rPr>
              <w:t>,</w:t>
            </w:r>
            <w:r>
              <w:rPr>
                <w:sz w:val="21"/>
                <w:szCs w:val="21"/>
              </w:rPr>
              <w:t xml:space="preserve"> sementara sistem peringatan dini tidak tersedia. Selain itu, studi Bank Indonesia (2023) menyebut ekspektasi inflasi masyarakat adalah salah satu faktor penguat inflasi aktual.</w:t>
            </w:r>
          </w:p>
        </w:tc>
      </w:tr>
    </w:tbl>
    <w:p w14:paraId="41A4564D" w14:textId="2DED9315" w:rsidR="008D6B75" w:rsidRDefault="00000000">
      <w:pPr>
        <w:pStyle w:val="Heading1"/>
        <w:pBdr>
          <w:bottom w:val="single" w:sz="10" w:space="4" w:color="1E3A8A"/>
        </w:pBdr>
      </w:pPr>
      <w:r>
        <w:t>2. Solusi</w:t>
      </w:r>
      <w:r w:rsidR="002B41DD">
        <w:t>:</w:t>
      </w:r>
      <w:r>
        <w:t xml:space="preserve"> Apa Itu Tomoe 2.0?</w:t>
      </w:r>
    </w:p>
    <w:p w14:paraId="588FA209" w14:textId="77777777" w:rsidR="008D6B75" w:rsidRDefault="00000000">
      <w:pPr>
        <w:spacing w:before="60" w:after="80"/>
      </w:pPr>
      <w:r>
        <w:t>Tomoe 2.0 adalah platform intelijen inflasi berbasis AI yang memungkinkan deteksi dini lonjakan harga sebelum terefleksi dalam data resmi. Platform ini mengintegrasikan tiga mesin analitik dalam satu dashboard terpadu.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8D6B75" w14:paraId="03842AF8" w14:textId="77777777">
        <w:tc>
          <w:tcPr>
            <w:tcW w:w="3008" w:type="dxa"/>
            <w:tcBorders>
              <w:top w:val="none" w:sz="0" w:space="0" w:color="FFFFFF"/>
              <w:left w:val="none" w:sz="0" w:space="0" w:color="FFFFFF"/>
              <w:bottom w:val="none" w:sz="0" w:space="0" w:color="FFFFFF"/>
              <w:right w:val="none" w:sz="0" w:space="0" w:color="FFFFFF"/>
            </w:tcBorders>
            <w:shd w:val="clear" w:color="auto" w:fill="DBEAFE"/>
            <w:tcMar>
              <w:top w:w="100" w:type="dxa"/>
              <w:left w:w="120" w:type="dxa"/>
              <w:bottom w:w="100" w:type="dxa"/>
              <w:right w:w="120" w:type="dxa"/>
            </w:tcMar>
          </w:tcPr>
          <w:p w14:paraId="7E1466DB" w14:textId="77777777" w:rsidR="008D6B75" w:rsidRDefault="00000000">
            <w:pPr>
              <w:jc w:val="center"/>
            </w:pPr>
            <w:r>
              <w:rPr>
                <w:b/>
                <w:bCs/>
                <w:color w:val="1E3A8A"/>
                <w:sz w:val="20"/>
                <w:szCs w:val="20"/>
              </w:rPr>
              <w:t>📊 Inflation Engine</w:t>
            </w:r>
          </w:p>
          <w:p w14:paraId="6FBAD545" w14:textId="77777777" w:rsidR="008D6B75" w:rsidRDefault="00000000">
            <w:pPr>
              <w:jc w:val="center"/>
            </w:pPr>
            <w:r>
              <w:rPr>
                <w:color w:val="1E3A8A"/>
                <w:sz w:val="18"/>
                <w:szCs w:val="18"/>
              </w:rPr>
              <w:t>Kalkulasi YoY, MtM, YtD harian</w:t>
            </w:r>
          </w:p>
        </w:tc>
        <w:tc>
          <w:tcPr>
            <w:tcW w:w="3008" w:type="dxa"/>
            <w:tcBorders>
              <w:top w:val="none" w:sz="0" w:space="0" w:color="FFFFFF"/>
              <w:left w:val="none" w:sz="0" w:space="0" w:color="FFFFFF"/>
              <w:bottom w:val="none" w:sz="0" w:space="0" w:color="FFFFFF"/>
              <w:right w:val="none" w:sz="0" w:space="0" w:color="FFFFFF"/>
            </w:tcBorders>
            <w:shd w:val="clear" w:color="auto" w:fill="EDE9FE"/>
            <w:tcMar>
              <w:top w:w="100" w:type="dxa"/>
              <w:left w:w="120" w:type="dxa"/>
              <w:bottom w:w="100" w:type="dxa"/>
              <w:right w:w="120" w:type="dxa"/>
            </w:tcMar>
          </w:tcPr>
          <w:p w14:paraId="6D949FB1" w14:textId="77777777" w:rsidR="008D6B75" w:rsidRDefault="00000000">
            <w:pPr>
              <w:jc w:val="center"/>
            </w:pPr>
            <w:r>
              <w:rPr>
                <w:b/>
                <w:bCs/>
                <w:color w:val="4C1D95"/>
                <w:sz w:val="20"/>
                <w:szCs w:val="20"/>
              </w:rPr>
              <w:t>🔮 Forecasting Engine</w:t>
            </w:r>
          </w:p>
          <w:p w14:paraId="79BF2B3B" w14:textId="77777777" w:rsidR="008D6B75" w:rsidRDefault="00000000">
            <w:pPr>
              <w:jc w:val="center"/>
            </w:pPr>
            <w:r>
              <w:rPr>
                <w:color w:val="4C1D95"/>
                <w:sz w:val="18"/>
                <w:szCs w:val="18"/>
              </w:rPr>
              <w:t>Proyeksi 7/14/30 hari ke depan</w:t>
            </w:r>
          </w:p>
        </w:tc>
        <w:tc>
          <w:tcPr>
            <w:tcW w:w="3010" w:type="dxa"/>
            <w:tcBorders>
              <w:top w:val="none" w:sz="0" w:space="0" w:color="FFFFFF"/>
              <w:left w:val="none" w:sz="0" w:space="0" w:color="FFFFFF"/>
              <w:bottom w:val="none" w:sz="0" w:space="0" w:color="FFFFFF"/>
              <w:right w:val="none" w:sz="0" w:space="0" w:color="FFFFFF"/>
            </w:tcBorders>
            <w:shd w:val="clear" w:color="auto" w:fill="DCFCE7"/>
            <w:tcMar>
              <w:top w:w="100" w:type="dxa"/>
              <w:left w:w="120" w:type="dxa"/>
              <w:bottom w:w="100" w:type="dxa"/>
              <w:right w:w="120" w:type="dxa"/>
            </w:tcMar>
          </w:tcPr>
          <w:p w14:paraId="35EA5FDC" w14:textId="77777777" w:rsidR="008D6B75" w:rsidRDefault="00000000">
            <w:pPr>
              <w:jc w:val="center"/>
            </w:pPr>
            <w:r>
              <w:rPr>
                <w:b/>
                <w:bCs/>
                <w:color w:val="166534"/>
                <w:sz w:val="20"/>
                <w:szCs w:val="20"/>
              </w:rPr>
              <w:t>💬 Opinion Intelligence</w:t>
            </w:r>
          </w:p>
          <w:p w14:paraId="7B6C4446" w14:textId="77777777" w:rsidR="008D6B75" w:rsidRDefault="00000000">
            <w:pPr>
              <w:jc w:val="center"/>
            </w:pPr>
            <w:r>
              <w:rPr>
                <w:color w:val="166534"/>
                <w:sz w:val="18"/>
                <w:szCs w:val="18"/>
              </w:rPr>
              <w:t>Sentimen &amp; topik publik real-time</w:t>
            </w:r>
          </w:p>
        </w:tc>
      </w:tr>
    </w:tbl>
    <w:p w14:paraId="0CA74ECE" w14:textId="77777777" w:rsidR="008D6B75" w:rsidRDefault="00000000">
      <w:pPr>
        <w:pStyle w:val="Heading2"/>
      </w:pPr>
      <w:r>
        <w:t>2.1 Inflation Engine</w:t>
      </w:r>
    </w:p>
    <w:p w14:paraId="0986E1B9" w14:textId="32C603BE" w:rsidR="008D6B75" w:rsidRDefault="00853A95">
      <w:pPr>
        <w:spacing w:before="60" w:after="80"/>
      </w:pPr>
      <w:r>
        <w:t>Model yang menghitung indikator inflasi secara harian berdasarkan data harga komoditas. Berbeda dari BPS yang mengukur IHK bulanan, Inflation Engine Tomoe 2.0 menghasilkan indikator inflasi rolling harian sehingga pergerakan harga dapat dipantau secara granular.</w:t>
      </w:r>
    </w:p>
    <w:p w14:paraId="168E2D9F" w14:textId="77777777" w:rsidR="008D6B75" w:rsidRDefault="00000000">
      <w:pPr>
        <w:pStyle w:val="ListParagraph"/>
        <w:numPr>
          <w:ilvl w:val="0"/>
          <w:numId w:val="2"/>
        </w:numPr>
        <w:spacing w:before="40" w:after="40"/>
      </w:pPr>
      <w:r>
        <w:t>Month-to-Month (MtM): perubahan harga dibanding bulan sebelumnya</w:t>
      </w:r>
    </w:p>
    <w:p w14:paraId="6778D974" w14:textId="77777777" w:rsidR="008D6B75" w:rsidRDefault="00000000">
      <w:pPr>
        <w:pStyle w:val="ListParagraph"/>
        <w:numPr>
          <w:ilvl w:val="0"/>
          <w:numId w:val="2"/>
        </w:numPr>
        <w:spacing w:before="40" w:after="40"/>
      </w:pPr>
      <w:r>
        <w:t>Year-on-Year (YoY): perubahan harga dibanding periode sama tahun lalu</w:t>
      </w:r>
    </w:p>
    <w:p w14:paraId="223B318A" w14:textId="77777777" w:rsidR="008D6B75" w:rsidRDefault="00000000">
      <w:pPr>
        <w:pStyle w:val="ListParagraph"/>
        <w:numPr>
          <w:ilvl w:val="0"/>
          <w:numId w:val="2"/>
        </w:numPr>
        <w:spacing w:before="40" w:after="40"/>
      </w:pPr>
      <w:r>
        <w:t>Year-to-Date (YtD): akumulasi perubahan harga sejak awal tahun</w:t>
      </w:r>
    </w:p>
    <w:p w14:paraId="53E836B3" w14:textId="77777777" w:rsidR="008D6B75" w:rsidRDefault="00000000">
      <w:pPr>
        <w:pStyle w:val="ListParagraph"/>
        <w:numPr>
          <w:ilvl w:val="0"/>
          <w:numId w:val="2"/>
        </w:numPr>
        <w:spacing w:before="40" w:after="40"/>
      </w:pPr>
      <w:r>
        <w:t>Indeks per komoditas: beras, cabai, minyak goreng, telur, daging, gula, bawang</w:t>
      </w:r>
    </w:p>
    <w:p w14:paraId="79A2FD8C" w14:textId="77777777" w:rsidR="008D6B75" w:rsidRDefault="00000000">
      <w:pPr>
        <w:pStyle w:val="Heading2"/>
      </w:pPr>
      <w:r>
        <w:t>2.2 Forecasting Engine</w:t>
      </w:r>
    </w:p>
    <w:p w14:paraId="7CE5DA8B" w14:textId="77777777" w:rsidR="008D6B75" w:rsidRDefault="00000000">
      <w:pPr>
        <w:spacing w:before="60" w:after="80"/>
      </w:pPr>
      <w:r>
        <w:t>Menggunakan model time-series untuk memproyeksikan harga komoditas 7, 14, dan 30 hari ke depan. Proyeksi ini menjadi dasar sistem early warning — jika proyeksi melampaui threshold yang ditetapkan, sistem otomatis mengirim alert.</w:t>
      </w:r>
    </w:p>
    <w:p w14:paraId="18FDFBE9" w14:textId="77777777" w:rsidR="008D6B75" w:rsidRDefault="00000000">
      <w:pPr>
        <w:pStyle w:val="ListParagraph"/>
        <w:numPr>
          <w:ilvl w:val="0"/>
          <w:numId w:val="2"/>
        </w:numPr>
        <w:spacing w:before="40" w:after="40"/>
      </w:pPr>
      <w:r>
        <w:t>SARIMA: baseline model untuk data stasioner musiman (pola Ramadan, panen)</w:t>
      </w:r>
    </w:p>
    <w:p w14:paraId="62B5E565" w14:textId="77777777" w:rsidR="008D6B75" w:rsidRDefault="00000000">
      <w:pPr>
        <w:pStyle w:val="ListParagraph"/>
        <w:numPr>
          <w:ilvl w:val="0"/>
          <w:numId w:val="2"/>
        </w:numPr>
        <w:spacing w:before="40" w:after="40"/>
      </w:pPr>
      <w:r>
        <w:t>Prophet: model utama yang menangani anomali dan event khusus</w:t>
      </w:r>
    </w:p>
    <w:p w14:paraId="772E4607" w14:textId="77777777" w:rsidR="008D6B75" w:rsidRDefault="00000000">
      <w:pPr>
        <w:pStyle w:val="ListParagraph"/>
        <w:numPr>
          <w:ilvl w:val="0"/>
          <w:numId w:val="2"/>
        </w:numPr>
        <w:spacing w:before="40" w:after="40"/>
      </w:pPr>
      <w:r>
        <w:t>Early Warning Trigger: alert otomatis jika proyeksi melampaui +5% MtM dalam 14 hari</w:t>
      </w:r>
    </w:p>
    <w:p w14:paraId="7D1CF6F9" w14:textId="77777777" w:rsidR="008D6B75" w:rsidRDefault="00000000">
      <w:pPr>
        <w:pStyle w:val="Heading2"/>
      </w:pPr>
      <w:r>
        <w:t>2.3 Opinion Intelligence Engine</w:t>
      </w:r>
    </w:p>
    <w:p w14:paraId="5B3BB16E" w14:textId="77777777" w:rsidR="008D6B75" w:rsidRDefault="00000000">
      <w:pPr>
        <w:spacing w:before="60" w:after="80"/>
      </w:pPr>
      <w:r>
        <w:t>Komponen yang paling membedakan Tomoe 2.0 dari sistem pemantauan inflasi konvensional. Dengan memantau diskusi publik di media berita dan media sosial, sistem dapat menangkap sinyal tekanan harga yang belum muncul di data statistik formal.</w:t>
      </w:r>
    </w:p>
    <w:p w14:paraId="1C12B649" w14:textId="77777777" w:rsidR="008D6B75" w:rsidRDefault="00000000">
      <w:pPr>
        <w:pStyle w:val="ListParagraph"/>
        <w:numPr>
          <w:ilvl w:val="0"/>
          <w:numId w:val="2"/>
        </w:numPr>
        <w:spacing w:before="40" w:after="40"/>
      </w:pPr>
      <w:r>
        <w:t>BERTopic: deteksi topik yang sedang ramai dibicarakan terkait harga dan kebutuhan pokok</w:t>
      </w:r>
    </w:p>
    <w:p w14:paraId="14E7C286" w14:textId="77777777" w:rsidR="008D6B75" w:rsidRDefault="00000000">
      <w:pPr>
        <w:pStyle w:val="ListParagraph"/>
        <w:numPr>
          <w:ilvl w:val="0"/>
          <w:numId w:val="2"/>
        </w:numPr>
        <w:spacing w:before="40" w:after="40"/>
      </w:pPr>
      <w:r>
        <w:t>IndoBERT: klasifikasi sentimen (positif/negatif/netral) terhadap kondisi harga</w:t>
      </w:r>
    </w:p>
    <w:p w14:paraId="1A1E4468" w14:textId="77777777" w:rsidR="008D6B75" w:rsidRDefault="00000000">
      <w:pPr>
        <w:pStyle w:val="ListParagraph"/>
        <w:numPr>
          <w:ilvl w:val="0"/>
          <w:numId w:val="2"/>
        </w:numPr>
        <w:spacing w:before="40" w:after="40"/>
      </w:pPr>
      <w:r>
        <w:t>Leading Indicator: lonjakan volume pembahasan harga komoditas tertentu menjadi sinyal awal</w:t>
      </w:r>
    </w:p>
    <w:p w14:paraId="16330654"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8D6B75" w14:paraId="5F206B3A" w14:textId="77777777">
        <w:tc>
          <w:tcPr>
            <w:tcW w:w="28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3E866F00" w14:textId="77777777" w:rsidR="008D6B75" w:rsidRDefault="008D6B75"/>
        </w:tc>
        <w:tc>
          <w:tcPr>
            <w:tcW w:w="8746"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465D2C77" w14:textId="77777777" w:rsidR="008D6B75" w:rsidRDefault="00000000">
            <w:r>
              <w:rPr>
                <w:b/>
                <w:bCs/>
                <w:color w:val="2563EB"/>
                <w:sz w:val="20"/>
                <w:szCs w:val="20"/>
              </w:rPr>
              <w:t>Logika Utama</w:t>
            </w:r>
          </w:p>
          <w:p w14:paraId="7F7FA66C" w14:textId="33492C4D" w:rsidR="008D6B75" w:rsidRDefault="00000000">
            <w:r>
              <w:rPr>
                <w:sz w:val="21"/>
                <w:szCs w:val="21"/>
              </w:rPr>
              <w:t>Ketika masyarakat mulai banyak membicarakan kenaikan harga bawang merah di Twitter/X dan berita daring</w:t>
            </w:r>
            <w:r w:rsidR="00B35716">
              <w:rPr>
                <w:sz w:val="21"/>
                <w:szCs w:val="21"/>
              </w:rPr>
              <w:t>,</w:t>
            </w:r>
            <w:r>
              <w:rPr>
                <w:sz w:val="21"/>
                <w:szCs w:val="21"/>
              </w:rPr>
              <w:t xml:space="preserve"> bahkan sebelum data pasar mencatat lonjakan signifikan</w:t>
            </w:r>
            <w:r w:rsidR="00B35716">
              <w:rPr>
                <w:sz w:val="21"/>
                <w:szCs w:val="21"/>
              </w:rPr>
              <w:t xml:space="preserve">, </w:t>
            </w:r>
            <w:r>
              <w:rPr>
                <w:sz w:val="21"/>
                <w:szCs w:val="21"/>
              </w:rPr>
              <w:t>Tomoe 2.0 sudah memberikan peringatan dini kepada pengambil kebijakan.</w:t>
            </w:r>
          </w:p>
        </w:tc>
      </w:tr>
    </w:tbl>
    <w:p w14:paraId="79BE82C8" w14:textId="77777777" w:rsidR="008D6B75" w:rsidRDefault="008D6B75">
      <w:pPr>
        <w:pBdr>
          <w:bottom w:val="single" w:sz="2" w:space="1" w:color="E2E8F0"/>
        </w:pBdr>
        <w:spacing w:before="240" w:after="240"/>
      </w:pPr>
    </w:p>
    <w:p w14:paraId="1CAC3662" w14:textId="77777777" w:rsidR="008D6B75" w:rsidRDefault="00000000">
      <w:pPr>
        <w:pStyle w:val="Heading1"/>
        <w:pBdr>
          <w:bottom w:val="single" w:sz="10" w:space="4" w:color="1E3A8A"/>
        </w:pBdr>
      </w:pPr>
      <w:r>
        <w:lastRenderedPageBreak/>
        <w:t>3. Alur Sistem (End-to-End)</w:t>
      </w:r>
    </w:p>
    <w:p w14:paraId="15AF0D85"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8D6B75" w14:paraId="2F94DE8E" w14:textId="77777777">
        <w:tc>
          <w:tcPr>
            <w:tcW w:w="1805" w:type="dxa"/>
            <w:tcBorders>
              <w:top w:val="single" w:sz="1" w:space="0" w:color="CBD5E1"/>
              <w:left w:val="single" w:sz="1" w:space="0" w:color="CBD5E1"/>
              <w:bottom w:val="single" w:sz="1" w:space="0" w:color="CBD5E1"/>
              <w:right w:val="single" w:sz="1" w:space="0" w:color="CBD5E1"/>
            </w:tcBorders>
            <w:shd w:val="clear" w:color="auto" w:fill="DBEAFE"/>
            <w:tcMar>
              <w:top w:w="120" w:type="dxa"/>
              <w:left w:w="120" w:type="dxa"/>
              <w:bottom w:w="120" w:type="dxa"/>
              <w:right w:w="120" w:type="dxa"/>
            </w:tcMar>
          </w:tcPr>
          <w:p w14:paraId="77A65877" w14:textId="77777777" w:rsidR="008D6B75" w:rsidRDefault="00000000">
            <w:pPr>
              <w:jc w:val="center"/>
            </w:pPr>
            <w:r>
              <w:rPr>
                <w:b/>
                <w:bCs/>
                <w:color w:val="1E3A8A"/>
                <w:sz w:val="28"/>
                <w:szCs w:val="28"/>
              </w:rPr>
              <w:t>①</w:t>
            </w:r>
          </w:p>
          <w:p w14:paraId="439CD36D" w14:textId="77777777" w:rsidR="008D6B75" w:rsidRDefault="00000000">
            <w:pPr>
              <w:jc w:val="center"/>
            </w:pPr>
            <w:r>
              <w:rPr>
                <w:b/>
                <w:bCs/>
                <w:color w:val="1E3A8A"/>
                <w:sz w:val="20"/>
                <w:szCs w:val="20"/>
              </w:rPr>
              <w:t>Data Ingestion</w:t>
            </w:r>
          </w:p>
          <w:p w14:paraId="7267E2B9" w14:textId="77777777" w:rsidR="008D6B75" w:rsidRDefault="00000000">
            <w:pPr>
              <w:jc w:val="center"/>
            </w:pPr>
            <w:r>
              <w:rPr>
                <w:color w:val="64748B"/>
                <w:sz w:val="18"/>
                <w:szCs w:val="18"/>
              </w:rPr>
              <w:t>Harga pasar, IHK, berita, media sosial</w:t>
            </w:r>
          </w:p>
        </w:tc>
        <w:tc>
          <w:tcPr>
            <w:tcW w:w="1805" w:type="dxa"/>
            <w:tcBorders>
              <w:top w:val="single" w:sz="1" w:space="0" w:color="CBD5E1"/>
              <w:left w:val="single" w:sz="1" w:space="0" w:color="CBD5E1"/>
              <w:bottom w:val="single" w:sz="1" w:space="0" w:color="CBD5E1"/>
              <w:right w:val="single" w:sz="1" w:space="0" w:color="CBD5E1"/>
            </w:tcBorders>
            <w:shd w:val="clear" w:color="auto" w:fill="BFDBFE"/>
            <w:tcMar>
              <w:top w:w="120" w:type="dxa"/>
              <w:left w:w="120" w:type="dxa"/>
              <w:bottom w:w="120" w:type="dxa"/>
              <w:right w:w="120" w:type="dxa"/>
            </w:tcMar>
          </w:tcPr>
          <w:p w14:paraId="1671C327" w14:textId="77777777" w:rsidR="008D6B75" w:rsidRDefault="00000000">
            <w:pPr>
              <w:jc w:val="center"/>
            </w:pPr>
            <w:r>
              <w:rPr>
                <w:b/>
                <w:bCs/>
                <w:color w:val="1E3A8A"/>
                <w:sz w:val="28"/>
                <w:szCs w:val="28"/>
              </w:rPr>
              <w:t>②</w:t>
            </w:r>
          </w:p>
          <w:p w14:paraId="255870E2" w14:textId="77777777" w:rsidR="008D6B75" w:rsidRDefault="00000000">
            <w:pPr>
              <w:jc w:val="center"/>
            </w:pPr>
            <w:r>
              <w:rPr>
                <w:b/>
                <w:bCs/>
                <w:color w:val="1E3A8A"/>
                <w:sz w:val="20"/>
                <w:szCs w:val="20"/>
              </w:rPr>
              <w:t>Data Warehouse</w:t>
            </w:r>
          </w:p>
          <w:p w14:paraId="4CEF4D0A" w14:textId="573ACED3" w:rsidR="008D6B75" w:rsidRDefault="00000000">
            <w:pPr>
              <w:jc w:val="center"/>
            </w:pPr>
            <w:r>
              <w:rPr>
                <w:color w:val="64748B"/>
                <w:sz w:val="18"/>
                <w:szCs w:val="18"/>
              </w:rPr>
              <w:t xml:space="preserve">Staging </w:t>
            </w:r>
            <w:r w:rsidR="000D7BDD">
              <w:rPr>
                <w:color w:val="64748B"/>
                <w:sz w:val="18"/>
                <w:szCs w:val="18"/>
              </w:rPr>
              <w:t xml:space="preserve">– </w:t>
            </w:r>
            <w:r>
              <w:rPr>
                <w:color w:val="64748B"/>
                <w:sz w:val="18"/>
                <w:szCs w:val="18"/>
              </w:rPr>
              <w:t>Cleaning</w:t>
            </w:r>
            <w:r w:rsidR="000D7BDD">
              <w:rPr>
                <w:color w:val="64748B"/>
                <w:sz w:val="18"/>
                <w:szCs w:val="18"/>
              </w:rPr>
              <w:t xml:space="preserve"> -</w:t>
            </w:r>
            <w:r>
              <w:rPr>
                <w:color w:val="64748B"/>
                <w:sz w:val="18"/>
                <w:szCs w:val="18"/>
              </w:rPr>
              <w:t xml:space="preserve"> Warehouse</w:t>
            </w:r>
          </w:p>
        </w:tc>
        <w:tc>
          <w:tcPr>
            <w:tcW w:w="1805" w:type="dxa"/>
            <w:tcBorders>
              <w:top w:val="single" w:sz="1" w:space="0" w:color="CBD5E1"/>
              <w:left w:val="single" w:sz="1" w:space="0" w:color="CBD5E1"/>
              <w:bottom w:val="single" w:sz="1" w:space="0" w:color="CBD5E1"/>
              <w:right w:val="single" w:sz="1" w:space="0" w:color="CBD5E1"/>
            </w:tcBorders>
            <w:shd w:val="clear" w:color="auto" w:fill="EDE9FE"/>
            <w:tcMar>
              <w:top w:w="120" w:type="dxa"/>
              <w:left w:w="120" w:type="dxa"/>
              <w:bottom w:w="120" w:type="dxa"/>
              <w:right w:w="120" w:type="dxa"/>
            </w:tcMar>
          </w:tcPr>
          <w:p w14:paraId="136B68A7" w14:textId="77777777" w:rsidR="008D6B75" w:rsidRDefault="00000000">
            <w:pPr>
              <w:jc w:val="center"/>
            </w:pPr>
            <w:r>
              <w:rPr>
                <w:b/>
                <w:bCs/>
                <w:color w:val="4C1D95"/>
                <w:sz w:val="28"/>
                <w:szCs w:val="28"/>
              </w:rPr>
              <w:t>③</w:t>
            </w:r>
          </w:p>
          <w:p w14:paraId="1A9A975A" w14:textId="77777777" w:rsidR="008D6B75" w:rsidRDefault="00000000">
            <w:pPr>
              <w:jc w:val="center"/>
            </w:pPr>
            <w:r>
              <w:rPr>
                <w:b/>
                <w:bCs/>
                <w:color w:val="4C1D95"/>
                <w:sz w:val="20"/>
                <w:szCs w:val="20"/>
              </w:rPr>
              <w:t>Analytics Engine</w:t>
            </w:r>
          </w:p>
          <w:p w14:paraId="37AD1284" w14:textId="77777777" w:rsidR="008D6B75" w:rsidRDefault="00000000">
            <w:pPr>
              <w:jc w:val="center"/>
            </w:pPr>
            <w:r>
              <w:rPr>
                <w:color w:val="64748B"/>
                <w:sz w:val="18"/>
                <w:szCs w:val="18"/>
              </w:rPr>
              <w:t>Inflasi + Forecasting + NLP</w:t>
            </w:r>
          </w:p>
        </w:tc>
        <w:tc>
          <w:tcPr>
            <w:tcW w:w="1805" w:type="dxa"/>
            <w:tcBorders>
              <w:top w:val="single" w:sz="1" w:space="0" w:color="CBD5E1"/>
              <w:left w:val="single" w:sz="1" w:space="0" w:color="CBD5E1"/>
              <w:bottom w:val="single" w:sz="1" w:space="0" w:color="CBD5E1"/>
              <w:right w:val="single" w:sz="1" w:space="0" w:color="CBD5E1"/>
            </w:tcBorders>
            <w:shd w:val="clear" w:color="auto" w:fill="FEF3C7"/>
            <w:tcMar>
              <w:top w:w="120" w:type="dxa"/>
              <w:left w:w="120" w:type="dxa"/>
              <w:bottom w:w="120" w:type="dxa"/>
              <w:right w:w="120" w:type="dxa"/>
            </w:tcMar>
          </w:tcPr>
          <w:p w14:paraId="05AC1BFC" w14:textId="77777777" w:rsidR="008D6B75" w:rsidRDefault="00000000">
            <w:pPr>
              <w:jc w:val="center"/>
            </w:pPr>
            <w:r>
              <w:rPr>
                <w:b/>
                <w:bCs/>
                <w:color w:val="92400E"/>
                <w:sz w:val="28"/>
                <w:szCs w:val="28"/>
              </w:rPr>
              <w:t>④</w:t>
            </w:r>
          </w:p>
          <w:p w14:paraId="36BA57B5" w14:textId="77777777" w:rsidR="008D6B75" w:rsidRDefault="00000000">
            <w:pPr>
              <w:jc w:val="center"/>
            </w:pPr>
            <w:r>
              <w:rPr>
                <w:b/>
                <w:bCs/>
                <w:color w:val="92400E"/>
                <w:sz w:val="20"/>
                <w:szCs w:val="20"/>
              </w:rPr>
              <w:t>Early Warning</w:t>
            </w:r>
          </w:p>
          <w:p w14:paraId="25C38755" w14:textId="77777777" w:rsidR="008D6B75" w:rsidRDefault="00000000">
            <w:pPr>
              <w:jc w:val="center"/>
            </w:pPr>
            <w:r>
              <w:rPr>
                <w:color w:val="64748B"/>
                <w:sz w:val="18"/>
                <w:szCs w:val="18"/>
              </w:rPr>
              <w:t>Threshold check &amp; alert</w:t>
            </w:r>
          </w:p>
        </w:tc>
        <w:tc>
          <w:tcPr>
            <w:tcW w:w="1806" w:type="dxa"/>
            <w:tcBorders>
              <w:top w:val="single" w:sz="1" w:space="0" w:color="CBD5E1"/>
              <w:left w:val="single" w:sz="1" w:space="0" w:color="CBD5E1"/>
              <w:bottom w:val="single" w:sz="1" w:space="0" w:color="CBD5E1"/>
              <w:right w:val="single" w:sz="1" w:space="0" w:color="CBD5E1"/>
            </w:tcBorders>
            <w:shd w:val="clear" w:color="auto" w:fill="DCFCE7"/>
            <w:tcMar>
              <w:top w:w="120" w:type="dxa"/>
              <w:left w:w="120" w:type="dxa"/>
              <w:bottom w:w="120" w:type="dxa"/>
              <w:right w:w="120" w:type="dxa"/>
            </w:tcMar>
          </w:tcPr>
          <w:p w14:paraId="592B93C8" w14:textId="77777777" w:rsidR="008D6B75" w:rsidRDefault="00000000">
            <w:pPr>
              <w:jc w:val="center"/>
            </w:pPr>
            <w:r>
              <w:rPr>
                <w:b/>
                <w:bCs/>
                <w:color w:val="166534"/>
                <w:sz w:val="28"/>
                <w:szCs w:val="28"/>
              </w:rPr>
              <w:t>⑤</w:t>
            </w:r>
          </w:p>
          <w:p w14:paraId="77D13991" w14:textId="77777777" w:rsidR="008D6B75" w:rsidRDefault="00000000">
            <w:pPr>
              <w:jc w:val="center"/>
            </w:pPr>
            <w:r>
              <w:rPr>
                <w:b/>
                <w:bCs/>
                <w:color w:val="166534"/>
                <w:sz w:val="20"/>
                <w:szCs w:val="20"/>
              </w:rPr>
              <w:t>Dashboard</w:t>
            </w:r>
          </w:p>
          <w:p w14:paraId="309A6EAE" w14:textId="77777777" w:rsidR="008D6B75" w:rsidRDefault="00000000">
            <w:pPr>
              <w:jc w:val="center"/>
            </w:pPr>
            <w:r>
              <w:rPr>
                <w:color w:val="64748B"/>
                <w:sz w:val="18"/>
                <w:szCs w:val="18"/>
              </w:rPr>
              <w:t>Visualisasi &amp; laporan</w:t>
            </w:r>
          </w:p>
        </w:tc>
      </w:tr>
    </w:tbl>
    <w:p w14:paraId="6C8D99A4" w14:textId="77777777" w:rsidR="008D6B75" w:rsidRDefault="00000000">
      <w:pPr>
        <w:pStyle w:val="Heading2"/>
      </w:pPr>
      <w:r>
        <w:t>Sumber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5908"/>
      </w:tblGrid>
      <w:tr w:rsidR="0065022F" w14:paraId="57174F6A" w14:textId="77777777" w:rsidTr="0065022F">
        <w:tc>
          <w:tcPr>
            <w:tcW w:w="3118"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0F4C06C4" w14:textId="275F6BA4" w:rsidR="0065022F" w:rsidRPr="0065022F" w:rsidRDefault="0065022F" w:rsidP="0065022F">
            <w:pPr>
              <w:rPr>
                <w:color w:val="FFFFFF" w:themeColor="background1"/>
              </w:rPr>
            </w:pPr>
            <w:r>
              <w:rPr>
                <w:b/>
                <w:color w:val="FFFFFF"/>
              </w:rPr>
              <w:t>Sumber Data</w:t>
            </w:r>
          </w:p>
        </w:tc>
        <w:tc>
          <w:tcPr>
            <w:tcW w:w="5908"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72AC4D1D" w14:textId="3529C96D" w:rsidR="0065022F" w:rsidRPr="0065022F" w:rsidRDefault="0065022F" w:rsidP="0065022F">
            <w:pPr>
              <w:rPr>
                <w:color w:val="FFFFFF" w:themeColor="background1"/>
              </w:rPr>
            </w:pPr>
            <w:r>
              <w:rPr>
                <w:b/>
                <w:color w:val="FFFFFF"/>
              </w:rPr>
              <w:t>Deskripsi</w:t>
            </w:r>
          </w:p>
        </w:tc>
      </w:tr>
      <w:tr w:rsidR="0065022F" w14:paraId="1606C602" w14:textId="77777777" w:rsidTr="0065022F">
        <w:tc>
          <w:tcPr>
            <w:tcW w:w="3118"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44E7558" w14:textId="54E9A48E" w:rsidR="0065022F" w:rsidRDefault="0065022F" w:rsidP="0065022F">
            <w:r w:rsidRPr="0020366D">
              <w:t>PIHPS (Pusat Informasi Harga Pangan Strategis)</w:t>
            </w:r>
          </w:p>
        </w:tc>
        <w:tc>
          <w:tcPr>
            <w:tcW w:w="5908"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0F870A8" w14:textId="10D73B44" w:rsidR="0065022F" w:rsidRDefault="0065022F" w:rsidP="0065022F">
            <w:r w:rsidRPr="0020366D">
              <w:t>Data harga komoditas harian per wilayah</w:t>
            </w:r>
          </w:p>
        </w:tc>
      </w:tr>
      <w:tr w:rsidR="0065022F" w14:paraId="4B314EEA" w14:textId="77777777" w:rsidTr="0065022F">
        <w:tc>
          <w:tcPr>
            <w:tcW w:w="311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CE70090" w14:textId="0043F54C" w:rsidR="0065022F" w:rsidRDefault="0065022F" w:rsidP="0065022F">
            <w:r w:rsidRPr="0020366D">
              <w:t>BPS/Bank Indonesia</w:t>
            </w:r>
          </w:p>
        </w:tc>
        <w:tc>
          <w:tcPr>
            <w:tcW w:w="590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650D52E0" w14:textId="30AAEA5C" w:rsidR="0065022F" w:rsidRDefault="0065022F" w:rsidP="0065022F">
            <w:r w:rsidRPr="0020366D">
              <w:t>Data inflasi YoY (Year-over-Year)</w:t>
            </w:r>
          </w:p>
        </w:tc>
      </w:tr>
      <w:tr w:rsidR="0065022F" w14:paraId="1B4AB33A" w14:textId="77777777" w:rsidTr="0065022F">
        <w:tc>
          <w:tcPr>
            <w:tcW w:w="3118"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DAD444B" w14:textId="6054AAC1" w:rsidR="0065022F" w:rsidRDefault="0065022F" w:rsidP="0065022F">
            <w:r w:rsidRPr="0020366D">
              <w:t>BPS/Bank Indonesia</w:t>
            </w:r>
          </w:p>
        </w:tc>
        <w:tc>
          <w:tcPr>
            <w:tcW w:w="5908"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B21D08E" w14:textId="2A96BF46" w:rsidR="0065022F" w:rsidRDefault="0065022F" w:rsidP="0065022F">
            <w:r w:rsidRPr="0020366D">
              <w:t>Data inflasi MtM (Month-to-Month)</w:t>
            </w:r>
          </w:p>
        </w:tc>
      </w:tr>
      <w:tr w:rsidR="0065022F" w14:paraId="613E5F98" w14:textId="77777777" w:rsidTr="0065022F">
        <w:tc>
          <w:tcPr>
            <w:tcW w:w="311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BCA712B" w14:textId="24650B8D" w:rsidR="0065022F" w:rsidRDefault="0065022F" w:rsidP="0065022F">
            <w:r w:rsidRPr="0020366D">
              <w:t>BPS/Bank Indonesia</w:t>
            </w:r>
          </w:p>
        </w:tc>
        <w:tc>
          <w:tcPr>
            <w:tcW w:w="590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06441D5" w14:textId="62D90C96" w:rsidR="0065022F" w:rsidRDefault="0065022F" w:rsidP="0065022F">
            <w:r w:rsidRPr="0020366D">
              <w:t>Data inflasi YtD (Year-to-Date)</w:t>
            </w:r>
          </w:p>
        </w:tc>
      </w:tr>
      <w:tr w:rsidR="0065022F" w14:paraId="64BC4422" w14:textId="77777777" w:rsidTr="0065022F">
        <w:tc>
          <w:tcPr>
            <w:tcW w:w="311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DDBFD64" w14:textId="3BC4C610" w:rsidR="0065022F" w:rsidRDefault="0065022F" w:rsidP="0065022F">
            <w:pPr>
              <w:rPr>
                <w:sz w:val="21"/>
                <w:szCs w:val="21"/>
              </w:rPr>
            </w:pPr>
            <w:r w:rsidRPr="0020366D">
              <w:t>BPS/Bank Indonesia</w:t>
            </w:r>
          </w:p>
        </w:tc>
        <w:tc>
          <w:tcPr>
            <w:tcW w:w="590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0B94C0FC" w14:textId="06EF190D" w:rsidR="0065022F" w:rsidRDefault="0065022F" w:rsidP="0065022F">
            <w:pPr>
              <w:rPr>
                <w:sz w:val="21"/>
                <w:szCs w:val="21"/>
              </w:rPr>
            </w:pPr>
            <w:r w:rsidRPr="0020366D">
              <w:t>Data andil inflasi per komoditas (dalam kajian lebih lanjut)</w:t>
            </w:r>
          </w:p>
        </w:tc>
      </w:tr>
      <w:tr w:rsidR="0065022F" w14:paraId="028D4C77" w14:textId="77777777" w:rsidTr="0065022F">
        <w:tc>
          <w:tcPr>
            <w:tcW w:w="311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EE55454" w14:textId="56029416" w:rsidR="0065022F" w:rsidRDefault="0065022F" w:rsidP="0065022F">
            <w:pPr>
              <w:rPr>
                <w:sz w:val="21"/>
                <w:szCs w:val="21"/>
              </w:rPr>
            </w:pPr>
            <w:r w:rsidRPr="0020366D">
              <w:t>BMKG</w:t>
            </w:r>
          </w:p>
        </w:tc>
        <w:tc>
          <w:tcPr>
            <w:tcW w:w="590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EE0D662" w14:textId="2FC9CC53" w:rsidR="0065022F" w:rsidRDefault="0065022F" w:rsidP="0065022F">
            <w:pPr>
              <w:rPr>
                <w:sz w:val="21"/>
                <w:szCs w:val="21"/>
              </w:rPr>
            </w:pPr>
            <w:r w:rsidRPr="0020366D">
              <w:t xml:space="preserve">Data pemantauan cuaca &amp; iklim </w:t>
            </w:r>
          </w:p>
        </w:tc>
      </w:tr>
      <w:tr w:rsidR="0065022F" w14:paraId="77BB693E" w14:textId="77777777" w:rsidTr="0065022F">
        <w:tc>
          <w:tcPr>
            <w:tcW w:w="311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0987195" w14:textId="3E2E701A" w:rsidR="0065022F" w:rsidRDefault="0065022F" w:rsidP="0065022F">
            <w:pPr>
              <w:rPr>
                <w:sz w:val="21"/>
                <w:szCs w:val="21"/>
              </w:rPr>
            </w:pPr>
            <w:r w:rsidRPr="0020366D">
              <w:t>Media Berita Online</w:t>
            </w:r>
          </w:p>
        </w:tc>
        <w:tc>
          <w:tcPr>
            <w:tcW w:w="590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34A62C2" w14:textId="168F6A91" w:rsidR="0065022F" w:rsidRDefault="0065022F" w:rsidP="0065022F">
            <w:pPr>
              <w:rPr>
                <w:sz w:val="21"/>
                <w:szCs w:val="21"/>
              </w:rPr>
            </w:pPr>
            <w:r w:rsidRPr="0020366D">
              <w:t>Data teks untuk ekstraksi isu strategis terkait inflasi</w:t>
            </w:r>
          </w:p>
        </w:tc>
      </w:tr>
      <w:tr w:rsidR="0065022F" w14:paraId="55B7C1DC" w14:textId="77777777" w:rsidTr="0065022F">
        <w:tc>
          <w:tcPr>
            <w:tcW w:w="311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0619FDA8" w14:textId="16F7FD57" w:rsidR="0065022F" w:rsidRDefault="0065022F" w:rsidP="0065022F">
            <w:pPr>
              <w:rPr>
                <w:sz w:val="21"/>
                <w:szCs w:val="21"/>
              </w:rPr>
            </w:pPr>
            <w:r w:rsidRPr="0020366D">
              <w:t>Media Sosial</w:t>
            </w:r>
          </w:p>
        </w:tc>
        <w:tc>
          <w:tcPr>
            <w:tcW w:w="5908"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E24D2CD" w14:textId="42BEC314" w:rsidR="0065022F" w:rsidRDefault="0065022F" w:rsidP="0065022F">
            <w:pPr>
              <w:rPr>
                <w:sz w:val="21"/>
                <w:szCs w:val="21"/>
              </w:rPr>
            </w:pPr>
            <w:r w:rsidRPr="0020366D">
              <w:t>Data sentimen publik &amp; opini terhadap harga komoditas</w:t>
            </w:r>
          </w:p>
        </w:tc>
      </w:tr>
    </w:tbl>
    <w:p w14:paraId="30E6348B" w14:textId="77777777" w:rsidR="008D6B75" w:rsidRDefault="008D6B75">
      <w:pPr>
        <w:spacing w:before="40" w:after="40"/>
      </w:pPr>
    </w:p>
    <w:p w14:paraId="5BABE720" w14:textId="1E7D542C" w:rsidR="0065022F" w:rsidRDefault="0065022F" w:rsidP="0065022F">
      <w:pPr>
        <w:pStyle w:val="Heading2"/>
      </w:pPr>
      <w:r>
        <w:t>Cakupan Komoditas (11 Kelompok Utama)</w:t>
      </w:r>
    </w:p>
    <w:p w14:paraId="0D23FE81" w14:textId="695E244B" w:rsidR="0065022F" w:rsidRDefault="0065022F" w:rsidP="0065022F">
      <w:r>
        <w:t>Inflasi Indonesia mencakup 11 kelompok komoditas utama. Dengan 3 dimensi waktu (YoY, MtM, YtD), data scraping dilakukan 33 kali untuk memastikan cakupan lengkap: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65022F" w14:paraId="50C14085"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4B387A86" w14:textId="4384A023" w:rsidR="0065022F" w:rsidRPr="0065022F" w:rsidRDefault="0065022F" w:rsidP="00E93BD1">
            <w:pPr>
              <w:rPr>
                <w:color w:val="FFFFFF" w:themeColor="background1"/>
              </w:rPr>
            </w:pPr>
            <w:r>
              <w:rPr>
                <w:b/>
                <w:color w:val="FFFFFF"/>
              </w:rPr>
              <w:t>Kelompok Komoditas</w:t>
            </w:r>
          </w:p>
        </w:tc>
      </w:tr>
      <w:tr w:rsidR="0065022F" w14:paraId="4DFA6633"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266D664D" w14:textId="3E5AE9F9" w:rsidR="0065022F" w:rsidRDefault="0065022F" w:rsidP="0065022F">
            <w:r w:rsidRPr="00E85353">
              <w:t>Kelompok Makanan, Minuman, dan Tembakau</w:t>
            </w:r>
          </w:p>
        </w:tc>
      </w:tr>
      <w:tr w:rsidR="0065022F" w14:paraId="1437653D"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B0C5C23" w14:textId="57277CF9" w:rsidR="0065022F" w:rsidRDefault="0065022F" w:rsidP="0065022F">
            <w:r w:rsidRPr="00E85353">
              <w:t>Kelompok Pakaian dan Alas Kaki</w:t>
            </w:r>
          </w:p>
        </w:tc>
      </w:tr>
      <w:tr w:rsidR="0065022F" w14:paraId="2140CD9F"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F419011" w14:textId="081C87A5" w:rsidR="0065022F" w:rsidRDefault="0065022F" w:rsidP="0065022F">
            <w:r w:rsidRPr="00E85353">
              <w:t>Kelompok Perumahan, Air, Listrik, dan Bahan Bakar Rumah Tangga</w:t>
            </w:r>
          </w:p>
        </w:tc>
      </w:tr>
      <w:tr w:rsidR="0065022F" w14:paraId="4ED6998D"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9A4B593" w14:textId="2ECBDD56" w:rsidR="0065022F" w:rsidRDefault="0065022F" w:rsidP="0065022F">
            <w:r w:rsidRPr="00E85353">
              <w:t>Kelompok Perlengkapan, Peralatan, dan Pemeliharaan Rutin Rumah Tangga</w:t>
            </w:r>
          </w:p>
        </w:tc>
      </w:tr>
      <w:tr w:rsidR="0065022F" w14:paraId="31A47F4B"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C7BBA3C" w14:textId="65138EF1" w:rsidR="0065022F" w:rsidRDefault="0065022F" w:rsidP="0065022F">
            <w:pPr>
              <w:rPr>
                <w:sz w:val="21"/>
                <w:szCs w:val="21"/>
              </w:rPr>
            </w:pPr>
            <w:r w:rsidRPr="00E85353">
              <w:t>Kelompok Kesehatan</w:t>
            </w:r>
          </w:p>
        </w:tc>
      </w:tr>
      <w:tr w:rsidR="0065022F" w14:paraId="2F6A2E62"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F035F42" w14:textId="0212E0B9" w:rsidR="0065022F" w:rsidRDefault="0065022F" w:rsidP="0065022F">
            <w:pPr>
              <w:rPr>
                <w:sz w:val="21"/>
                <w:szCs w:val="21"/>
              </w:rPr>
            </w:pPr>
            <w:r w:rsidRPr="00E85353">
              <w:t>Kelompok Transportasi</w:t>
            </w:r>
          </w:p>
        </w:tc>
      </w:tr>
      <w:tr w:rsidR="0065022F" w14:paraId="52D1B5CD"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B60FCDD" w14:textId="2A29DA93" w:rsidR="0065022F" w:rsidRDefault="0065022F" w:rsidP="0065022F">
            <w:pPr>
              <w:rPr>
                <w:sz w:val="21"/>
                <w:szCs w:val="21"/>
              </w:rPr>
            </w:pPr>
            <w:r w:rsidRPr="00E85353">
              <w:t>Kelompok Informasi, Komunikasi, dan Jasa Keuangan</w:t>
            </w:r>
          </w:p>
        </w:tc>
      </w:tr>
      <w:tr w:rsidR="0065022F" w14:paraId="710E5A70"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722E740" w14:textId="4B4F1F30" w:rsidR="0065022F" w:rsidRDefault="0065022F" w:rsidP="0065022F">
            <w:pPr>
              <w:rPr>
                <w:sz w:val="21"/>
                <w:szCs w:val="21"/>
              </w:rPr>
            </w:pPr>
            <w:r w:rsidRPr="00E85353">
              <w:t>Kelompok Rekreasi, Olahraga, dan Budaya</w:t>
            </w:r>
          </w:p>
        </w:tc>
      </w:tr>
      <w:tr w:rsidR="0065022F" w14:paraId="0763B7B7"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0E199B33" w14:textId="2991E875" w:rsidR="0065022F" w:rsidRPr="00E85353" w:rsidRDefault="0065022F" w:rsidP="0065022F">
            <w:r w:rsidRPr="00E93583">
              <w:t>Kelompok Pendidikan</w:t>
            </w:r>
          </w:p>
        </w:tc>
      </w:tr>
      <w:tr w:rsidR="0065022F" w14:paraId="772A3D56"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913C99C" w14:textId="5D8F9D27" w:rsidR="0065022F" w:rsidRPr="00E85353" w:rsidRDefault="0065022F" w:rsidP="0065022F">
            <w:r w:rsidRPr="00E93583">
              <w:t>Kelompok Penyediaan Makanan dan Minuman (Restoran)</w:t>
            </w:r>
          </w:p>
        </w:tc>
      </w:tr>
      <w:tr w:rsidR="0065022F" w14:paraId="74F8A50D" w14:textId="77777777" w:rsidTr="0065022F">
        <w:tc>
          <w:tcPr>
            <w:tcW w:w="9071"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64C1AC37" w14:textId="698CDA66" w:rsidR="0065022F" w:rsidRPr="00E85353" w:rsidRDefault="0065022F" w:rsidP="0065022F">
            <w:r w:rsidRPr="00E93583">
              <w:t>Kelompok Perawatan Pribadi dan Jasa Lainnya</w:t>
            </w:r>
          </w:p>
        </w:tc>
      </w:tr>
    </w:tbl>
    <w:p w14:paraId="1F1DF77B" w14:textId="77777777" w:rsidR="0065022F" w:rsidRDefault="0065022F">
      <w:pPr>
        <w:spacing w:before="40" w:after="40"/>
      </w:pPr>
    </w:p>
    <w:p w14:paraId="6FD279DE" w14:textId="77777777" w:rsidR="0065022F" w:rsidRDefault="0065022F">
      <w:pPr>
        <w:spacing w:before="40" w:after="40"/>
      </w:pPr>
    </w:p>
    <w:p w14:paraId="4E570134" w14:textId="77777777" w:rsidR="0065022F" w:rsidRDefault="0065022F">
      <w:pPr>
        <w:spacing w:before="40" w:after="40"/>
      </w:pPr>
    </w:p>
    <w:p w14:paraId="0A7A88AC" w14:textId="77777777" w:rsidR="008D6B75" w:rsidRDefault="00000000">
      <w:pPr>
        <w:pStyle w:val="Heading2"/>
      </w:pPr>
      <w:r>
        <w:lastRenderedPageBreak/>
        <w:t>Output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6192"/>
      </w:tblGrid>
      <w:tr w:rsidR="0065022F" w14:paraId="1B9F3675" w14:textId="77777777" w:rsidTr="0065022F">
        <w:tc>
          <w:tcPr>
            <w:tcW w:w="2834"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1F33B43B" w14:textId="1DB0ABD2" w:rsidR="0065022F" w:rsidRPr="0065022F" w:rsidRDefault="0065022F" w:rsidP="00E93BD1">
            <w:pPr>
              <w:rPr>
                <w:color w:val="FFFFFF" w:themeColor="background1"/>
              </w:rPr>
            </w:pPr>
            <w:r>
              <w:rPr>
                <w:b/>
                <w:color w:val="FFFFFF"/>
              </w:rPr>
              <w:t>Komponen Dashboard</w:t>
            </w:r>
          </w:p>
        </w:tc>
        <w:tc>
          <w:tcPr>
            <w:tcW w:w="6192"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1D95EC84" w14:textId="267590A6" w:rsidR="0065022F" w:rsidRPr="0065022F" w:rsidRDefault="0065022F" w:rsidP="00E93BD1">
            <w:pPr>
              <w:rPr>
                <w:color w:val="FFFFFF" w:themeColor="background1"/>
              </w:rPr>
            </w:pPr>
            <w:r>
              <w:rPr>
                <w:b/>
                <w:color w:val="FFFFFF"/>
              </w:rPr>
              <w:t>Output</w:t>
            </w:r>
          </w:p>
        </w:tc>
      </w:tr>
      <w:tr w:rsidR="0065022F" w14:paraId="70612E1C" w14:textId="77777777" w:rsidTr="0065022F">
        <w:tc>
          <w:tcPr>
            <w:tcW w:w="2834"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5F8EA50" w14:textId="411B417E" w:rsidR="0065022F" w:rsidRDefault="0065022F" w:rsidP="0065022F">
            <w:r w:rsidRPr="002A77A4">
              <w:t>Isu Strategis</w:t>
            </w:r>
          </w:p>
        </w:tc>
        <w:tc>
          <w:tcPr>
            <w:tcW w:w="6192"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941E7A9" w14:textId="689C6786" w:rsidR="0065022F" w:rsidRDefault="0065022F" w:rsidP="0065022F">
            <w:r w:rsidRPr="002A77A4">
              <w:t>Data media berita → topic modeling → text cards menampilkan isu yang sedang booming terkait inflasi</w:t>
            </w:r>
          </w:p>
        </w:tc>
      </w:tr>
      <w:tr w:rsidR="0065022F" w14:paraId="5DCA59BD" w14:textId="77777777" w:rsidTr="0065022F">
        <w:tc>
          <w:tcPr>
            <w:tcW w:w="2834"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B32E1C7" w14:textId="4F56DD10" w:rsidR="0065022F" w:rsidRDefault="0065022F" w:rsidP="0065022F">
            <w:r w:rsidRPr="002A77A4">
              <w:t>Sentimen Masyarakat</w:t>
            </w:r>
          </w:p>
        </w:tc>
        <w:tc>
          <w:tcPr>
            <w:tcW w:w="6192"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A0C8801" w14:textId="030FD8B7" w:rsidR="0065022F" w:rsidRDefault="0065022F" w:rsidP="0065022F">
            <w:r w:rsidRPr="002A77A4">
              <w:t>Scraping media sosial → sentiment analysis → topic modeling → gauge/score sentiment per komoditas</w:t>
            </w:r>
          </w:p>
        </w:tc>
      </w:tr>
      <w:tr w:rsidR="0065022F" w14:paraId="22DD6D7C" w14:textId="77777777" w:rsidTr="0065022F">
        <w:tc>
          <w:tcPr>
            <w:tcW w:w="2834"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6E19D86" w14:textId="2D44DAD4" w:rsidR="0065022F" w:rsidRDefault="0065022F" w:rsidP="0065022F">
            <w:r w:rsidRPr="002A77A4">
              <w:t>Forecasting Nasional</w:t>
            </w:r>
          </w:p>
        </w:tc>
        <w:tc>
          <w:tcPr>
            <w:tcW w:w="6192"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864ECCF" w14:textId="1EC9FF64" w:rsidR="0065022F" w:rsidRDefault="0065022F" w:rsidP="0065022F">
            <w:r w:rsidRPr="002A77A4">
              <w:t>Time-series forecasting nasional 3 dimensi (YoY, MtM, YtD) → line chart dengan confidence intervals</w:t>
            </w:r>
          </w:p>
        </w:tc>
      </w:tr>
      <w:tr w:rsidR="0065022F" w14:paraId="11A09784" w14:textId="77777777" w:rsidTr="0065022F">
        <w:tc>
          <w:tcPr>
            <w:tcW w:w="2834"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3BDEEF0" w14:textId="1F8EF4D2" w:rsidR="0065022F" w:rsidRDefault="0065022F" w:rsidP="0065022F">
            <w:r w:rsidRPr="002A77A4">
              <w:t>Forecasting per Komoditas</w:t>
            </w:r>
          </w:p>
        </w:tc>
        <w:tc>
          <w:tcPr>
            <w:tcW w:w="6192"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8842C34" w14:textId="677A928B" w:rsidR="0065022F" w:rsidRDefault="0065022F" w:rsidP="0065022F">
            <w:r w:rsidRPr="002A77A4">
              <w:t>Forecast 11 kelompok komoditas + identifikasi komoditas andil inflasi terbesar → tab interaktif dengan angka, %, ikon</w:t>
            </w:r>
          </w:p>
        </w:tc>
      </w:tr>
      <w:tr w:rsidR="0065022F" w14:paraId="5458EE50" w14:textId="77777777" w:rsidTr="0065022F">
        <w:tc>
          <w:tcPr>
            <w:tcW w:w="2834"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8E16783" w14:textId="249A659A" w:rsidR="0065022F" w:rsidRDefault="0065022F" w:rsidP="0065022F">
            <w:pPr>
              <w:rPr>
                <w:sz w:val="21"/>
                <w:szCs w:val="21"/>
              </w:rPr>
            </w:pPr>
            <w:r w:rsidRPr="002A77A4">
              <w:t>Peta Spasial (Geospatial)</w:t>
            </w:r>
          </w:p>
        </w:tc>
        <w:tc>
          <w:tcPr>
            <w:tcW w:w="6192"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A4CEE25" w14:textId="5D5942EB" w:rsidR="0065022F" w:rsidRDefault="0065022F" w:rsidP="0065022F">
            <w:pPr>
              <w:rPr>
                <w:sz w:val="21"/>
                <w:szCs w:val="21"/>
              </w:rPr>
            </w:pPr>
            <w:r w:rsidRPr="002A77A4">
              <w:t>Visualisasi geografis inflasi YoY/MtM/YtD per kabupaten/kota + layer prediksi → heatmap interaktif</w:t>
            </w:r>
          </w:p>
        </w:tc>
      </w:tr>
      <w:tr w:rsidR="0065022F" w14:paraId="49495795" w14:textId="77777777" w:rsidTr="0065022F">
        <w:tc>
          <w:tcPr>
            <w:tcW w:w="2834"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2BB49FA" w14:textId="110D382F" w:rsidR="0065022F" w:rsidRDefault="0065022F" w:rsidP="0065022F">
            <w:pPr>
              <w:rPr>
                <w:sz w:val="21"/>
                <w:szCs w:val="21"/>
              </w:rPr>
            </w:pPr>
            <w:r w:rsidRPr="002A77A4">
              <w:t>Early Warning System</w:t>
            </w:r>
          </w:p>
        </w:tc>
        <w:tc>
          <w:tcPr>
            <w:tcW w:w="6192"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611F0A3" w14:textId="4D632F15" w:rsidR="0065022F" w:rsidRDefault="0065022F" w:rsidP="0065022F">
            <w:pPr>
              <w:rPr>
                <w:sz w:val="21"/>
                <w:szCs w:val="21"/>
              </w:rPr>
            </w:pPr>
            <w:r w:rsidRPr="002A77A4">
              <w:t>Kombinasi forecast + sentiment signals dengan threshold 2.5% ± 1% → ranking 5 daerah risiko tertinggi + komoditas penyebab</w:t>
            </w:r>
          </w:p>
        </w:tc>
      </w:tr>
      <w:tr w:rsidR="0065022F" w14:paraId="08F5E9B7" w14:textId="77777777" w:rsidTr="0065022F">
        <w:tc>
          <w:tcPr>
            <w:tcW w:w="2834"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DB1DC14" w14:textId="60243731" w:rsidR="0065022F" w:rsidRDefault="0065022F" w:rsidP="0065022F">
            <w:pPr>
              <w:rPr>
                <w:sz w:val="21"/>
                <w:szCs w:val="21"/>
              </w:rPr>
            </w:pPr>
            <w:r w:rsidRPr="002A77A4">
              <w:t>Isu Strategis</w:t>
            </w:r>
          </w:p>
        </w:tc>
        <w:tc>
          <w:tcPr>
            <w:tcW w:w="6192"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B54A2CA" w14:textId="34D0C9F9" w:rsidR="0065022F" w:rsidRDefault="0065022F" w:rsidP="0065022F">
            <w:pPr>
              <w:rPr>
                <w:sz w:val="21"/>
                <w:szCs w:val="21"/>
              </w:rPr>
            </w:pPr>
            <w:r w:rsidRPr="002A77A4">
              <w:t>Data media berita → topic modeling → text cards menampilkan isu yang sedang booming terkait inflasi</w:t>
            </w:r>
          </w:p>
        </w:tc>
      </w:tr>
      <w:tr w:rsidR="0065022F" w14:paraId="18F5C7BE" w14:textId="77777777" w:rsidTr="0065022F">
        <w:tc>
          <w:tcPr>
            <w:tcW w:w="2834"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D13CC26" w14:textId="7FE09F4C" w:rsidR="0065022F" w:rsidRDefault="0065022F" w:rsidP="0065022F">
            <w:pPr>
              <w:rPr>
                <w:sz w:val="21"/>
                <w:szCs w:val="21"/>
              </w:rPr>
            </w:pPr>
            <w:r w:rsidRPr="002A77A4">
              <w:t>Sentimen Masyarakat</w:t>
            </w:r>
          </w:p>
        </w:tc>
        <w:tc>
          <w:tcPr>
            <w:tcW w:w="6192"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B8BB042" w14:textId="701AC410" w:rsidR="0065022F" w:rsidRDefault="0065022F" w:rsidP="0065022F">
            <w:pPr>
              <w:rPr>
                <w:sz w:val="21"/>
                <w:szCs w:val="21"/>
              </w:rPr>
            </w:pPr>
            <w:r w:rsidRPr="002A77A4">
              <w:t>Scraping media sosial → sentiment analysis → topic modeling → gauge/score sentiment per komoditas</w:t>
            </w:r>
          </w:p>
        </w:tc>
      </w:tr>
    </w:tbl>
    <w:p w14:paraId="1BA6485E" w14:textId="061610A9" w:rsidR="0065022F" w:rsidRDefault="0065022F" w:rsidP="0065022F">
      <w:pPr>
        <w:pStyle w:val="Heading2"/>
      </w:pPr>
      <w:r>
        <w:t>Metode dan Algoritma yang digunakan</w:t>
      </w:r>
    </w:p>
    <w:p w14:paraId="6835833D" w14:textId="77777777" w:rsidR="0065022F" w:rsidRDefault="0065022F" w:rsidP="0065022F">
      <w:pPr>
        <w:pStyle w:val="Heading2"/>
      </w:pPr>
      <w:r>
        <w:t>Forecasting Engine:</w:t>
      </w:r>
    </w:p>
    <w:p w14:paraId="67F89718" w14:textId="77777777" w:rsidR="0065022F" w:rsidRDefault="0065022F" w:rsidP="0065022F">
      <w:r>
        <w:t>Untuk memprediksi pergerakan inflasi, sistem menggabungkan dua metode statistik yang saling melengkapi:</w:t>
      </w:r>
    </w:p>
    <w:p w14:paraId="46C96F0D" w14:textId="77777777" w:rsidR="0065022F" w:rsidRDefault="0065022F" w:rsidP="0065022F">
      <w:pPr>
        <w:pStyle w:val="ListBullet"/>
        <w:tabs>
          <w:tab w:val="num" w:pos="360"/>
        </w:tabs>
        <w:ind w:left="360" w:hanging="360"/>
      </w:pPr>
      <w:r>
        <w:t>SARIMA (Seasonal AutoRegressive Integrated Moving Average) diterapkan pada data dengan pola musiman yang terstruktur. Algoritma ini menganalisis tren jangka panjang, musiman tahunan, dan fluktuasi residual untuk forecast yang robust.</w:t>
      </w:r>
    </w:p>
    <w:p w14:paraId="3DC8EA47" w14:textId="43E621A0" w:rsidR="0065022F" w:rsidRDefault="0065022F" w:rsidP="0065022F">
      <w:pPr>
        <w:pStyle w:val="ListBullet"/>
        <w:tabs>
          <w:tab w:val="num" w:pos="360"/>
        </w:tabs>
        <w:ind w:left="360" w:hanging="360"/>
      </w:pPr>
      <w:r>
        <w:t>LSTM (Long Short-Term Memory) neural network dikombinasikan dengan SARIMA untuk mengurangi bias dan meningkatkan akurasi. LSTM mampu menangkap ketergantungan non-linear dan pola kompleks yang tidak terlihat dalam metode statistik tradisional.</w:t>
      </w:r>
    </w:p>
    <w:p w14:paraId="5FD08207" w14:textId="77777777" w:rsidR="0065022F" w:rsidRDefault="0065022F" w:rsidP="0065022F">
      <w:pPr>
        <w:pStyle w:val="Heading2"/>
      </w:pPr>
      <w:r>
        <w:t>Opinion Intelligence Engine:</w:t>
      </w:r>
    </w:p>
    <w:p w14:paraId="5D193762" w14:textId="77777777" w:rsidR="0065022F" w:rsidRDefault="0065022F" w:rsidP="0065022F">
      <w:r>
        <w:t>Untuk menggali insight dari data tekstual dan sentimen publik:</w:t>
      </w:r>
    </w:p>
    <w:p w14:paraId="2B6E9992" w14:textId="77777777" w:rsidR="0065022F" w:rsidRDefault="0065022F" w:rsidP="0065022F">
      <w:pPr>
        <w:pStyle w:val="ListBullet"/>
        <w:tabs>
          <w:tab w:val="num" w:pos="360"/>
        </w:tabs>
        <w:ind w:left="360" w:hanging="360"/>
      </w:pPr>
      <w:r>
        <w:t>BERTopic digunakan untuk topic modeling tanpa supervisi, mengidentifikasi isu-isu strategis yang sedang menjadi pembahasan. Metode ini mengekstrak topik utama dari media berita tanpa perlu label manual.</w:t>
      </w:r>
    </w:p>
    <w:p w14:paraId="4D065041" w14:textId="77777777" w:rsidR="0065022F" w:rsidRDefault="0065022F" w:rsidP="0065022F">
      <w:pPr>
        <w:pStyle w:val="ListBullet"/>
        <w:tabs>
          <w:tab w:val="num" w:pos="360"/>
        </w:tabs>
        <w:ind w:left="360" w:hanging="360"/>
      </w:pPr>
      <w:r>
        <w:t>Kombinasi Sentiment Analysis (BERT-based) dan Topic Modeling untuk memahami sentimen masyarakat terhadap komoditas tertentu. Hal ini memberikan early signal tentang public perception yang berpotensi mendorong behavioral changes di pasar.</w:t>
      </w:r>
    </w:p>
    <w:p w14:paraId="7E2CFEB0" w14:textId="6EA4DD2D" w:rsidR="0065022F" w:rsidRDefault="0065022F">
      <w:pPr>
        <w:rPr>
          <w:b/>
          <w:bCs/>
          <w:color w:val="2563EB"/>
          <w:sz w:val="26"/>
          <w:szCs w:val="26"/>
        </w:rPr>
      </w:pPr>
      <w:r>
        <w:br w:type="page"/>
      </w:r>
    </w:p>
    <w:p w14:paraId="45C5F052" w14:textId="77777777" w:rsidR="0065022F" w:rsidRDefault="0065022F">
      <w:pPr>
        <w:pStyle w:val="Heading2"/>
      </w:pPr>
    </w:p>
    <w:p w14:paraId="73AF9096" w14:textId="77777777" w:rsidR="008D6B75" w:rsidRDefault="00000000">
      <w:pPr>
        <w:pStyle w:val="Heading1"/>
        <w:pBdr>
          <w:bottom w:val="single" w:sz="10" w:space="4" w:color="1E3A8A"/>
        </w:pBdr>
      </w:pPr>
      <w:r>
        <w:t>4. Target Pengguna &amp; Use Case</w:t>
      </w:r>
    </w:p>
    <w:p w14:paraId="314ACF57"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8D6B75" w14:paraId="7371E119" w14:textId="77777777">
        <w:tc>
          <w:tcPr>
            <w:tcW w:w="26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1E011865" w14:textId="77777777" w:rsidR="008D6B75" w:rsidRDefault="00000000">
            <w:r>
              <w:rPr>
                <w:b/>
                <w:bCs/>
                <w:color w:val="FFFFFF"/>
                <w:sz w:val="21"/>
                <w:szCs w:val="21"/>
              </w:rPr>
              <w:t>Segmen Pengguna</w:t>
            </w:r>
          </w:p>
        </w:tc>
        <w:tc>
          <w:tcPr>
            <w:tcW w:w="32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2B11A1BA" w14:textId="77777777" w:rsidR="008D6B75" w:rsidRDefault="00000000">
            <w:r>
              <w:rPr>
                <w:b/>
                <w:bCs/>
                <w:color w:val="FFFFFF"/>
                <w:sz w:val="21"/>
                <w:szCs w:val="21"/>
              </w:rPr>
              <w:t>Pain Point Utama</w:t>
            </w:r>
          </w:p>
        </w:tc>
        <w:tc>
          <w:tcPr>
            <w:tcW w:w="32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5E76178A" w14:textId="77777777" w:rsidR="008D6B75" w:rsidRDefault="00000000">
            <w:r>
              <w:rPr>
                <w:b/>
                <w:bCs/>
                <w:color w:val="FFFFFF"/>
                <w:sz w:val="21"/>
                <w:szCs w:val="21"/>
              </w:rPr>
              <w:t>Nilai dari Tomoe 2.0</w:t>
            </w:r>
          </w:p>
        </w:tc>
      </w:tr>
      <w:tr w:rsidR="008D6B75" w14:paraId="2ED50C99"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2D55F5C" w14:textId="77777777" w:rsidR="008D6B75" w:rsidRDefault="00000000">
            <w:r>
              <w:rPr>
                <w:b/>
                <w:bCs/>
                <w:color w:val="1E3A8A"/>
                <w:sz w:val="20"/>
                <w:szCs w:val="20"/>
              </w:rPr>
              <w:t>Bank Indonesia &amp; OJK</w:t>
            </w:r>
          </w:p>
        </w:tc>
        <w:tc>
          <w:tcPr>
            <w:tcW w:w="32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EB8402F" w14:textId="77777777" w:rsidR="008D6B75" w:rsidRDefault="00000000">
            <w:r>
              <w:rPr>
                <w:sz w:val="20"/>
                <w:szCs w:val="20"/>
              </w:rPr>
              <w:t>Data inflasi terlambat, sulit koordinasi early warning antar lembaga</w:t>
            </w:r>
          </w:p>
        </w:tc>
        <w:tc>
          <w:tcPr>
            <w:tcW w:w="32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D833D56" w14:textId="77777777" w:rsidR="008D6B75" w:rsidRDefault="00000000">
            <w:r>
              <w:rPr>
                <w:sz w:val="20"/>
                <w:szCs w:val="20"/>
              </w:rPr>
              <w:t>Dashboard real-time + proyeksi untuk mendukung keputusan kebijakan moneter</w:t>
            </w:r>
          </w:p>
        </w:tc>
      </w:tr>
      <w:tr w:rsidR="008D6B75" w14:paraId="1C1354B6"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E5102E7" w14:textId="77777777" w:rsidR="008D6B75" w:rsidRDefault="00000000">
            <w:r>
              <w:rPr>
                <w:b/>
                <w:bCs/>
                <w:color w:val="1E3A8A"/>
                <w:sz w:val="20"/>
                <w:szCs w:val="20"/>
              </w:rPr>
              <w:t>TPID (Tim Pengendalian Inflasi Daerah)</w:t>
            </w:r>
          </w:p>
        </w:tc>
        <w:tc>
          <w:tcPr>
            <w:tcW w:w="32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4E93009" w14:textId="77777777" w:rsidR="008D6B75" w:rsidRDefault="00000000">
            <w:r>
              <w:rPr>
                <w:sz w:val="20"/>
                <w:szCs w:val="20"/>
              </w:rPr>
              <w:t>Tidak ada alat monitoring terpusat untuk harga daerah</w:t>
            </w:r>
          </w:p>
        </w:tc>
        <w:tc>
          <w:tcPr>
            <w:tcW w:w="32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0E49420" w14:textId="77777777" w:rsidR="008D6B75" w:rsidRDefault="00000000">
            <w:r>
              <w:rPr>
                <w:sz w:val="20"/>
                <w:szCs w:val="20"/>
              </w:rPr>
              <w:t>Peta harga per provinsi + alert otomatis ketika ada anomali lokal</w:t>
            </w:r>
          </w:p>
        </w:tc>
      </w:tr>
      <w:tr w:rsidR="008D6B75" w14:paraId="41F340A3" w14:textId="77777777">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2CA58FBA" w14:textId="77777777" w:rsidR="008D6B75" w:rsidRDefault="00000000">
            <w:r>
              <w:rPr>
                <w:b/>
                <w:bCs/>
                <w:color w:val="1E3A8A"/>
                <w:sz w:val="20"/>
                <w:szCs w:val="20"/>
              </w:rPr>
              <w:t>Kementerian Perdagangan</w:t>
            </w:r>
          </w:p>
        </w:tc>
        <w:tc>
          <w:tcPr>
            <w:tcW w:w="32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6687A297" w14:textId="77777777" w:rsidR="008D6B75" w:rsidRDefault="00000000">
            <w:r>
              <w:rPr>
                <w:sz w:val="20"/>
                <w:szCs w:val="20"/>
              </w:rPr>
              <w:t>Subsidi sering tidak tepat sasaran karena data lambat</w:t>
            </w:r>
          </w:p>
        </w:tc>
        <w:tc>
          <w:tcPr>
            <w:tcW w:w="32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C757AC1" w14:textId="77777777" w:rsidR="008D6B75" w:rsidRDefault="00000000">
            <w:r>
              <w:rPr>
                <w:sz w:val="20"/>
                <w:szCs w:val="20"/>
              </w:rPr>
              <w:t>Identifikasi komoditas &amp; wilayah yang butuh intervensi prioritas</w:t>
            </w:r>
          </w:p>
        </w:tc>
      </w:tr>
      <w:tr w:rsidR="008D6B75" w14:paraId="2E16DA44" w14:textId="77777777">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C039717" w14:textId="77777777" w:rsidR="008D6B75" w:rsidRDefault="00000000">
            <w:r>
              <w:rPr>
                <w:b/>
                <w:bCs/>
                <w:color w:val="1E3A8A"/>
                <w:sz w:val="20"/>
                <w:szCs w:val="20"/>
              </w:rPr>
              <w:t>Peneliti &amp; Akademisi</w:t>
            </w:r>
          </w:p>
        </w:tc>
        <w:tc>
          <w:tcPr>
            <w:tcW w:w="32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0C81A16" w14:textId="77777777" w:rsidR="008D6B75" w:rsidRDefault="00000000">
            <w:r>
              <w:rPr>
                <w:sz w:val="20"/>
                <w:szCs w:val="20"/>
              </w:rPr>
              <w:t>Data harga historis tersebar dan tidak terintegrasi</w:t>
            </w:r>
          </w:p>
        </w:tc>
        <w:tc>
          <w:tcPr>
            <w:tcW w:w="32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79D7178" w14:textId="77777777" w:rsidR="008D6B75" w:rsidRDefault="00000000">
            <w:r>
              <w:rPr>
                <w:sz w:val="20"/>
                <w:szCs w:val="20"/>
              </w:rPr>
              <w:t>Akses dataset harga + inflasi terintegrasi untuk riset</w:t>
            </w:r>
          </w:p>
        </w:tc>
      </w:tr>
    </w:tbl>
    <w:p w14:paraId="12CE32F2" w14:textId="77777777" w:rsidR="008D6B75" w:rsidRDefault="00000000">
      <w:pPr>
        <w:pStyle w:val="Heading1"/>
        <w:pBdr>
          <w:bottom w:val="single" w:sz="10" w:space="4" w:color="1E3A8A"/>
        </w:pBdr>
      </w:pPr>
      <w:r>
        <w:t>5. Keunggulan &amp; Diferensiasi</w:t>
      </w:r>
    </w:p>
    <w:p w14:paraId="0B8539AC"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D6B75" w14:paraId="73DE843F" w14:textId="77777777">
        <w:tc>
          <w:tcPr>
            <w:tcW w:w="45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1102211A" w14:textId="77777777" w:rsidR="008D6B75" w:rsidRDefault="00000000">
            <w:r>
              <w:rPr>
                <w:b/>
                <w:bCs/>
                <w:color w:val="FFFFFF"/>
                <w:sz w:val="21"/>
                <w:szCs w:val="21"/>
              </w:rPr>
              <w:t>Keunggulan Tomoe 2.0</w:t>
            </w:r>
          </w:p>
        </w:tc>
        <w:tc>
          <w:tcPr>
            <w:tcW w:w="45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19BC9CF8" w14:textId="77777777" w:rsidR="008D6B75" w:rsidRDefault="00000000">
            <w:r>
              <w:rPr>
                <w:b/>
                <w:bCs/>
                <w:color w:val="FFFFFF"/>
                <w:sz w:val="21"/>
                <w:szCs w:val="21"/>
              </w:rPr>
              <w:t>Dibanding Solusi yang Ada</w:t>
            </w:r>
          </w:p>
        </w:tc>
      </w:tr>
      <w:tr w:rsidR="008D6B75" w14:paraId="462E9CED" w14:textId="77777777">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A8460E5" w14:textId="0570B915" w:rsidR="008D6B75" w:rsidRDefault="00AC54E1">
            <w:r>
              <w:rPr>
                <w:sz w:val="21"/>
                <w:szCs w:val="21"/>
              </w:rPr>
              <w:t>Salah satu platform yang menggabungkan data harga harian dan NLP sentimen publik</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385FC59" w14:textId="77777777" w:rsidR="008D6B75" w:rsidRDefault="00000000">
            <w:r>
              <w:rPr>
                <w:sz w:val="21"/>
                <w:szCs w:val="21"/>
              </w:rPr>
              <w:t>Dashboard harga Kemendag: hanya data historis, tanpa forecasting &amp; sentimen</w:t>
            </w:r>
          </w:p>
        </w:tc>
      </w:tr>
      <w:tr w:rsidR="008D6B75" w14:paraId="010EA3E9"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05470B97" w14:textId="67AB8AC6" w:rsidR="008D6B75" w:rsidRDefault="00000000">
            <w:r>
              <w:rPr>
                <w:sz w:val="21"/>
                <w:szCs w:val="21"/>
              </w:rPr>
              <w:t>Forecasting berbasis AI</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1944B04" w14:textId="77777777" w:rsidR="008D6B75" w:rsidRDefault="00000000">
            <w:r>
              <w:rPr>
                <w:sz w:val="21"/>
                <w:szCs w:val="21"/>
              </w:rPr>
              <w:t>SISKAPERBAPO (Jateng): cakupan lokal, tanpa AI/ML</w:t>
            </w:r>
          </w:p>
        </w:tc>
      </w:tr>
      <w:tr w:rsidR="008D6B75" w14:paraId="555633A2" w14:textId="77777777">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29B2D1C0" w14:textId="77777777" w:rsidR="008D6B75" w:rsidRDefault="00000000">
            <w:r>
              <w:rPr>
                <w:sz w:val="21"/>
                <w:szCs w:val="21"/>
              </w:rPr>
              <w:t>Early warning otomatis dengan threshold yang dapat dikonfigurasi</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C257DC1" w14:textId="77777777" w:rsidR="008D6B75" w:rsidRDefault="00000000">
            <w:r>
              <w:rPr>
                <w:sz w:val="21"/>
                <w:szCs w:val="21"/>
              </w:rPr>
              <w:t>Bloomberg Terminal: berbayar mahal, tidak spesifik konteks Indonesia</w:t>
            </w:r>
          </w:p>
        </w:tc>
      </w:tr>
      <w:tr w:rsidR="008D6B75" w14:paraId="3DEB8FFC" w14:textId="77777777">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6707C044" w14:textId="6E89191A" w:rsidR="008D6B75" w:rsidRDefault="00000000">
            <w:r>
              <w:rPr>
                <w:sz w:val="21"/>
                <w:szCs w:val="21"/>
              </w:rPr>
              <w:t>Berbahasa Indonesia</w:t>
            </w:r>
            <w:r w:rsidR="009107A4">
              <w:rPr>
                <w:sz w:val="21"/>
                <w:szCs w:val="21"/>
              </w:rPr>
              <w:t xml:space="preserve"> karena menggunakan</w:t>
            </w:r>
            <w:r>
              <w:rPr>
                <w:sz w:val="21"/>
                <w:szCs w:val="21"/>
              </w:rPr>
              <w:t xml:space="preserve"> IndoBERT </w:t>
            </w:r>
            <w:r w:rsidR="009107A4">
              <w:rPr>
                <w:sz w:val="21"/>
                <w:szCs w:val="21"/>
              </w:rPr>
              <w:t xml:space="preserve">sehingga </w:t>
            </w:r>
            <w:r>
              <w:rPr>
                <w:sz w:val="21"/>
                <w:szCs w:val="21"/>
              </w:rPr>
              <w:t>memahami konteks lokal (slang, dialek)</w:t>
            </w:r>
          </w:p>
        </w:tc>
        <w:tc>
          <w:tcPr>
            <w:tcW w:w="45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F67D88E" w14:textId="77777777" w:rsidR="008D6B75" w:rsidRDefault="00000000">
            <w:r>
              <w:rPr>
                <w:sz w:val="21"/>
                <w:szCs w:val="21"/>
              </w:rPr>
              <w:t>Sistem BI/OJK eksisting: tidak ada komponen opinion intelligence publik</w:t>
            </w:r>
          </w:p>
        </w:tc>
      </w:tr>
      <w:tr w:rsidR="008D6B75" w14:paraId="0CEBE92F" w14:textId="77777777">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10FF8C91" w14:textId="25D0A6C0" w:rsidR="008D6B75" w:rsidRDefault="00000000">
            <w:r>
              <w:rPr>
                <w:sz w:val="21"/>
                <w:szCs w:val="21"/>
              </w:rPr>
              <w:t>Open architecture</w:t>
            </w:r>
            <w:r w:rsidR="009107A4">
              <w:rPr>
                <w:sz w:val="21"/>
                <w:szCs w:val="21"/>
              </w:rPr>
              <w:t>, yaitu</w:t>
            </w:r>
            <w:r>
              <w:rPr>
                <w:sz w:val="21"/>
                <w:szCs w:val="21"/>
              </w:rPr>
              <w:t xml:space="preserve"> dapat diintegrasikan dengan sistem TPID yang ada</w:t>
            </w:r>
          </w:p>
        </w:tc>
        <w:tc>
          <w:tcPr>
            <w:tcW w:w="45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6C05E3C" w14:textId="77777777" w:rsidR="008D6B75" w:rsidRDefault="00000000">
            <w:r>
              <w:rPr>
                <w:sz w:val="21"/>
                <w:szCs w:val="21"/>
              </w:rPr>
              <w:t>-</w:t>
            </w:r>
          </w:p>
        </w:tc>
      </w:tr>
    </w:tbl>
    <w:p w14:paraId="07E61CB5" w14:textId="77777777" w:rsidR="008D6B75" w:rsidRDefault="00000000">
      <w:pPr>
        <w:pStyle w:val="Heading1"/>
        <w:pBdr>
          <w:bottom w:val="single" w:sz="10" w:space="4" w:color="1E3A8A"/>
        </w:pBdr>
      </w:pPr>
      <w:r>
        <w:t>6. Dampak yang Diharapkan</w:t>
      </w:r>
    </w:p>
    <w:p w14:paraId="21E8006E" w14:textId="77777777" w:rsidR="008D6B75" w:rsidRDefault="00000000">
      <w:pPr>
        <w:pStyle w:val="Heading2"/>
      </w:pPr>
      <w:r>
        <w:t>Jangka Pendek (0–6 Bulan)</w:t>
      </w:r>
    </w:p>
    <w:p w14:paraId="5C654A09" w14:textId="77777777" w:rsidR="008D6B75" w:rsidRDefault="00000000">
      <w:pPr>
        <w:pStyle w:val="ListParagraph"/>
        <w:numPr>
          <w:ilvl w:val="0"/>
          <w:numId w:val="2"/>
        </w:numPr>
        <w:spacing w:before="40" w:after="40"/>
      </w:pPr>
      <w:r>
        <w:t>Prototype fungsional yang dapat didemonstrasikan kepada TPID dan BI/OJK</w:t>
      </w:r>
    </w:p>
    <w:p w14:paraId="34D61F73" w14:textId="77777777" w:rsidR="008D6B75" w:rsidRDefault="00000000">
      <w:pPr>
        <w:pStyle w:val="ListParagraph"/>
        <w:numPr>
          <w:ilvl w:val="0"/>
          <w:numId w:val="2"/>
        </w:numPr>
        <w:spacing w:before="40" w:after="40"/>
      </w:pPr>
      <w:r>
        <w:t>Validasi akurasi forecasting pada minimal 5 komoditas utama (beras, cabai, minyak, telur, gula)</w:t>
      </w:r>
    </w:p>
    <w:p w14:paraId="15815300" w14:textId="77777777" w:rsidR="008D6B75" w:rsidRDefault="00000000">
      <w:pPr>
        <w:pStyle w:val="ListParagraph"/>
        <w:numPr>
          <w:ilvl w:val="0"/>
          <w:numId w:val="2"/>
        </w:numPr>
        <w:spacing w:before="40" w:after="40"/>
      </w:pPr>
      <w:r>
        <w:t>Pembuktian konsep bahwa volume diskusi publik adalah leading indicator inflasi yang valid</w:t>
      </w:r>
    </w:p>
    <w:p w14:paraId="1C10C122" w14:textId="77777777" w:rsidR="008D6B75" w:rsidRDefault="00000000">
      <w:pPr>
        <w:pStyle w:val="Heading2"/>
      </w:pPr>
      <w:r>
        <w:t>Jangka Menengah (6–18 Bulan)</w:t>
      </w:r>
    </w:p>
    <w:p w14:paraId="49CDE77A" w14:textId="77777777" w:rsidR="008D6B75" w:rsidRDefault="00000000">
      <w:pPr>
        <w:pStyle w:val="ListParagraph"/>
        <w:numPr>
          <w:ilvl w:val="0"/>
          <w:numId w:val="2"/>
        </w:numPr>
        <w:spacing w:before="40" w:after="40"/>
      </w:pPr>
      <w:r>
        <w:t>Integrasi dengan sistem monitoring TPID di 5 provinsi pilot</w:t>
      </w:r>
    </w:p>
    <w:p w14:paraId="7B362103" w14:textId="77777777" w:rsidR="008D6B75" w:rsidRDefault="00000000">
      <w:pPr>
        <w:pStyle w:val="ListParagraph"/>
        <w:numPr>
          <w:ilvl w:val="0"/>
          <w:numId w:val="2"/>
        </w:numPr>
        <w:spacing w:before="40" w:after="40"/>
      </w:pPr>
      <w:r>
        <w:t>Penurunan waktu respons kebijakan pengendalian harga dari rata-rata 3 minggu menjadi &lt; 1 minggu</w:t>
      </w:r>
    </w:p>
    <w:p w14:paraId="669D6D4B" w14:textId="77777777" w:rsidR="008D6B75" w:rsidRDefault="00000000">
      <w:pPr>
        <w:pStyle w:val="ListParagraph"/>
        <w:numPr>
          <w:ilvl w:val="0"/>
          <w:numId w:val="2"/>
        </w:numPr>
        <w:spacing w:before="40" w:after="40"/>
      </w:pPr>
      <w:r>
        <w:t>Penghematan biaya subsidi melalui targeting yang lebih akurat berbasis data real-time</w:t>
      </w:r>
    </w:p>
    <w:p w14:paraId="27506B02" w14:textId="77777777" w:rsidR="008D6B75" w:rsidRDefault="00000000">
      <w:pPr>
        <w:pStyle w:val="Heading2"/>
      </w:pPr>
      <w:r>
        <w:lastRenderedPageBreak/>
        <w:t>Kontribusi terhadap Agenda Nasional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8D6B75" w14:paraId="0FADD66A" w14:textId="77777777">
        <w:tc>
          <w:tcPr>
            <w:tcW w:w="2256" w:type="dxa"/>
            <w:tcBorders>
              <w:top w:val="none" w:sz="0" w:space="0" w:color="FFFFFF"/>
              <w:left w:val="none" w:sz="0" w:space="0" w:color="FFFFFF"/>
              <w:bottom w:val="none" w:sz="0" w:space="0" w:color="FFFFFF"/>
              <w:right w:val="none" w:sz="0" w:space="0" w:color="FFFFFF"/>
            </w:tcBorders>
            <w:shd w:val="clear" w:color="auto" w:fill="DBEAFE"/>
            <w:tcMar>
              <w:top w:w="100" w:type="dxa"/>
              <w:left w:w="120" w:type="dxa"/>
              <w:bottom w:w="100" w:type="dxa"/>
              <w:right w:w="120" w:type="dxa"/>
            </w:tcMar>
          </w:tcPr>
          <w:p w14:paraId="5325E6D8" w14:textId="77777777" w:rsidR="008D6B75" w:rsidRDefault="00000000">
            <w:pPr>
              <w:jc w:val="center"/>
            </w:pPr>
            <w:r>
              <w:rPr>
                <w:b/>
                <w:bCs/>
                <w:color w:val="1E3A8A"/>
                <w:sz w:val="20"/>
                <w:szCs w:val="20"/>
              </w:rPr>
              <w:t>🎯 PS2 Hackathon</w:t>
            </w:r>
          </w:p>
          <w:p w14:paraId="7015D25E" w14:textId="77777777" w:rsidR="008D6B75" w:rsidRDefault="00000000">
            <w:pPr>
              <w:jc w:val="center"/>
            </w:pPr>
            <w:r>
              <w:rPr>
                <w:color w:val="1E3A8A"/>
                <w:sz w:val="18"/>
                <w:szCs w:val="18"/>
              </w:rPr>
              <w:t>Pemantauan Inflasi</w:t>
            </w:r>
          </w:p>
        </w:tc>
        <w:tc>
          <w:tcPr>
            <w:tcW w:w="2256" w:type="dxa"/>
            <w:tcBorders>
              <w:top w:val="none" w:sz="0" w:space="0" w:color="FFFFFF"/>
              <w:left w:val="none" w:sz="0" w:space="0" w:color="FFFFFF"/>
              <w:bottom w:val="none" w:sz="0" w:space="0" w:color="FFFFFF"/>
              <w:right w:val="none" w:sz="0" w:space="0" w:color="FFFFFF"/>
            </w:tcBorders>
            <w:shd w:val="clear" w:color="auto" w:fill="DCFCE7"/>
            <w:tcMar>
              <w:top w:w="100" w:type="dxa"/>
              <w:left w:w="120" w:type="dxa"/>
              <w:bottom w:w="100" w:type="dxa"/>
              <w:right w:w="120" w:type="dxa"/>
            </w:tcMar>
          </w:tcPr>
          <w:p w14:paraId="1034618E" w14:textId="77777777" w:rsidR="008D6B75" w:rsidRDefault="00000000">
            <w:pPr>
              <w:jc w:val="center"/>
            </w:pPr>
            <w:r>
              <w:rPr>
                <w:b/>
                <w:bCs/>
                <w:color w:val="166534"/>
                <w:sz w:val="20"/>
                <w:szCs w:val="20"/>
              </w:rPr>
              <w:t>🌾 Asta Cita #2</w:t>
            </w:r>
          </w:p>
          <w:p w14:paraId="448F2C5F" w14:textId="77777777" w:rsidR="008D6B75" w:rsidRDefault="00000000">
            <w:pPr>
              <w:jc w:val="center"/>
            </w:pPr>
            <w:r>
              <w:rPr>
                <w:color w:val="166534"/>
                <w:sz w:val="18"/>
                <w:szCs w:val="18"/>
              </w:rPr>
              <w:t>Ketahanan Pangan</w:t>
            </w:r>
          </w:p>
        </w:tc>
        <w:tc>
          <w:tcPr>
            <w:tcW w:w="2256" w:type="dxa"/>
            <w:tcBorders>
              <w:top w:val="none" w:sz="0" w:space="0" w:color="FFFFFF"/>
              <w:left w:val="none" w:sz="0" w:space="0" w:color="FFFFFF"/>
              <w:bottom w:val="none" w:sz="0" w:space="0" w:color="FFFFFF"/>
              <w:right w:val="none" w:sz="0" w:space="0" w:color="FFFFFF"/>
            </w:tcBorders>
            <w:shd w:val="clear" w:color="auto" w:fill="FEF3C7"/>
            <w:tcMar>
              <w:top w:w="100" w:type="dxa"/>
              <w:left w:w="120" w:type="dxa"/>
              <w:bottom w:w="100" w:type="dxa"/>
              <w:right w:w="120" w:type="dxa"/>
            </w:tcMar>
          </w:tcPr>
          <w:p w14:paraId="43A623A9" w14:textId="77777777" w:rsidR="008D6B75" w:rsidRDefault="00000000">
            <w:pPr>
              <w:jc w:val="center"/>
            </w:pPr>
            <w:r>
              <w:rPr>
                <w:b/>
                <w:bCs/>
                <w:color w:val="92400E"/>
                <w:sz w:val="20"/>
                <w:szCs w:val="20"/>
              </w:rPr>
              <w:t>📈 Target 8%</w:t>
            </w:r>
          </w:p>
          <w:p w14:paraId="57B2DA7E" w14:textId="77777777" w:rsidR="008D6B75" w:rsidRDefault="00000000">
            <w:pPr>
              <w:jc w:val="center"/>
            </w:pPr>
            <w:r>
              <w:rPr>
                <w:color w:val="92400E"/>
                <w:sz w:val="18"/>
                <w:szCs w:val="18"/>
              </w:rPr>
              <w:t>Pertumbuhan Ekonomi</w:t>
            </w:r>
          </w:p>
        </w:tc>
        <w:tc>
          <w:tcPr>
            <w:tcW w:w="2258" w:type="dxa"/>
            <w:tcBorders>
              <w:top w:val="none" w:sz="0" w:space="0" w:color="FFFFFF"/>
              <w:left w:val="none" w:sz="0" w:space="0" w:color="FFFFFF"/>
              <w:bottom w:val="none" w:sz="0" w:space="0" w:color="FFFFFF"/>
              <w:right w:val="none" w:sz="0" w:space="0" w:color="FFFFFF"/>
            </w:tcBorders>
            <w:shd w:val="clear" w:color="auto" w:fill="EDE9FE"/>
            <w:tcMar>
              <w:top w:w="100" w:type="dxa"/>
              <w:left w:w="120" w:type="dxa"/>
              <w:bottom w:w="100" w:type="dxa"/>
              <w:right w:w="120" w:type="dxa"/>
            </w:tcMar>
          </w:tcPr>
          <w:p w14:paraId="0374F449" w14:textId="77777777" w:rsidR="008D6B75" w:rsidRDefault="00000000">
            <w:pPr>
              <w:jc w:val="center"/>
            </w:pPr>
            <w:r>
              <w:rPr>
                <w:b/>
                <w:bCs/>
                <w:color w:val="4C1D95"/>
                <w:sz w:val="20"/>
                <w:szCs w:val="20"/>
              </w:rPr>
              <w:t>🏛️ TPID</w:t>
            </w:r>
          </w:p>
          <w:p w14:paraId="38CC4633" w14:textId="77777777" w:rsidR="008D6B75" w:rsidRDefault="00000000">
            <w:pPr>
              <w:jc w:val="center"/>
            </w:pPr>
            <w:r>
              <w:rPr>
                <w:color w:val="4C1D95"/>
                <w:sz w:val="18"/>
                <w:szCs w:val="18"/>
              </w:rPr>
              <w:t>Koordinasi Inflasi Daerah</w:t>
            </w:r>
          </w:p>
        </w:tc>
      </w:tr>
    </w:tbl>
    <w:p w14:paraId="066F56B8" w14:textId="77777777" w:rsidR="008D6B75" w:rsidRDefault="00000000">
      <w:pPr>
        <w:pStyle w:val="Heading1"/>
        <w:pBdr>
          <w:bottom w:val="single" w:sz="10" w:space="4" w:color="1E3A8A"/>
        </w:pBdr>
      </w:pPr>
      <w:r>
        <w:t>7. Tech Stack &amp; Kelayakan Implementasi</w:t>
      </w:r>
    </w:p>
    <w:p w14:paraId="785E7E06"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8D6B75" w14:paraId="2334A8A6" w14:textId="77777777">
        <w:tc>
          <w:tcPr>
            <w:tcW w:w="22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5C159A53" w14:textId="77777777" w:rsidR="008D6B75" w:rsidRDefault="00000000">
            <w:r>
              <w:rPr>
                <w:b/>
                <w:bCs/>
                <w:color w:val="FFFFFF"/>
                <w:sz w:val="21"/>
                <w:szCs w:val="21"/>
              </w:rPr>
              <w:t>Layer</w:t>
            </w:r>
          </w:p>
        </w:tc>
        <w:tc>
          <w:tcPr>
            <w:tcW w:w="34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43CE3C71" w14:textId="77777777" w:rsidR="008D6B75" w:rsidRDefault="00000000">
            <w:r>
              <w:rPr>
                <w:b/>
                <w:bCs/>
                <w:color w:val="FFFFFF"/>
                <w:sz w:val="21"/>
                <w:szCs w:val="21"/>
              </w:rPr>
              <w:t>Teknologi</w:t>
            </w:r>
          </w:p>
        </w:tc>
        <w:tc>
          <w:tcPr>
            <w:tcW w:w="3413"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59F1902B" w14:textId="77777777" w:rsidR="008D6B75" w:rsidRDefault="00000000">
            <w:r>
              <w:rPr>
                <w:b/>
                <w:bCs/>
                <w:color w:val="FFFFFF"/>
                <w:sz w:val="21"/>
                <w:szCs w:val="21"/>
              </w:rPr>
              <w:t>Alasan Pemilihan</w:t>
            </w:r>
          </w:p>
        </w:tc>
      </w:tr>
      <w:tr w:rsidR="008D6B75" w14:paraId="5127C4FA"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636B8C7" w14:textId="77777777" w:rsidR="008D6B75" w:rsidRDefault="00000000">
            <w:r>
              <w:rPr>
                <w:b/>
                <w:bCs/>
                <w:color w:val="1E3A8A"/>
                <w:sz w:val="20"/>
                <w:szCs w:val="20"/>
              </w:rPr>
              <w:t>Frontend</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6C5B8747" w14:textId="77777777" w:rsidR="008D6B75" w:rsidRDefault="00000000">
            <w:r>
              <w:rPr>
                <w:rFonts w:ascii="Courier New" w:eastAsia="Courier New" w:hAnsi="Courier New" w:cs="Courier New"/>
                <w:color w:val="334155"/>
                <w:sz w:val="20"/>
                <w:szCs w:val="20"/>
              </w:rPr>
              <w:t>Laravel + Blade + Chart.js</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E619898" w14:textId="77777777" w:rsidR="008D6B75" w:rsidRDefault="00000000">
            <w:r>
              <w:rPr>
                <w:sz w:val="20"/>
                <w:szCs w:val="20"/>
              </w:rPr>
              <w:t>Familiar tim, rapid development, rich visualization</w:t>
            </w:r>
          </w:p>
        </w:tc>
      </w:tr>
      <w:tr w:rsidR="008D6B75" w14:paraId="0B32F5ED"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DBC88C7" w14:textId="77777777" w:rsidR="008D6B75" w:rsidRDefault="00000000">
            <w:r>
              <w:rPr>
                <w:b/>
                <w:bCs/>
                <w:color w:val="1E3A8A"/>
                <w:sz w:val="20"/>
                <w:szCs w:val="20"/>
              </w:rPr>
              <w:t>Backend / API</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4D831F4" w14:textId="77777777" w:rsidR="008D6B75" w:rsidRDefault="00000000">
            <w:r>
              <w:rPr>
                <w:rFonts w:ascii="Courier New" w:eastAsia="Courier New" w:hAnsi="Courier New" w:cs="Courier New"/>
                <w:color w:val="334155"/>
                <w:sz w:val="20"/>
                <w:szCs w:val="20"/>
              </w:rPr>
              <w:t>Python + FastAPI</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5013AA1" w14:textId="77777777" w:rsidR="008D6B75" w:rsidRDefault="00000000">
            <w:r>
              <w:rPr>
                <w:sz w:val="20"/>
                <w:szCs w:val="20"/>
              </w:rPr>
              <w:t>Ekosistem ML/NLP terlengkap, performa tinggi</w:t>
            </w:r>
          </w:p>
        </w:tc>
      </w:tr>
      <w:tr w:rsidR="008D6B75" w14:paraId="259B9FF3"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3D114ADB" w14:textId="77777777" w:rsidR="008D6B75" w:rsidRDefault="00000000">
            <w:r>
              <w:rPr>
                <w:b/>
                <w:bCs/>
                <w:color w:val="1E3A8A"/>
                <w:sz w:val="20"/>
                <w:szCs w:val="20"/>
              </w:rPr>
              <w:t>Database</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5B719184" w14:textId="77777777" w:rsidR="008D6B75" w:rsidRDefault="00000000">
            <w:r>
              <w:rPr>
                <w:rFonts w:ascii="Courier New" w:eastAsia="Courier New" w:hAnsi="Courier New" w:cs="Courier New"/>
                <w:color w:val="334155"/>
                <w:sz w:val="20"/>
                <w:szCs w:val="20"/>
              </w:rPr>
              <w:t>PostgreSQL + TimescaleDB</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2EE86C9D" w14:textId="77777777" w:rsidR="008D6B75" w:rsidRDefault="00000000">
            <w:r>
              <w:rPr>
                <w:sz w:val="20"/>
                <w:szCs w:val="20"/>
              </w:rPr>
              <w:t>Optimal untuk time-series, open-source</w:t>
            </w:r>
          </w:p>
        </w:tc>
      </w:tr>
      <w:tr w:rsidR="008D6B75" w14:paraId="0C3FFFB5"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E53E9BE" w14:textId="77777777" w:rsidR="008D6B75" w:rsidRDefault="00000000">
            <w:r>
              <w:rPr>
                <w:b/>
                <w:bCs/>
                <w:color w:val="1E3A8A"/>
                <w:sz w:val="20"/>
                <w:szCs w:val="20"/>
              </w:rPr>
              <w:t>Forecasting</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43B0E44" w14:textId="77777777" w:rsidR="008D6B75" w:rsidRDefault="00000000">
            <w:r>
              <w:rPr>
                <w:rFonts w:ascii="Courier New" w:eastAsia="Courier New" w:hAnsi="Courier New" w:cs="Courier New"/>
                <w:color w:val="334155"/>
                <w:sz w:val="20"/>
                <w:szCs w:val="20"/>
              </w:rPr>
              <w:t>Prophet + SARIMA</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89F2449" w14:textId="77777777" w:rsidR="008D6B75" w:rsidRDefault="00000000">
            <w:r>
              <w:rPr>
                <w:sz w:val="20"/>
                <w:szCs w:val="20"/>
              </w:rPr>
              <w:t>Akurat untuk musiman, interpretable</w:t>
            </w:r>
          </w:p>
        </w:tc>
      </w:tr>
      <w:tr w:rsidR="008D6B75" w14:paraId="72063B15"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E41678C" w14:textId="77777777" w:rsidR="008D6B75" w:rsidRDefault="00000000">
            <w:r>
              <w:rPr>
                <w:b/>
                <w:bCs/>
                <w:color w:val="1E3A8A"/>
                <w:sz w:val="20"/>
                <w:szCs w:val="20"/>
              </w:rPr>
              <w:t>NLP</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E2E2073" w14:textId="77777777" w:rsidR="008D6B75" w:rsidRDefault="00000000">
            <w:r>
              <w:rPr>
                <w:rFonts w:ascii="Courier New" w:eastAsia="Courier New" w:hAnsi="Courier New" w:cs="Courier New"/>
                <w:color w:val="334155"/>
                <w:sz w:val="20"/>
                <w:szCs w:val="20"/>
              </w:rPr>
              <w:t>IndoBERT + BERTopic</w:t>
            </w:r>
          </w:p>
        </w:tc>
        <w:tc>
          <w:tcPr>
            <w:tcW w:w="3413"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A9FDDA1" w14:textId="77777777" w:rsidR="008D6B75" w:rsidRDefault="00000000">
            <w:r>
              <w:rPr>
                <w:sz w:val="20"/>
                <w:szCs w:val="20"/>
              </w:rPr>
              <w:t>Pre-trained Bahasa Indonesia, state-of-the-art</w:t>
            </w:r>
          </w:p>
        </w:tc>
      </w:tr>
      <w:tr w:rsidR="008D6B75" w14:paraId="57EE67A2"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4158D69" w14:textId="77777777" w:rsidR="008D6B75" w:rsidRDefault="00000000">
            <w:r>
              <w:rPr>
                <w:b/>
                <w:bCs/>
                <w:color w:val="1E3A8A"/>
                <w:sz w:val="20"/>
                <w:szCs w:val="20"/>
              </w:rPr>
              <w:t>Deployment</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9DEEDDA" w14:textId="01F63350" w:rsidR="008D6B75" w:rsidRDefault="00000000">
            <w:r>
              <w:rPr>
                <w:rFonts w:ascii="Courier New" w:eastAsia="Courier New" w:hAnsi="Courier New" w:cs="Courier New"/>
                <w:color w:val="334155"/>
                <w:sz w:val="20"/>
                <w:szCs w:val="20"/>
              </w:rPr>
              <w:t>Docker Compose + VPS</w:t>
            </w:r>
            <w:r w:rsidR="00162D96">
              <w:rPr>
                <w:rFonts w:ascii="Courier New" w:eastAsia="Courier New" w:hAnsi="Courier New" w:cs="Courier New"/>
                <w:color w:val="334155"/>
                <w:sz w:val="20"/>
                <w:szCs w:val="20"/>
              </w:rPr>
              <w:t xml:space="preserve"> (jika ada)</w:t>
            </w:r>
          </w:p>
        </w:tc>
        <w:tc>
          <w:tcPr>
            <w:tcW w:w="3413"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857B602" w14:textId="77777777" w:rsidR="008D6B75" w:rsidRDefault="00000000">
            <w:r>
              <w:rPr>
                <w:sz w:val="20"/>
                <w:szCs w:val="20"/>
              </w:rPr>
              <w:t>Reproducible, mudah di-share antar anggota tim</w:t>
            </w:r>
          </w:p>
        </w:tc>
      </w:tr>
    </w:tbl>
    <w:p w14:paraId="700A83E5" w14:textId="77777777" w:rsidR="008D6B75" w:rsidRDefault="008D6B75">
      <w:pPr>
        <w:spacing w:before="120" w:after="120"/>
      </w:pPr>
    </w:p>
    <w:p w14:paraId="5E72E46C" w14:textId="77777777" w:rsidR="008D6B75" w:rsidRDefault="00000000">
      <w:pPr>
        <w:pStyle w:val="Heading2"/>
      </w:pPr>
      <w:r>
        <w:t>Mengapa Tim Ini Bisa Membangun Ini?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8D6B75" w14:paraId="4F781599" w14:textId="77777777">
        <w:tc>
          <w:tcPr>
            <w:tcW w:w="28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78B1E337" w14:textId="77777777" w:rsidR="008D6B75" w:rsidRDefault="008D6B75"/>
        </w:tc>
        <w:tc>
          <w:tcPr>
            <w:tcW w:w="8746"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5B66A8F8" w14:textId="77777777" w:rsidR="008D6B75" w:rsidRDefault="00000000">
            <w:r>
              <w:rPr>
                <w:b/>
                <w:bCs/>
                <w:color w:val="2563EB"/>
                <w:sz w:val="20"/>
                <w:szCs w:val="20"/>
              </w:rPr>
              <w:t>Kapabilitas Tim</w:t>
            </w:r>
          </w:p>
          <w:p w14:paraId="0C6D12D4" w14:textId="77777777" w:rsidR="008D6B75" w:rsidRDefault="00000000">
            <w:r>
              <w:rPr>
                <w:sz w:val="21"/>
                <w:szCs w:val="21"/>
              </w:rPr>
              <w:t>Tim terdiri dari 4 anggota dengan keahlian komplementer: (1) Data Scientist / ML Engineer untuk Forecasting &amp; NLP Engine, (2) Backend Developer untuk Python FastAPI &amp; pipeline data, (3) Frontend Developer untuk Laravel dashboard, dan (4) Project Manager / Business Analyst untuk use case &amp; impact assessment. Kombinasi ini mencakup seluruh layer teknis yang dibutuhkan.</w:t>
            </w:r>
          </w:p>
        </w:tc>
      </w:tr>
    </w:tbl>
    <w:p w14:paraId="7F0B01EB" w14:textId="77777777" w:rsidR="008D6B75" w:rsidRDefault="00000000">
      <w:pPr>
        <w:pStyle w:val="Heading1"/>
        <w:pBdr>
          <w:bottom w:val="single" w:sz="10" w:space="4" w:color="1E3A8A"/>
        </w:pBdr>
      </w:pPr>
      <w:r>
        <w:t>8. Roadmap Pengembangan</w:t>
      </w:r>
    </w:p>
    <w:p w14:paraId="64559BC4"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5426"/>
      </w:tblGrid>
      <w:tr w:rsidR="008D6B75" w14:paraId="1C76D357" w14:textId="77777777">
        <w:tc>
          <w:tcPr>
            <w:tcW w:w="16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434590BC" w14:textId="77777777" w:rsidR="008D6B75" w:rsidRDefault="00000000">
            <w:r>
              <w:rPr>
                <w:b/>
                <w:bCs/>
                <w:color w:val="FFFFFF"/>
                <w:sz w:val="21"/>
                <w:szCs w:val="21"/>
              </w:rPr>
              <w:t>Fase</w:t>
            </w:r>
          </w:p>
        </w:tc>
        <w:tc>
          <w:tcPr>
            <w:tcW w:w="2000"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5ECE50AA" w14:textId="77777777" w:rsidR="008D6B75" w:rsidRDefault="00000000">
            <w:r>
              <w:rPr>
                <w:b/>
                <w:bCs/>
                <w:color w:val="FFFFFF"/>
                <w:sz w:val="21"/>
                <w:szCs w:val="21"/>
              </w:rPr>
              <w:t>Timeline</w:t>
            </w:r>
          </w:p>
        </w:tc>
        <w:tc>
          <w:tcPr>
            <w:tcW w:w="5426"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2BF977D4" w14:textId="77777777" w:rsidR="008D6B75" w:rsidRDefault="00000000">
            <w:r>
              <w:rPr>
                <w:b/>
                <w:bCs/>
                <w:color w:val="FFFFFF"/>
                <w:sz w:val="21"/>
                <w:szCs w:val="21"/>
              </w:rPr>
              <w:t>Deliverable</w:t>
            </w:r>
          </w:p>
        </w:tc>
      </w:tr>
      <w:tr w:rsidR="008D6B75" w14:paraId="1F3A1664" w14:textId="77777777">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1596637C" w14:textId="6C5F4BF9" w:rsidR="008D6B75" w:rsidRDefault="00000000">
            <w:r>
              <w:rPr>
                <w:b/>
                <w:bCs/>
                <w:color w:val="1E3A8A"/>
                <w:sz w:val="20"/>
                <w:szCs w:val="20"/>
              </w:rPr>
              <w:t>Fase 0</w:t>
            </w:r>
            <w:r w:rsidR="004849F6">
              <w:rPr>
                <w:b/>
                <w:bCs/>
                <w:color w:val="1E3A8A"/>
                <w:sz w:val="20"/>
                <w:szCs w:val="20"/>
              </w:rPr>
              <w:t xml:space="preserve">: </w:t>
            </w:r>
            <w:r>
              <w:rPr>
                <w:b/>
                <w:bCs/>
                <w:color w:val="1E3A8A"/>
                <w:sz w:val="20"/>
                <w:szCs w:val="20"/>
              </w:rPr>
              <w:t>Ideasi</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5734C56" w14:textId="77777777" w:rsidR="008D6B75" w:rsidRDefault="00000000">
            <w:r>
              <w:rPr>
                <w:color w:val="64748B"/>
                <w:sz w:val="20"/>
                <w:szCs w:val="20"/>
              </w:rPr>
              <w:t>Feb 2026</w:t>
            </w:r>
          </w:p>
        </w:tc>
        <w:tc>
          <w:tcPr>
            <w:tcW w:w="5426"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344533C" w14:textId="77777777" w:rsidR="008D6B75" w:rsidRDefault="00000000">
            <w:r>
              <w:rPr>
                <w:sz w:val="20"/>
                <w:szCs w:val="20"/>
              </w:rPr>
              <w:t>Concept note, ADR, dan proposal Hackathon</w:t>
            </w:r>
          </w:p>
        </w:tc>
      </w:tr>
      <w:tr w:rsidR="008D6B75" w14:paraId="172B76BF"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1279BBE5" w14:textId="4569ADDD" w:rsidR="008D6B75" w:rsidRDefault="00000000">
            <w:r>
              <w:rPr>
                <w:b/>
                <w:bCs/>
                <w:color w:val="1E3A8A"/>
                <w:sz w:val="20"/>
                <w:szCs w:val="20"/>
              </w:rPr>
              <w:t>Fase 1</w:t>
            </w:r>
            <w:r w:rsidR="004849F6">
              <w:rPr>
                <w:b/>
                <w:bCs/>
                <w:color w:val="1E3A8A"/>
                <w:sz w:val="20"/>
                <w:szCs w:val="20"/>
              </w:rPr>
              <w:t xml:space="preserve">: </w:t>
            </w:r>
            <w:r>
              <w:rPr>
                <w:b/>
                <w:bCs/>
                <w:color w:val="1E3A8A"/>
                <w:sz w:val="20"/>
                <w:szCs w:val="20"/>
              </w:rPr>
              <w:t>Foundation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6329F131" w14:textId="77777777" w:rsidR="008D6B75" w:rsidRDefault="00000000">
            <w:r>
              <w:rPr>
                <w:color w:val="64748B"/>
                <w:sz w:val="20"/>
                <w:szCs w:val="20"/>
              </w:rPr>
              <w:t>Mar 2026</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B16DD0F" w14:textId="77777777" w:rsidR="008D6B75" w:rsidRDefault="00000000">
            <w:r>
              <w:rPr>
                <w:sz w:val="20"/>
                <w:szCs w:val="20"/>
              </w:rPr>
              <w:t>Setup infrastruktur, data ingestion pipeline, skema database</w:t>
            </w:r>
          </w:p>
        </w:tc>
      </w:tr>
      <w:tr w:rsidR="008D6B75" w14:paraId="6F10FEEC" w14:textId="77777777">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9773F3F" w14:textId="5005295E" w:rsidR="008D6B75" w:rsidRDefault="00000000">
            <w:r>
              <w:rPr>
                <w:b/>
                <w:bCs/>
                <w:color w:val="1E3A8A"/>
                <w:sz w:val="20"/>
                <w:szCs w:val="20"/>
              </w:rPr>
              <w:t>Fase 2</w:t>
            </w:r>
            <w:r w:rsidR="0084677A">
              <w:rPr>
                <w:b/>
                <w:bCs/>
                <w:color w:val="1E3A8A"/>
                <w:sz w:val="20"/>
                <w:szCs w:val="20"/>
              </w:rPr>
              <w:t xml:space="preserve">: </w:t>
            </w:r>
            <w:r>
              <w:rPr>
                <w:b/>
                <w:bCs/>
                <w:color w:val="1E3A8A"/>
                <w:sz w:val="20"/>
                <w:szCs w:val="20"/>
              </w:rPr>
              <w:t>Core Engine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6EC24720" w14:textId="77777777" w:rsidR="008D6B75" w:rsidRDefault="00000000">
            <w:r>
              <w:rPr>
                <w:color w:val="64748B"/>
                <w:sz w:val="20"/>
                <w:szCs w:val="20"/>
              </w:rPr>
              <w:t>Apr 2026</w:t>
            </w:r>
          </w:p>
        </w:tc>
        <w:tc>
          <w:tcPr>
            <w:tcW w:w="5426"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2E2F7E67" w14:textId="77777777" w:rsidR="008D6B75" w:rsidRDefault="00000000">
            <w:r>
              <w:rPr>
                <w:sz w:val="20"/>
                <w:szCs w:val="20"/>
              </w:rPr>
              <w:t>Inflation Engine + Forecasting Engine berjalan, dashboard dasar</w:t>
            </w:r>
          </w:p>
        </w:tc>
      </w:tr>
      <w:tr w:rsidR="008D6B75" w14:paraId="3EB0CB03"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A1084D7" w14:textId="7643D45B" w:rsidR="008D6B75" w:rsidRDefault="00000000">
            <w:r>
              <w:rPr>
                <w:b/>
                <w:bCs/>
                <w:color w:val="1E3A8A"/>
                <w:sz w:val="20"/>
                <w:szCs w:val="20"/>
              </w:rPr>
              <w:t>Fase 3</w:t>
            </w:r>
            <w:r w:rsidR="0084677A">
              <w:rPr>
                <w:b/>
                <w:bCs/>
                <w:color w:val="1E3A8A"/>
                <w:sz w:val="20"/>
                <w:szCs w:val="20"/>
              </w:rPr>
              <w:t xml:space="preserve">: </w:t>
            </w:r>
            <w:r>
              <w:rPr>
                <w:b/>
                <w:bCs/>
                <w:color w:val="1E3A8A"/>
                <w:sz w:val="20"/>
                <w:szCs w:val="20"/>
              </w:rPr>
              <w:t>NLP Integration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66C51587" w14:textId="77777777" w:rsidR="008D6B75" w:rsidRDefault="00000000">
            <w:r>
              <w:rPr>
                <w:color w:val="64748B"/>
                <w:sz w:val="20"/>
                <w:szCs w:val="20"/>
              </w:rPr>
              <w:t>Mei 2026</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1D7CBC3" w14:textId="77777777" w:rsidR="008D6B75" w:rsidRDefault="00000000">
            <w:r>
              <w:rPr>
                <w:sz w:val="20"/>
                <w:szCs w:val="20"/>
              </w:rPr>
              <w:t>Opinion Intelligence Engine terhubung, early warning aktif</w:t>
            </w:r>
          </w:p>
        </w:tc>
      </w:tr>
      <w:tr w:rsidR="008D6B75" w14:paraId="01E19FEA" w14:textId="77777777">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1F68FD65" w14:textId="388D5CEB" w:rsidR="008D6B75" w:rsidRDefault="00000000">
            <w:r>
              <w:rPr>
                <w:b/>
                <w:bCs/>
                <w:color w:val="1E3A8A"/>
                <w:sz w:val="20"/>
                <w:szCs w:val="20"/>
              </w:rPr>
              <w:t>Fase 4</w:t>
            </w:r>
            <w:r w:rsidR="0084677A">
              <w:rPr>
                <w:b/>
                <w:bCs/>
                <w:color w:val="1E3A8A"/>
                <w:sz w:val="20"/>
                <w:szCs w:val="20"/>
              </w:rPr>
              <w:t xml:space="preserve">: </w:t>
            </w:r>
            <w:r>
              <w:rPr>
                <w:b/>
                <w:bCs/>
                <w:color w:val="1E3A8A"/>
                <w:sz w:val="20"/>
                <w:szCs w:val="20"/>
              </w:rPr>
              <w:t>MVP Demo</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19CDD43A" w14:textId="77777777" w:rsidR="008D6B75" w:rsidRDefault="00000000">
            <w:r>
              <w:rPr>
                <w:color w:val="64748B"/>
                <w:sz w:val="20"/>
                <w:szCs w:val="20"/>
              </w:rPr>
              <w:t>Jun 2026</w:t>
            </w:r>
          </w:p>
        </w:tc>
        <w:tc>
          <w:tcPr>
            <w:tcW w:w="5426"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85361F5" w14:textId="77777777" w:rsidR="008D6B75" w:rsidRDefault="00000000">
            <w:r>
              <w:rPr>
                <w:sz w:val="20"/>
                <w:szCs w:val="20"/>
              </w:rPr>
              <w:t>MVP siap untuk semifinal hackathon, demo live</w:t>
            </w:r>
          </w:p>
        </w:tc>
      </w:tr>
      <w:tr w:rsidR="008D6B75" w14:paraId="0ECE0726" w14:textId="77777777">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7C0986B" w14:textId="3EC035CE" w:rsidR="008D6B75" w:rsidRDefault="00000000">
            <w:r>
              <w:rPr>
                <w:b/>
                <w:bCs/>
                <w:color w:val="1E3A8A"/>
                <w:sz w:val="20"/>
                <w:szCs w:val="20"/>
              </w:rPr>
              <w:t>Fase 5</w:t>
            </w:r>
            <w:r w:rsidR="0084677A">
              <w:rPr>
                <w:b/>
                <w:bCs/>
                <w:color w:val="1E3A8A"/>
                <w:sz w:val="20"/>
                <w:szCs w:val="20"/>
              </w:rPr>
              <w:t xml:space="preserve">: </w:t>
            </w:r>
            <w:r>
              <w:rPr>
                <w:b/>
                <w:bCs/>
                <w:color w:val="1E3A8A"/>
                <w:sz w:val="20"/>
                <w:szCs w:val="20"/>
              </w:rPr>
              <w:t>Refinement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42A4147E" w14:textId="77777777" w:rsidR="008D6B75" w:rsidRDefault="00000000">
            <w:r>
              <w:rPr>
                <w:color w:val="64748B"/>
                <w:sz w:val="20"/>
                <w:szCs w:val="20"/>
              </w:rPr>
              <w:t>Jul–Sep 2026</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2BB30B87" w14:textId="77777777" w:rsidR="008D6B75" w:rsidRDefault="00000000">
            <w:r>
              <w:rPr>
                <w:sz w:val="20"/>
                <w:szCs w:val="20"/>
              </w:rPr>
              <w:t>Feedback integration, pilot dengan TPID, final hackathon</w:t>
            </w:r>
          </w:p>
        </w:tc>
      </w:tr>
    </w:tbl>
    <w:p w14:paraId="1F2BB1E9" w14:textId="77777777" w:rsidR="008D6B75" w:rsidRDefault="00000000">
      <w:pPr>
        <w:pStyle w:val="Heading1"/>
        <w:pBdr>
          <w:bottom w:val="single" w:sz="10" w:space="4" w:color="1E3A8A"/>
        </w:pBdr>
      </w:pPr>
      <w:r>
        <w:lastRenderedPageBreak/>
        <w:t>9. Model Bisnis &amp; Keberlanjutan</w:t>
      </w:r>
    </w:p>
    <w:p w14:paraId="6A54EC8B" w14:textId="77777777" w:rsidR="008D6B75" w:rsidRDefault="00000000">
      <w:pPr>
        <w:pStyle w:val="Heading2"/>
      </w:pPr>
      <w:r>
        <w:t>Proposisi Nilai</w:t>
      </w:r>
    </w:p>
    <w:p w14:paraId="5703737A" w14:textId="77777777" w:rsidR="008D6B75" w:rsidRDefault="00000000">
      <w:pPr>
        <w:pStyle w:val="ListParagraph"/>
        <w:numPr>
          <w:ilvl w:val="0"/>
          <w:numId w:val="2"/>
        </w:numPr>
        <w:spacing w:before="40" w:after="40"/>
      </w:pPr>
      <w:r>
        <w:t>Bagi pemerintah: keputusan kebijakan yang lebih cepat dan berbasis data aktual</w:t>
      </w:r>
    </w:p>
    <w:p w14:paraId="3A71E723" w14:textId="77777777" w:rsidR="008D6B75" w:rsidRDefault="00000000">
      <w:pPr>
        <w:pStyle w:val="ListParagraph"/>
        <w:numPr>
          <w:ilvl w:val="0"/>
          <w:numId w:val="2"/>
        </w:numPr>
        <w:spacing w:before="40" w:after="40"/>
      </w:pPr>
      <w:r>
        <w:t>Bagi lembaga riset: akses dataset inflasi terintegrasi yang tidak tersedia di tempat lain</w:t>
      </w:r>
    </w:p>
    <w:p w14:paraId="3EBCFF0F" w14:textId="77777777" w:rsidR="008D6B75" w:rsidRDefault="00000000">
      <w:pPr>
        <w:pStyle w:val="ListParagraph"/>
        <w:numPr>
          <w:ilvl w:val="0"/>
          <w:numId w:val="2"/>
        </w:numPr>
        <w:spacing w:before="40" w:after="40"/>
      </w:pPr>
      <w:r>
        <w:t>Bagi industri: insight harga komoditas untuk perencanaan procurement dan hedging</w:t>
      </w:r>
    </w:p>
    <w:p w14:paraId="384D5BED" w14:textId="77777777" w:rsidR="008D6B75" w:rsidRDefault="00000000">
      <w:pPr>
        <w:pStyle w:val="Heading2"/>
      </w:pPr>
      <w:r>
        <w:t>Model Pendapatan (Pasca-Hackathon)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5199"/>
      </w:tblGrid>
      <w:tr w:rsidR="008D6B75" w14:paraId="2FC742F9" w14:textId="77777777" w:rsidTr="00A53F1E">
        <w:tc>
          <w:tcPr>
            <w:tcW w:w="3827"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0ACC7149" w14:textId="77777777" w:rsidR="008D6B75" w:rsidRDefault="00000000">
            <w:r>
              <w:rPr>
                <w:b/>
                <w:bCs/>
                <w:color w:val="FFFFFF"/>
                <w:sz w:val="21"/>
                <w:szCs w:val="21"/>
              </w:rPr>
              <w:t>Revenue Stream</w:t>
            </w:r>
          </w:p>
        </w:tc>
        <w:tc>
          <w:tcPr>
            <w:tcW w:w="5199" w:type="dxa"/>
            <w:tcBorders>
              <w:top w:val="single" w:sz="1" w:space="0" w:color="CBD5E1"/>
              <w:left w:val="single" w:sz="1" w:space="0" w:color="CBD5E1"/>
              <w:bottom w:val="single" w:sz="1" w:space="0" w:color="CBD5E1"/>
              <w:right w:val="single" w:sz="1" w:space="0" w:color="CBD5E1"/>
            </w:tcBorders>
            <w:shd w:val="clear" w:color="auto" w:fill="1E3A8A"/>
            <w:tcMar>
              <w:top w:w="80" w:type="dxa"/>
              <w:left w:w="140" w:type="dxa"/>
              <w:bottom w:w="80" w:type="dxa"/>
              <w:right w:w="140" w:type="dxa"/>
            </w:tcMar>
          </w:tcPr>
          <w:p w14:paraId="6022BD5B" w14:textId="77777777" w:rsidR="008D6B75" w:rsidRDefault="00000000">
            <w:r>
              <w:rPr>
                <w:b/>
                <w:bCs/>
                <w:color w:val="FFFFFF"/>
                <w:sz w:val="21"/>
                <w:szCs w:val="21"/>
              </w:rPr>
              <w:t>Strategi Akses</w:t>
            </w:r>
          </w:p>
        </w:tc>
      </w:tr>
      <w:tr w:rsidR="008D6B75" w14:paraId="5EE837C4" w14:textId="77777777" w:rsidTr="00A53F1E">
        <w:tc>
          <w:tcPr>
            <w:tcW w:w="3827"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0A61080D" w14:textId="77777777" w:rsidR="008D6B75" w:rsidRDefault="00000000">
            <w:r>
              <w:rPr>
                <w:sz w:val="21"/>
                <w:szCs w:val="21"/>
              </w:rPr>
              <w:t>Lisensi SaaS untuk K/L &amp; pemda</w:t>
            </w:r>
          </w:p>
        </w:tc>
        <w:tc>
          <w:tcPr>
            <w:tcW w:w="5199"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77E9A09" w14:textId="77777777" w:rsidR="008D6B75" w:rsidRDefault="00000000">
            <w:r>
              <w:rPr>
                <w:sz w:val="21"/>
                <w:szCs w:val="21"/>
              </w:rPr>
              <w:t>Gratis untuk BI, OJK, BPS (public benefit)</w:t>
            </w:r>
          </w:p>
        </w:tc>
      </w:tr>
      <w:tr w:rsidR="008D6B75" w14:paraId="2901D7A3" w14:textId="77777777" w:rsidTr="00A53F1E">
        <w:tc>
          <w:tcPr>
            <w:tcW w:w="3827"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0DB034A5" w14:textId="77777777" w:rsidR="008D6B75" w:rsidRDefault="00000000">
            <w:r>
              <w:rPr>
                <w:sz w:val="21"/>
                <w:szCs w:val="21"/>
              </w:rPr>
              <w:t>API data monetization untuk industri</w:t>
            </w:r>
          </w:p>
        </w:tc>
        <w:tc>
          <w:tcPr>
            <w:tcW w:w="5199"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3BE05AA2" w14:textId="77777777" w:rsidR="008D6B75" w:rsidRDefault="00000000">
            <w:r>
              <w:rPr>
                <w:sz w:val="21"/>
                <w:szCs w:val="21"/>
              </w:rPr>
              <w:t>Freemium untuk startup &amp; UMKM</w:t>
            </w:r>
          </w:p>
        </w:tc>
      </w:tr>
      <w:tr w:rsidR="008D6B75" w14:paraId="5D604E70" w14:textId="77777777" w:rsidTr="00A53F1E">
        <w:tc>
          <w:tcPr>
            <w:tcW w:w="3827"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46BA5970" w14:textId="77777777" w:rsidR="008D6B75" w:rsidRDefault="00000000">
            <w:r>
              <w:rPr>
                <w:sz w:val="21"/>
                <w:szCs w:val="21"/>
              </w:rPr>
              <w:t>Laporan intelijen inflasi berbayar</w:t>
            </w:r>
          </w:p>
        </w:tc>
        <w:tc>
          <w:tcPr>
            <w:tcW w:w="5199" w:type="dxa"/>
            <w:tcBorders>
              <w:top w:val="single" w:sz="1" w:space="0" w:color="CBD5E1"/>
              <w:left w:val="single" w:sz="1" w:space="0" w:color="CBD5E1"/>
              <w:bottom w:val="single" w:sz="1" w:space="0" w:color="CBD5E1"/>
              <w:right w:val="single" w:sz="1" w:space="0" w:color="CBD5E1"/>
            </w:tcBorders>
            <w:shd w:val="clear" w:color="auto" w:fill="F1F5F9"/>
            <w:tcMar>
              <w:top w:w="70" w:type="dxa"/>
              <w:left w:w="140" w:type="dxa"/>
              <w:bottom w:w="70" w:type="dxa"/>
              <w:right w:w="140" w:type="dxa"/>
            </w:tcMar>
          </w:tcPr>
          <w:p w14:paraId="7605F3A1" w14:textId="77777777" w:rsidR="008D6B75" w:rsidRDefault="00000000">
            <w:r>
              <w:rPr>
                <w:sz w:val="21"/>
                <w:szCs w:val="21"/>
              </w:rPr>
              <w:t>Premium untuk lembaga keuangan</w:t>
            </w:r>
          </w:p>
        </w:tc>
      </w:tr>
      <w:tr w:rsidR="008D6B75" w14:paraId="657EF5B9" w14:textId="77777777" w:rsidTr="00A53F1E">
        <w:tc>
          <w:tcPr>
            <w:tcW w:w="3827"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52AE0E8E" w14:textId="77777777" w:rsidR="008D6B75" w:rsidRDefault="00000000">
            <w:r>
              <w:rPr>
                <w:sz w:val="21"/>
                <w:szCs w:val="21"/>
              </w:rPr>
              <w:t>Konsultasi implementasi &amp; kustomisasi</w:t>
            </w:r>
          </w:p>
        </w:tc>
        <w:tc>
          <w:tcPr>
            <w:tcW w:w="5199" w:type="dxa"/>
            <w:tcBorders>
              <w:top w:val="single" w:sz="1" w:space="0" w:color="CBD5E1"/>
              <w:left w:val="single" w:sz="1" w:space="0" w:color="CBD5E1"/>
              <w:bottom w:val="single" w:sz="1" w:space="0" w:color="CBD5E1"/>
              <w:right w:val="single" w:sz="1" w:space="0" w:color="CBD5E1"/>
            </w:tcBorders>
            <w:shd w:val="clear" w:color="auto" w:fill="FFFFFF"/>
            <w:tcMar>
              <w:top w:w="70" w:type="dxa"/>
              <w:left w:w="140" w:type="dxa"/>
              <w:bottom w:w="70" w:type="dxa"/>
              <w:right w:w="140" w:type="dxa"/>
            </w:tcMar>
          </w:tcPr>
          <w:p w14:paraId="7A713EB1" w14:textId="77777777" w:rsidR="008D6B75" w:rsidRDefault="00000000">
            <w:r>
              <w:rPr>
                <w:sz w:val="21"/>
                <w:szCs w:val="21"/>
              </w:rPr>
              <w:t>Grant / hibah riset untuk pengembangan lanjut</w:t>
            </w:r>
          </w:p>
        </w:tc>
      </w:tr>
    </w:tbl>
    <w:p w14:paraId="52A5A9ED" w14:textId="77777777" w:rsidR="008D6B75" w:rsidRDefault="008D6B75">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8D6B75" w14:paraId="6F08A83D" w14:textId="77777777">
        <w:tc>
          <w:tcPr>
            <w:tcW w:w="280" w:type="dxa"/>
            <w:tcBorders>
              <w:top w:val="none" w:sz="0" w:space="0" w:color="FFFFFF"/>
              <w:left w:val="none" w:sz="0" w:space="0" w:color="FFFFFF"/>
              <w:bottom w:val="none" w:sz="0" w:space="0" w:color="FFFFFF"/>
              <w:right w:val="none" w:sz="0" w:space="0" w:color="FFFFFF"/>
            </w:tcBorders>
            <w:shd w:val="clear" w:color="auto" w:fill="166534"/>
            <w:tcMar>
              <w:top w:w="0" w:type="dxa"/>
              <w:left w:w="0" w:type="dxa"/>
              <w:bottom w:w="0" w:type="dxa"/>
              <w:right w:w="0" w:type="dxa"/>
            </w:tcMar>
          </w:tcPr>
          <w:p w14:paraId="3874BC45" w14:textId="77777777" w:rsidR="008D6B75" w:rsidRDefault="008D6B75"/>
        </w:tc>
        <w:tc>
          <w:tcPr>
            <w:tcW w:w="8746" w:type="dxa"/>
            <w:tcBorders>
              <w:top w:val="none" w:sz="0" w:space="0" w:color="FFFFFF"/>
              <w:left w:val="none" w:sz="0" w:space="0" w:color="FFFFFF"/>
              <w:bottom w:val="none" w:sz="0" w:space="0" w:color="FFFFFF"/>
              <w:right w:val="none" w:sz="0" w:space="0" w:color="FFFFFF"/>
            </w:tcBorders>
            <w:shd w:val="clear" w:color="auto" w:fill="DCFCE7"/>
            <w:tcMar>
              <w:top w:w="120" w:type="dxa"/>
              <w:left w:w="200" w:type="dxa"/>
              <w:bottom w:w="120" w:type="dxa"/>
              <w:right w:w="200" w:type="dxa"/>
            </w:tcMar>
          </w:tcPr>
          <w:p w14:paraId="71676E5E" w14:textId="77777777" w:rsidR="008D6B75" w:rsidRDefault="00000000">
            <w:r>
              <w:rPr>
                <w:b/>
                <w:bCs/>
                <w:color w:val="166534"/>
                <w:sz w:val="20"/>
                <w:szCs w:val="20"/>
              </w:rPr>
              <w:t>Keberlanjutan Jangka Panjang</w:t>
            </w:r>
          </w:p>
          <w:p w14:paraId="2801FB0B" w14:textId="18F5F00B" w:rsidR="008D6B75" w:rsidRDefault="00000000">
            <w:r>
              <w:rPr>
                <w:sz w:val="21"/>
                <w:szCs w:val="21"/>
              </w:rPr>
              <w:t xml:space="preserve">Tomoe 2.0 dirancang sebagai public good infrastructure </w:t>
            </w:r>
            <w:r w:rsidR="0054395D">
              <w:rPr>
                <w:sz w:val="21"/>
                <w:szCs w:val="21"/>
              </w:rPr>
              <w:t xml:space="preserve"> yang </w:t>
            </w:r>
            <w:r>
              <w:rPr>
                <w:sz w:val="21"/>
                <w:szCs w:val="21"/>
              </w:rPr>
              <w:t>dibangun oleh talenta digital Indonesia untuk kepentingan nasional. Model ini sejalan dengan semangat PIDI sebagai wadah inovasi yang memberikan nilai tambah bagi industri sekaligus dedikasi untuk negeri.</w:t>
            </w:r>
          </w:p>
        </w:tc>
      </w:tr>
    </w:tbl>
    <w:p w14:paraId="242F6A85" w14:textId="53DC04E5" w:rsidR="008D6B75" w:rsidRDefault="008D6B75" w:rsidP="00745B2B">
      <w:pPr>
        <w:spacing w:before="200"/>
      </w:pPr>
    </w:p>
    <w:sectPr w:rsidR="008D6B75">
      <w:headerReference w:type="default" r:id="rId7"/>
      <w:footerReference w:type="default" r:id="rId8"/>
      <w:pgSz w:w="11906" w:h="16838"/>
      <w:pgMar w:top="12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DE23C" w14:textId="77777777" w:rsidR="00923778" w:rsidRDefault="00923778">
      <w:r>
        <w:separator/>
      </w:r>
    </w:p>
  </w:endnote>
  <w:endnote w:type="continuationSeparator" w:id="0">
    <w:p w14:paraId="7690C9B4" w14:textId="77777777" w:rsidR="00923778" w:rsidRDefault="00923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7858" w14:textId="77777777" w:rsidR="008D6B75" w:rsidRDefault="00000000">
    <w:pPr>
      <w:pBdr>
        <w:top w:val="single" w:sz="4" w:space="4" w:color="E2E8F0"/>
      </w:pBdr>
      <w:jc w:val="center"/>
    </w:pPr>
    <w:r>
      <w:rPr>
        <w:color w:val="94A3B8"/>
        <w:sz w:val="18"/>
        <w:szCs w:val="18"/>
      </w:rPr>
      <w:t xml:space="preserve">Halaman </w:t>
    </w:r>
    <w:r>
      <w:rPr>
        <w:color w:val="94A3B8"/>
        <w:sz w:val="18"/>
        <w:szCs w:val="18"/>
      </w:rPr>
      <w:fldChar w:fldCharType="begin"/>
    </w:r>
    <w:r>
      <w:rPr>
        <w:color w:val="94A3B8"/>
        <w:sz w:val="18"/>
        <w:szCs w:val="18"/>
      </w:rPr>
      <w:instrText>PAGE</w:instrText>
    </w:r>
    <w:r>
      <w:rPr>
        <w:color w:val="94A3B8"/>
        <w:sz w:val="18"/>
        <w:szCs w:val="18"/>
      </w:rPr>
      <w:fldChar w:fldCharType="separate"/>
    </w:r>
    <w:r w:rsidR="00774617">
      <w:rPr>
        <w:noProof/>
        <w:color w:val="94A3B8"/>
        <w:sz w:val="18"/>
        <w:szCs w:val="18"/>
      </w:rPr>
      <w:t>1</w:t>
    </w:r>
    <w:r>
      <w:rPr>
        <w:color w:val="94A3B8"/>
        <w:sz w:val="18"/>
        <w:szCs w:val="18"/>
      </w:rPr>
      <w:fldChar w:fldCharType="end"/>
    </w:r>
    <w:r>
      <w:rPr>
        <w:color w:val="94A3B8"/>
        <w:sz w:val="18"/>
        <w:szCs w:val="18"/>
      </w:rPr>
      <w:t xml:space="preserve"> dari </w:t>
    </w:r>
    <w:r>
      <w:rPr>
        <w:color w:val="94A3B8"/>
        <w:sz w:val="18"/>
        <w:szCs w:val="18"/>
      </w:rPr>
      <w:fldChar w:fldCharType="begin"/>
    </w:r>
    <w:r>
      <w:rPr>
        <w:color w:val="94A3B8"/>
        <w:sz w:val="18"/>
        <w:szCs w:val="18"/>
      </w:rPr>
      <w:instrText>NUMPAGES</w:instrText>
    </w:r>
    <w:r>
      <w:rPr>
        <w:color w:val="94A3B8"/>
        <w:sz w:val="18"/>
        <w:szCs w:val="18"/>
      </w:rPr>
      <w:fldChar w:fldCharType="separate"/>
    </w:r>
    <w:r w:rsidR="00774617">
      <w:rPr>
        <w:noProof/>
        <w:color w:val="94A3B8"/>
        <w:sz w:val="18"/>
        <w:szCs w:val="18"/>
      </w:rPr>
      <w:t>2</w:t>
    </w:r>
    <w:r>
      <w:rPr>
        <w:color w:val="94A3B8"/>
        <w:sz w:val="18"/>
        <w:szCs w:val="18"/>
      </w:rPr>
      <w:fldChar w:fldCharType="end"/>
    </w:r>
    <w:r>
      <w:rPr>
        <w:color w:val="94A3B8"/>
        <w:sz w:val="18"/>
        <w:szCs w:val="18"/>
      </w:rPr>
      <w:t xml:space="preserve">  |  PIDI Digdaya X Hackathon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A3042" w14:textId="77777777" w:rsidR="00923778" w:rsidRDefault="00923778">
      <w:r>
        <w:separator/>
      </w:r>
    </w:p>
  </w:footnote>
  <w:footnote w:type="continuationSeparator" w:id="0">
    <w:p w14:paraId="65B6AC4D" w14:textId="77777777" w:rsidR="00923778" w:rsidRDefault="00923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D15AD" w14:textId="77777777" w:rsidR="008D6B75" w:rsidRDefault="00000000">
    <w:pPr>
      <w:pBdr>
        <w:bottom w:val="single" w:sz="4" w:space="4" w:color="1E3A8A"/>
      </w:pBdr>
      <w:tabs>
        <w:tab w:val="right" w:pos="9026"/>
      </w:tabs>
    </w:pPr>
    <w:r>
      <w:rPr>
        <w:b/>
        <w:bCs/>
        <w:color w:val="64748B"/>
        <w:sz w:val="18"/>
        <w:szCs w:val="18"/>
      </w:rPr>
      <w:t>TOMOE 2.0 — Concept Note</w:t>
    </w:r>
    <w:r>
      <w:rPr>
        <w:color w:val="94A3B8"/>
        <w:sz w:val="18"/>
        <w:szCs w:val="18"/>
      </w:rPr>
      <w:tab/>
      <w:t>Konfidensial Internal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50A97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E1F09AE"/>
    <w:multiLevelType w:val="hybridMultilevel"/>
    <w:tmpl w:val="F1BEB8D4"/>
    <w:lvl w:ilvl="0" w:tplc="51F22DD0">
      <w:start w:val="1"/>
      <w:numFmt w:val="bullet"/>
      <w:lvlText w:val="●"/>
      <w:lvlJc w:val="left"/>
      <w:pPr>
        <w:ind w:left="720" w:hanging="360"/>
      </w:pPr>
    </w:lvl>
    <w:lvl w:ilvl="1" w:tplc="CAF22136">
      <w:start w:val="1"/>
      <w:numFmt w:val="bullet"/>
      <w:lvlText w:val="○"/>
      <w:lvlJc w:val="left"/>
      <w:pPr>
        <w:ind w:left="1440" w:hanging="360"/>
      </w:pPr>
    </w:lvl>
    <w:lvl w:ilvl="2" w:tplc="8A8A7286">
      <w:start w:val="1"/>
      <w:numFmt w:val="bullet"/>
      <w:lvlText w:val="■"/>
      <w:lvlJc w:val="left"/>
      <w:pPr>
        <w:ind w:left="2160" w:hanging="360"/>
      </w:pPr>
    </w:lvl>
    <w:lvl w:ilvl="3" w:tplc="031CC882">
      <w:start w:val="1"/>
      <w:numFmt w:val="bullet"/>
      <w:lvlText w:val="●"/>
      <w:lvlJc w:val="left"/>
      <w:pPr>
        <w:ind w:left="2880" w:hanging="360"/>
      </w:pPr>
    </w:lvl>
    <w:lvl w:ilvl="4" w:tplc="C3AC4F84">
      <w:start w:val="1"/>
      <w:numFmt w:val="bullet"/>
      <w:lvlText w:val="○"/>
      <w:lvlJc w:val="left"/>
      <w:pPr>
        <w:ind w:left="3600" w:hanging="360"/>
      </w:pPr>
    </w:lvl>
    <w:lvl w:ilvl="5" w:tplc="E0BAEEA0">
      <w:start w:val="1"/>
      <w:numFmt w:val="bullet"/>
      <w:lvlText w:val="■"/>
      <w:lvlJc w:val="left"/>
      <w:pPr>
        <w:ind w:left="4320" w:hanging="360"/>
      </w:pPr>
    </w:lvl>
    <w:lvl w:ilvl="6" w:tplc="F2704BB0">
      <w:start w:val="1"/>
      <w:numFmt w:val="bullet"/>
      <w:lvlText w:val="●"/>
      <w:lvlJc w:val="left"/>
      <w:pPr>
        <w:ind w:left="5040" w:hanging="360"/>
      </w:pPr>
    </w:lvl>
    <w:lvl w:ilvl="7" w:tplc="25E65202">
      <w:start w:val="1"/>
      <w:numFmt w:val="bullet"/>
      <w:lvlText w:val="●"/>
      <w:lvlJc w:val="left"/>
      <w:pPr>
        <w:ind w:left="5760" w:hanging="360"/>
      </w:pPr>
    </w:lvl>
    <w:lvl w:ilvl="8" w:tplc="A5843DBA">
      <w:start w:val="1"/>
      <w:numFmt w:val="bullet"/>
      <w:lvlText w:val="●"/>
      <w:lvlJc w:val="left"/>
      <w:pPr>
        <w:ind w:left="6480" w:hanging="360"/>
      </w:pPr>
    </w:lvl>
  </w:abstractNum>
  <w:abstractNum w:abstractNumId="2" w15:restartNumberingAfterBreak="0">
    <w:nsid w:val="6C176C17"/>
    <w:multiLevelType w:val="hybridMultilevel"/>
    <w:tmpl w:val="00786438"/>
    <w:lvl w:ilvl="0" w:tplc="4726F48C">
      <w:start w:val="1"/>
      <w:numFmt w:val="decimal"/>
      <w:lvlText w:val="%1."/>
      <w:lvlJc w:val="left"/>
      <w:pPr>
        <w:ind w:left="720" w:hanging="360"/>
      </w:pPr>
    </w:lvl>
    <w:lvl w:ilvl="1" w:tplc="2A9E687E">
      <w:numFmt w:val="decimal"/>
      <w:lvlText w:val=""/>
      <w:lvlJc w:val="left"/>
    </w:lvl>
    <w:lvl w:ilvl="2" w:tplc="26501D6E">
      <w:numFmt w:val="decimal"/>
      <w:lvlText w:val=""/>
      <w:lvlJc w:val="left"/>
    </w:lvl>
    <w:lvl w:ilvl="3" w:tplc="76C27C68">
      <w:numFmt w:val="decimal"/>
      <w:lvlText w:val=""/>
      <w:lvlJc w:val="left"/>
    </w:lvl>
    <w:lvl w:ilvl="4" w:tplc="492EC870">
      <w:numFmt w:val="decimal"/>
      <w:lvlText w:val=""/>
      <w:lvlJc w:val="left"/>
    </w:lvl>
    <w:lvl w:ilvl="5" w:tplc="0212C014">
      <w:numFmt w:val="decimal"/>
      <w:lvlText w:val=""/>
      <w:lvlJc w:val="left"/>
    </w:lvl>
    <w:lvl w:ilvl="6" w:tplc="45A2DB30">
      <w:numFmt w:val="decimal"/>
      <w:lvlText w:val=""/>
      <w:lvlJc w:val="left"/>
    </w:lvl>
    <w:lvl w:ilvl="7" w:tplc="636A7716">
      <w:numFmt w:val="decimal"/>
      <w:lvlText w:val=""/>
      <w:lvlJc w:val="left"/>
    </w:lvl>
    <w:lvl w:ilvl="8" w:tplc="21F2A024">
      <w:numFmt w:val="decimal"/>
      <w:lvlText w:val=""/>
      <w:lvlJc w:val="left"/>
    </w:lvl>
  </w:abstractNum>
  <w:abstractNum w:abstractNumId="3" w15:restartNumberingAfterBreak="0">
    <w:nsid w:val="713F58A2"/>
    <w:multiLevelType w:val="hybridMultilevel"/>
    <w:tmpl w:val="013EFD8C"/>
    <w:lvl w:ilvl="0" w:tplc="931AC36E">
      <w:start w:val="1"/>
      <w:numFmt w:val="bullet"/>
      <w:lvlText w:val="•"/>
      <w:lvlJc w:val="left"/>
      <w:pPr>
        <w:ind w:left="720" w:hanging="360"/>
      </w:pPr>
    </w:lvl>
    <w:lvl w:ilvl="1" w:tplc="F594ED76">
      <w:start w:val="1"/>
      <w:numFmt w:val="bullet"/>
      <w:lvlText w:val="◦"/>
      <w:lvlJc w:val="left"/>
      <w:pPr>
        <w:ind w:left="1080" w:hanging="360"/>
      </w:pPr>
    </w:lvl>
    <w:lvl w:ilvl="2" w:tplc="5198C4D4">
      <w:numFmt w:val="decimal"/>
      <w:lvlText w:val=""/>
      <w:lvlJc w:val="left"/>
    </w:lvl>
    <w:lvl w:ilvl="3" w:tplc="6A6E9D60">
      <w:numFmt w:val="decimal"/>
      <w:lvlText w:val=""/>
      <w:lvlJc w:val="left"/>
    </w:lvl>
    <w:lvl w:ilvl="4" w:tplc="E4203264">
      <w:numFmt w:val="decimal"/>
      <w:lvlText w:val=""/>
      <w:lvlJc w:val="left"/>
    </w:lvl>
    <w:lvl w:ilvl="5" w:tplc="8E5E18AA">
      <w:numFmt w:val="decimal"/>
      <w:lvlText w:val=""/>
      <w:lvlJc w:val="left"/>
    </w:lvl>
    <w:lvl w:ilvl="6" w:tplc="941800F0">
      <w:numFmt w:val="decimal"/>
      <w:lvlText w:val=""/>
      <w:lvlJc w:val="left"/>
    </w:lvl>
    <w:lvl w:ilvl="7" w:tplc="3124A180">
      <w:numFmt w:val="decimal"/>
      <w:lvlText w:val=""/>
      <w:lvlJc w:val="left"/>
    </w:lvl>
    <w:lvl w:ilvl="8" w:tplc="140ECE44">
      <w:numFmt w:val="decimal"/>
      <w:lvlText w:val=""/>
      <w:lvlJc w:val="left"/>
    </w:lvl>
  </w:abstractNum>
  <w:num w:numId="1" w16cid:durableId="397366772">
    <w:abstractNumId w:val="1"/>
    <w:lvlOverride w:ilvl="0">
      <w:startOverride w:val="1"/>
    </w:lvlOverride>
  </w:num>
  <w:num w:numId="2" w16cid:durableId="827793684">
    <w:abstractNumId w:val="3"/>
    <w:lvlOverride w:ilvl="0">
      <w:startOverride w:val="1"/>
    </w:lvlOverride>
  </w:num>
  <w:num w:numId="3" w16cid:durableId="1239553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B75"/>
    <w:rsid w:val="000D467D"/>
    <w:rsid w:val="000D46B4"/>
    <w:rsid w:val="000D7BDD"/>
    <w:rsid w:val="001352F2"/>
    <w:rsid w:val="00140366"/>
    <w:rsid w:val="001427D0"/>
    <w:rsid w:val="00162D96"/>
    <w:rsid w:val="002B41DD"/>
    <w:rsid w:val="002E2130"/>
    <w:rsid w:val="00360455"/>
    <w:rsid w:val="00374BED"/>
    <w:rsid w:val="004849F6"/>
    <w:rsid w:val="00530BDE"/>
    <w:rsid w:val="0054395D"/>
    <w:rsid w:val="005E3FB6"/>
    <w:rsid w:val="0065022F"/>
    <w:rsid w:val="0068445E"/>
    <w:rsid w:val="00712CEA"/>
    <w:rsid w:val="00745B2B"/>
    <w:rsid w:val="00774617"/>
    <w:rsid w:val="00796555"/>
    <w:rsid w:val="007C5B18"/>
    <w:rsid w:val="0084677A"/>
    <w:rsid w:val="00851864"/>
    <w:rsid w:val="00853A95"/>
    <w:rsid w:val="008D6B75"/>
    <w:rsid w:val="009107A4"/>
    <w:rsid w:val="00923778"/>
    <w:rsid w:val="00982D1A"/>
    <w:rsid w:val="00A53F1E"/>
    <w:rsid w:val="00A95E3E"/>
    <w:rsid w:val="00AB2569"/>
    <w:rsid w:val="00AC54E1"/>
    <w:rsid w:val="00B1614C"/>
    <w:rsid w:val="00B35716"/>
    <w:rsid w:val="00CA0601"/>
    <w:rsid w:val="00CC1CE7"/>
    <w:rsid w:val="00D0040F"/>
    <w:rsid w:val="00D64EF6"/>
    <w:rsid w:val="00DD3E66"/>
    <w:rsid w:val="00E03FBA"/>
    <w:rsid w:val="00F240B2"/>
    <w:rsid w:val="00FE7A6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4:docId w14:val="6D40D2DA"/>
  <w15:docId w15:val="{2537599A-FCD5-1C4D-AE67-24669591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00"/>
      <w:outlineLvl w:val="0"/>
    </w:pPr>
    <w:rPr>
      <w:b/>
      <w:bCs/>
      <w:color w:val="1E3A8A"/>
      <w:sz w:val="34"/>
      <w:szCs w:val="34"/>
    </w:rPr>
  </w:style>
  <w:style w:type="paragraph" w:styleId="Heading2">
    <w:name w:val="heading 2"/>
    <w:uiPriority w:val="9"/>
    <w:unhideWhenUsed/>
    <w:qFormat/>
    <w:pPr>
      <w:spacing w:before="280" w:after="8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74617"/>
    <w:pPr>
      <w:tabs>
        <w:tab w:val="center" w:pos="4680"/>
        <w:tab w:val="right" w:pos="9360"/>
      </w:tabs>
    </w:pPr>
  </w:style>
  <w:style w:type="character" w:customStyle="1" w:styleId="HeaderChar">
    <w:name w:val="Header Char"/>
    <w:basedOn w:val="DefaultParagraphFont"/>
    <w:link w:val="Header"/>
    <w:uiPriority w:val="99"/>
    <w:rsid w:val="00774617"/>
  </w:style>
  <w:style w:type="paragraph" w:styleId="Footer">
    <w:name w:val="footer"/>
    <w:basedOn w:val="Normal"/>
    <w:link w:val="FooterChar"/>
    <w:uiPriority w:val="99"/>
    <w:unhideWhenUsed/>
    <w:rsid w:val="00774617"/>
    <w:pPr>
      <w:tabs>
        <w:tab w:val="center" w:pos="4680"/>
        <w:tab w:val="right" w:pos="9360"/>
      </w:tabs>
    </w:pPr>
  </w:style>
  <w:style w:type="character" w:customStyle="1" w:styleId="FooterChar">
    <w:name w:val="Footer Char"/>
    <w:basedOn w:val="DefaultParagraphFont"/>
    <w:link w:val="Footer"/>
    <w:uiPriority w:val="99"/>
    <w:rsid w:val="00774617"/>
  </w:style>
  <w:style w:type="paragraph" w:styleId="ListBullet">
    <w:name w:val="List Bullet"/>
    <w:basedOn w:val="Normal"/>
    <w:uiPriority w:val="99"/>
    <w:unhideWhenUsed/>
    <w:rsid w:val="0065022F"/>
    <w:pPr>
      <w:numPr>
        <w:numId w:val="3"/>
      </w:numPr>
      <w:tabs>
        <w:tab w:val="clear" w:pos="360"/>
      </w:tabs>
      <w:spacing w:after="200" w:line="276" w:lineRule="auto"/>
      <w:ind w:left="0" w:firstLine="0"/>
      <w:contextualSpacing/>
    </w:pPr>
    <w:rPr>
      <w:rFonts w:ascii="Calibri" w:eastAsiaTheme="minorEastAsia" w:hAnsi="Calibri" w:cstheme="minorBidi"/>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1856</Words>
  <Characters>10585</Characters>
  <Application>Microsoft Office Word</Application>
  <DocSecurity>0</DocSecurity>
  <Lines>88</Lines>
  <Paragraphs>24</Paragraphs>
  <ScaleCrop>false</ScaleCrop>
  <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Pinehas Danu Arvito</cp:lastModifiedBy>
  <cp:revision>41</cp:revision>
  <dcterms:created xsi:type="dcterms:W3CDTF">2026-02-28T09:17:00Z</dcterms:created>
  <dcterms:modified xsi:type="dcterms:W3CDTF">2026-02-28T20:17:00Z</dcterms:modified>
</cp:coreProperties>
</file>