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3C50EDA" w14:textId="77777777" w:rsidR="008963D3" w:rsidRDefault="008963D3" w:rsidP="008963D3">
      <w:pPr>
        <w:pStyle w:val="papertitle"/>
        <w:spacing w:before="5pt" w:beforeAutospacing="1" w:after="5pt" w:afterAutospacing="1"/>
      </w:pPr>
      <w:r w:rsidRPr="002B61BC">
        <w:t>When Agents Fail to Act: A Diagnostic Framework for Tool Invocation Reliability in Multi-Agent LLM Systems</w:t>
      </w:r>
    </w:p>
    <w:p w14:paraId="3408BF7C" w14:textId="77777777" w:rsidR="0014090C" w:rsidRPr="0014090C" w:rsidRDefault="0014090C" w:rsidP="0014090C">
      <w:pPr>
        <w:pStyle w:val="Author"/>
        <w:rPr>
          <w:sz w:val="18"/>
          <w:szCs w:val="18"/>
        </w:rPr>
      </w:pPr>
      <w:r w:rsidRPr="0014090C">
        <w:rPr>
          <w:sz w:val="18"/>
          <w:szCs w:val="18"/>
        </w:rPr>
        <w:t>Donghao Huang</w:t>
      </w:r>
      <w:r w:rsidRPr="0014090C">
        <w:rPr>
          <w:sz w:val="18"/>
          <w:szCs w:val="18"/>
          <w:vertAlign w:val="superscript"/>
        </w:rPr>
        <w:t>1,2</w:t>
      </w:r>
      <w:r w:rsidRPr="0014090C">
        <w:rPr>
          <w:sz w:val="18"/>
          <w:szCs w:val="18"/>
        </w:rPr>
        <w:t>, Gauri Malwe</w:t>
      </w:r>
      <w:r w:rsidRPr="0014090C">
        <w:rPr>
          <w:sz w:val="18"/>
          <w:szCs w:val="18"/>
          <w:vertAlign w:val="superscript"/>
        </w:rPr>
        <w:t>3</w:t>
      </w:r>
      <w:r w:rsidRPr="0014090C">
        <w:rPr>
          <w:sz w:val="18"/>
          <w:szCs w:val="18"/>
        </w:rPr>
        <w:t>, Zhaoxia Wang</w:t>
      </w:r>
      <w:r w:rsidRPr="0014090C">
        <w:rPr>
          <w:sz w:val="18"/>
          <w:szCs w:val="18"/>
          <w:vertAlign w:val="superscript"/>
        </w:rPr>
        <w:t>1</w:t>
      </w:r>
    </w:p>
    <w:p w14:paraId="4EA6C55F" w14:textId="77777777" w:rsidR="0014090C" w:rsidRPr="00AC4657" w:rsidRDefault="0014090C" w:rsidP="0014090C">
      <w:pPr>
        <w:pStyle w:val="Affiliation"/>
        <w:rPr>
          <w:i/>
          <w:iCs/>
          <w:sz w:val="18"/>
          <w:szCs w:val="18"/>
        </w:rPr>
      </w:pPr>
      <w:r w:rsidRPr="00AC4657">
        <w:rPr>
          <w:i/>
          <w:iCs/>
          <w:sz w:val="18"/>
          <w:szCs w:val="18"/>
          <w:vertAlign w:val="superscript"/>
        </w:rPr>
        <w:t>1</w:t>
      </w:r>
      <w:r w:rsidRPr="00AC4657">
        <w:rPr>
          <w:i/>
          <w:iCs/>
          <w:sz w:val="18"/>
          <w:szCs w:val="18"/>
        </w:rPr>
        <w:t>School of Computing and Information Systems, Singapore Management University, Singapore</w:t>
      </w:r>
    </w:p>
    <w:p w14:paraId="6EEEB8BB" w14:textId="77777777" w:rsidR="0014090C" w:rsidRPr="00AC4657" w:rsidRDefault="0014090C" w:rsidP="0014090C">
      <w:pPr>
        <w:pStyle w:val="Affiliation"/>
        <w:rPr>
          <w:i/>
          <w:iCs/>
          <w:sz w:val="18"/>
          <w:szCs w:val="18"/>
        </w:rPr>
      </w:pPr>
      <w:r w:rsidRPr="00AC4657">
        <w:rPr>
          <w:i/>
          <w:iCs/>
          <w:sz w:val="18"/>
          <w:szCs w:val="18"/>
          <w:vertAlign w:val="superscript"/>
        </w:rPr>
        <w:t>2</w:t>
      </w:r>
      <w:r w:rsidRPr="00AC4657">
        <w:rPr>
          <w:i/>
          <w:iCs/>
          <w:sz w:val="18"/>
          <w:szCs w:val="18"/>
        </w:rPr>
        <w:t>Research and Development, Mastercard, Arlington, VA, USA</w:t>
      </w:r>
    </w:p>
    <w:p w14:paraId="5731DB5D" w14:textId="77777777" w:rsidR="0014090C" w:rsidRPr="00AC4657" w:rsidRDefault="0014090C" w:rsidP="0014090C">
      <w:pPr>
        <w:pStyle w:val="Affiliation"/>
        <w:rPr>
          <w:i/>
          <w:iCs/>
          <w:sz w:val="18"/>
          <w:szCs w:val="18"/>
        </w:rPr>
      </w:pPr>
      <w:r w:rsidRPr="00AC4657">
        <w:rPr>
          <w:i/>
          <w:iCs/>
          <w:sz w:val="18"/>
          <w:szCs w:val="18"/>
          <w:vertAlign w:val="superscript"/>
        </w:rPr>
        <w:t>3</w:t>
      </w:r>
      <w:r w:rsidRPr="00AC4657">
        <w:rPr>
          <w:i/>
          <w:iCs/>
          <w:sz w:val="18"/>
          <w:szCs w:val="18"/>
        </w:rPr>
        <w:t>Research and Development, Mastercard, Pune, India</w:t>
      </w:r>
    </w:p>
    <w:p w14:paraId="2EB95B2C" w14:textId="209EAD44" w:rsidR="0014090C" w:rsidRPr="0014090C" w:rsidRDefault="0014090C" w:rsidP="0014090C">
      <w:pPr>
        <w:spacing w:after="12pt"/>
        <w:rPr>
          <w:sz w:val="18"/>
          <w:szCs w:val="18"/>
        </w:rPr>
      </w:pPr>
      <w:r w:rsidRPr="0014090C">
        <w:rPr>
          <w:sz w:val="18"/>
          <w:szCs w:val="18"/>
        </w:rPr>
        <w:t>dh.huang.2023@</w:t>
      </w:r>
      <w:r w:rsidR="00F5794D">
        <w:rPr>
          <w:sz w:val="18"/>
          <w:szCs w:val="18"/>
        </w:rPr>
        <w:t>engd.</w:t>
      </w:r>
      <w:r w:rsidRPr="0014090C">
        <w:rPr>
          <w:sz w:val="18"/>
          <w:szCs w:val="18"/>
        </w:rPr>
        <w:t>smu.edu.sg, gauri.malwe@mastercard.com, zxwang@smu.edu.sg</w:t>
      </w:r>
    </w:p>
    <w:p w14:paraId="7FF5FCFA" w14:textId="77777777" w:rsidR="00D1172A" w:rsidRPr="00CA4392" w:rsidRDefault="00D1172A" w:rsidP="008963D3">
      <w:pPr>
        <w:pStyle w:val="Author"/>
        <w:spacing w:before="5pt" w:beforeAutospacing="1" w:after="5pt" w:afterAutospacing="1" w:line="6pt" w:lineRule="auto"/>
        <w:jc w:val="both"/>
        <w:rPr>
          <w:sz w:val="16"/>
          <w:szCs w:val="16"/>
        </w:rPr>
        <w:sectPr w:rsidR="00D1172A" w:rsidRPr="00CA4392" w:rsidSect="001A3B3D">
          <w:footerReference w:type="first" r:id="rId8"/>
          <w:pgSz w:w="612pt" w:h="792pt" w:code="1"/>
          <w:pgMar w:top="54pt" w:right="44.65pt" w:bottom="72pt" w:left="44.65pt" w:header="36pt" w:footer="36pt" w:gutter="0pt"/>
          <w:cols w:space="36pt"/>
          <w:titlePg/>
          <w:docGrid w:linePitch="360"/>
        </w:sectPr>
      </w:pPr>
    </w:p>
    <w:p w14:paraId="3039487D" w14:textId="77777777" w:rsidR="006347CF" w:rsidRDefault="006347CF" w:rsidP="00CA4392">
      <w:pPr>
        <w:pStyle w:val="Author"/>
        <w:spacing w:before="5pt" w:beforeAutospacing="1"/>
        <w:jc w:val="both"/>
        <w:rPr>
          <w:sz w:val="16"/>
          <w:szCs w:val="16"/>
        </w:rPr>
      </w:pPr>
    </w:p>
    <w:p w14:paraId="209EAFC4"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7235D2C8" w14:textId="77777777" w:rsidR="0009038A" w:rsidRDefault="0009038A" w:rsidP="0009038A">
      <w:pPr>
        <w:pStyle w:val="Abstract"/>
        <w:rPr>
          <w:i/>
          <w:iCs/>
        </w:rPr>
      </w:pPr>
      <w:r>
        <w:rPr>
          <w:i/>
          <w:iCs/>
        </w:rPr>
        <w:t>Abstract</w:t>
      </w:r>
      <w:r>
        <w:t>—</w:t>
      </w:r>
      <w:proofErr w:type="gramStart"/>
      <w:r w:rsidRPr="002B61BC">
        <w:t>Multi-agent</w:t>
      </w:r>
      <w:proofErr w:type="gramEnd"/>
      <w:r w:rsidRPr="002B61BC">
        <w:t xml:space="preserve"> systems powered by large language models (LLMs) are transforming enterprise automation, yet systematic evaluation methodologies for assessing tool-use reliability remain underdeveloped. We introduce a comprehensive diagnostic framework that leverages big data analytics to evaluate procedural reliability in intelligent agent systems, addressing critical needs for SME-centric deployment in privacy-sensitive environments. Our approach features a 12-category error taxonomy capturing failure modes across tool initialization, parameter handling, execution, and result interpretation. Through systematic evaluation of 1,980 deterministic test instances spanning both open-weight models (Qwen2.5 series, Functionary) and proprietary alternatives (GPT-4, Claude 3.5/3.7) across diverse edge hardware configurations, we identify actionable reliability thresholds for production deployment. Our analysis reveals that procedural reliability—particularly tool initialization failures—constitutes the primary bottleneck for smaller models, while qwen2.5:32b achieves flawless performance matching GPT-4.1. The framework demonstrates that mid-sized models (qwen2.5:14b) offer practical accuracy-efficiency trade-offs on commodity hardware (96.6% success rate, 7.3s latency), enabling cost-effective intelligent agent deployment for resource-constrained organizations. This work establishes foundational infrastructure for systematic reliability evaluation of tool-augmented multi-agent AI systems.</w:t>
      </w:r>
    </w:p>
    <w:p w14:paraId="15E42D96" w14:textId="77777777" w:rsidR="0009038A" w:rsidRPr="004D72B5" w:rsidRDefault="0009038A" w:rsidP="0009038A">
      <w:pPr>
        <w:pStyle w:val="Keywords"/>
      </w:pPr>
      <w:r w:rsidRPr="004D72B5">
        <w:t>Keywords—</w:t>
      </w:r>
      <w:r w:rsidRPr="002B61BC">
        <w:t>intelligent agents, multi-agent systems, large language models, tool-use reliability, error taxonomy</w:t>
      </w:r>
    </w:p>
    <w:p w14:paraId="6DB57F53" w14:textId="77777777" w:rsidR="0009038A" w:rsidRPr="00D632BE" w:rsidRDefault="0009038A" w:rsidP="0009038A">
      <w:pPr>
        <w:pStyle w:val="Heading1"/>
      </w:pPr>
      <w:r w:rsidRPr="00D632BE">
        <w:t>Introduction</w:t>
      </w:r>
    </w:p>
    <w:p w14:paraId="66E276F4" w14:textId="77777777" w:rsidR="0009038A" w:rsidRDefault="0009038A" w:rsidP="0009038A">
      <w:pPr>
        <w:pStyle w:val="BodyText"/>
      </w:pPr>
      <w:r>
        <w:t>Multi-agent systems leveraging large language models (LLMs) for autonomous task execution represent a significant advancement in artificial intelligence [1], [2], yet their production deployment remains constrained by fundamental challenges in procedural reliability and systematic evaluation. While existing research demonstrates tool-augmented LLM capabilities across various domains [3]-[5], the field critically lacks comprehensive diagnostic frameworks for characterizing failure modes in multi-agent coordination scenarios where tools must be reliably invoked, parameterized, and validated.</w:t>
      </w:r>
    </w:p>
    <w:p w14:paraId="18FA6CBF" w14:textId="77777777" w:rsidR="0009038A" w:rsidRDefault="0009038A" w:rsidP="0009038A">
      <w:pPr>
        <w:pStyle w:val="BodyText"/>
      </w:pPr>
      <w:r>
        <w:t xml:space="preserve">Current evaluation approaches predominantly report aggregate task success rates [6], [7], obscuring underlying failure causes and limiting opportunities for targeted improvements. Recent work by Kokane et al. [8] demonstrates the value of granular error taxonomies for single-agent tool use, </w:t>
      </w:r>
      <w:r>
        <w:t>yet these frameworks remain insufficient for multi-agent contexts where failures cascade through coordination protocols. Chawla et al. [9] identify tool use as a fundamental pillar of agentic AI, yet systematic reliability evaluation methodologies for multi-agent systems remain critically underdeveloped.</w:t>
      </w:r>
    </w:p>
    <w:p w14:paraId="5A2AA9C3" w14:textId="77777777" w:rsidR="0009038A" w:rsidRDefault="0009038A" w:rsidP="0009038A">
      <w:pPr>
        <w:pStyle w:val="BodyText"/>
      </w:pPr>
      <w:r>
        <w:t xml:space="preserve">We address this gap by establishing a diagnostic framework that moves beyond aggregate metrics to provide actionable insights into specific failure patterns. Recognizing that organizations—particularly small and medium-sized enterprises (SMEs)—face diverse deployment constraints including hardware limitations, privacy requirements, and cost sensitivity [10], we </w:t>
      </w:r>
      <w:r w:rsidRPr="005077F1">
        <w:rPr>
          <w:lang w:val="en-US"/>
        </w:rPr>
        <w:t xml:space="preserve">also propose </w:t>
      </w:r>
      <w:r>
        <w:t xml:space="preserve">a tiered </w:t>
      </w:r>
      <w:r w:rsidRPr="005077F1">
        <w:rPr>
          <w:lang w:val="en-US"/>
        </w:rPr>
        <w:t>evaluation that maps reliability–cost trade-offs across model scales and hardware configurations</w:t>
      </w:r>
      <w:r>
        <w:t>.</w:t>
      </w:r>
    </w:p>
    <w:p w14:paraId="31BF7788" w14:textId="77777777" w:rsidR="0009038A" w:rsidRDefault="0009038A" w:rsidP="0009038A">
      <w:pPr>
        <w:pStyle w:val="BodyText"/>
      </w:pPr>
      <w:r>
        <w:t>Our contributions are:</w:t>
      </w:r>
    </w:p>
    <w:p w14:paraId="19596025" w14:textId="77777777" w:rsidR="0009038A" w:rsidRDefault="0009038A" w:rsidP="0009038A">
      <w:pPr>
        <w:spacing w:after="3pt"/>
        <w:ind w:start="14.40pt"/>
        <w:jc w:val="start"/>
      </w:pPr>
      <w:r>
        <w:rPr>
          <w:b/>
          <w:bCs/>
        </w:rPr>
        <w:t xml:space="preserve">1) Systematic Diagnostic Framework: </w:t>
      </w:r>
      <w:r>
        <w:t>A novel 12-category error taxonomy spanning tool initialization, parameter handling, execution, and result interpretation, extending single-agent diagnostic capabilities [8] to multi-agent coordination scenarios.</w:t>
      </w:r>
    </w:p>
    <w:p w14:paraId="14CA26B6" w14:textId="77777777" w:rsidR="0009038A" w:rsidRDefault="0009038A" w:rsidP="0009038A">
      <w:pPr>
        <w:spacing w:after="3pt"/>
        <w:ind w:start="14.40pt"/>
        <w:jc w:val="start"/>
      </w:pPr>
      <w:r>
        <w:rPr>
          <w:b/>
          <w:bCs/>
        </w:rPr>
        <w:t xml:space="preserve">2) Reproducible Evaluation Infrastructure: </w:t>
      </w:r>
      <w:r>
        <w:t>Standardized protocols comparing open-weight models (qwen2.5:3b through 72B, Functionary) against closed-source alternatives (GPT-4, Claude 3.5/3.7) across diverse edge hardware (NVIDIA RTX A6000, RTX 4090, Apple M3 Max) using 4-bit quantization for realistic deployment conditions.</w:t>
      </w:r>
    </w:p>
    <w:p w14:paraId="2A3BE198" w14:textId="77777777" w:rsidR="0009038A" w:rsidRDefault="0009038A" w:rsidP="0009038A">
      <w:pPr>
        <w:spacing w:after="3pt"/>
        <w:ind w:start="14.40pt"/>
        <w:jc w:val="start"/>
      </w:pPr>
      <w:r>
        <w:rPr>
          <w:b/>
          <w:bCs/>
        </w:rPr>
        <w:t xml:space="preserve">3) Reliability Threshold Identification: </w:t>
      </w:r>
      <w:r>
        <w:t>Quantitative analysis across 1,980 deterministic test instances identifying critical capacity thresholds—qwen2.5:32b achieves flawless reliability matching GPT-4.1, while qwen2.5:14b represents the minimum viable production configuration (96.6–97.4% success).</w:t>
      </w:r>
    </w:p>
    <w:p w14:paraId="564A5703" w14:textId="77777777" w:rsidR="0009038A" w:rsidRPr="005B520E" w:rsidRDefault="0009038A" w:rsidP="0009038A">
      <w:pPr>
        <w:pStyle w:val="BodyText"/>
        <w:ind w:start="14.40pt" w:firstLine="0pt"/>
        <w:jc w:val="start"/>
      </w:pPr>
      <w:r>
        <w:rPr>
          <w:b/>
          <w:bCs/>
        </w:rPr>
        <w:t xml:space="preserve">4) Deployment Guidance and Open Resources: </w:t>
      </w:r>
      <w:r>
        <w:t xml:space="preserve">Hardware-performance characterization demonstrating 8.2× latency variation across platforms, establishing practical deployment recommendations. All code, evaluation protocols, synthetic datasets, and analysis tools are publicly available at </w:t>
      </w:r>
      <w:hyperlink r:id="rId9" w:history="1">
        <w:r w:rsidRPr="001A1D0F">
          <w:rPr>
            <w:rStyle w:val="Hyperlink"/>
          </w:rPr>
          <w:t>https://github.com/inflaton/df4tir</w:t>
        </w:r>
      </w:hyperlink>
      <w:r>
        <w:t>.</w:t>
      </w:r>
    </w:p>
    <w:p w14:paraId="7CF90346" w14:textId="77777777" w:rsidR="0009038A" w:rsidRPr="006B6B66" w:rsidRDefault="0009038A" w:rsidP="0009038A">
      <w:pPr>
        <w:pStyle w:val="Heading1"/>
      </w:pPr>
      <w:r w:rsidRPr="002D1B0D">
        <w:lastRenderedPageBreak/>
        <w:t>RELATED WORK</w:t>
      </w:r>
    </w:p>
    <w:p w14:paraId="77FF97ED" w14:textId="77777777" w:rsidR="0009038A" w:rsidRDefault="0009038A" w:rsidP="0009038A">
      <w:pPr>
        <w:pStyle w:val="Heading2"/>
      </w:pPr>
      <w:r>
        <w:t>Multi-Agent LLM Systems and Coordination</w:t>
      </w:r>
    </w:p>
    <w:p w14:paraId="237456E9" w14:textId="77777777" w:rsidR="0009038A" w:rsidRDefault="0009038A" w:rsidP="0009038A">
      <w:pPr>
        <w:pStyle w:val="BodyText"/>
      </w:pPr>
      <w:proofErr w:type="spellStart"/>
      <w:r>
        <w:t>Berrich</w:t>
      </w:r>
      <w:proofErr w:type="spellEnd"/>
      <w:r>
        <w:t xml:space="preserve"> et al. [11] demonstrated that organizational approaches to multi-agent systems can improve task execution reliability. Recent advances in LLM-based multi-agent systems have demonstrated significant potential for complex task automation. Acharya et al. provide a comprehensive survey of agentic AI systems, emphasizing the importance of systematic evaluation methodologies [1]. Hong et al. introduced </w:t>
      </w:r>
      <w:proofErr w:type="spellStart"/>
      <w:r>
        <w:t>MetaGPT</w:t>
      </w:r>
      <w:proofErr w:type="spellEnd"/>
      <w:r>
        <w:t>, demonstrating structured multi-agent coordination through role specialization [2], while Chawla et al. identify tool use as a fundamental pillar of agentic AI systems [9].</w:t>
      </w:r>
    </w:p>
    <w:p w14:paraId="4136ED34" w14:textId="77777777" w:rsidR="0009038A" w:rsidRDefault="0009038A" w:rsidP="0009038A">
      <w:pPr>
        <w:pStyle w:val="Heading2"/>
      </w:pPr>
      <w:r>
        <w:t>Tool-Use Evaluation and Error Analysis</w:t>
      </w:r>
    </w:p>
    <w:p w14:paraId="7336C572" w14:textId="77777777" w:rsidR="0009038A" w:rsidRDefault="0009038A" w:rsidP="0009038A">
      <w:pPr>
        <w:pStyle w:val="BodyText"/>
      </w:pPr>
      <w:r>
        <w:t xml:space="preserve">Understanding failure modes in tool-augmented LLMs represents an emerging but critical research area. Kokane et al. argue for moving beyond simple success rates to systematic error characterization, introducing </w:t>
      </w:r>
      <w:proofErr w:type="spellStart"/>
      <w:r>
        <w:t>SpecTool</w:t>
      </w:r>
      <w:proofErr w:type="spellEnd"/>
      <w:r>
        <w:t xml:space="preserve"> with seven error categories for single-agent tool-use evaluation [8]. Their work demonstrates that even state-of-the-art models exhibit systematic tool-use failures, but focuses on single-agent scenarios without addressing the coordination challenges inherent in multi-agent systems.</w:t>
      </w:r>
    </w:p>
    <w:p w14:paraId="1741934A" w14:textId="77777777" w:rsidR="0009038A" w:rsidRDefault="0009038A" w:rsidP="0009038A">
      <w:pPr>
        <w:pStyle w:val="Heading2"/>
      </w:pPr>
      <w:r>
        <w:t>Edge Deployment and Model Optimization</w:t>
      </w:r>
    </w:p>
    <w:p w14:paraId="49BC2E83" w14:textId="77777777" w:rsidR="0009038A" w:rsidRDefault="0009038A" w:rsidP="0009038A">
      <w:pPr>
        <w:pStyle w:val="BodyText"/>
      </w:pPr>
      <w:r>
        <w:t xml:space="preserve">The deployment of LLMs on resource-constrained hardware has garnered significant attention due to privacy and cost considerations. </w:t>
      </w:r>
      <w:proofErr w:type="spellStart"/>
      <w:r>
        <w:t>Frantar</w:t>
      </w:r>
      <w:proofErr w:type="spellEnd"/>
      <w:r>
        <w:t xml:space="preserve"> et al. and Dettmers et al. demonstrate that 4-bit quantization can dramatically reduce memory requirements while maintaining performance for single-model inference [12], [13]. Huang and Wang extend this work to multi-model scenarios, showing that medium-sized models (7B–32B parameters) achieve optimal performance-efficiency trade-offs on edge hardware [10].</w:t>
      </w:r>
    </w:p>
    <w:p w14:paraId="53512D02" w14:textId="77777777" w:rsidR="0009038A" w:rsidRDefault="0009038A" w:rsidP="0009038A">
      <w:pPr>
        <w:pStyle w:val="Heading2"/>
      </w:pPr>
      <w:r>
        <w:t>LLM Reliability and Failure Analysis</w:t>
      </w:r>
    </w:p>
    <w:p w14:paraId="6C388243" w14:textId="77777777" w:rsidR="0009038A" w:rsidRPr="005B520E" w:rsidRDefault="0009038A" w:rsidP="0009038A">
      <w:pPr>
        <w:pStyle w:val="BodyText"/>
      </w:pPr>
      <w:r>
        <w:t>Despite substantial research on LLM performance evaluation [6], [7], [14], systematic diagnostic frameworks for multi-agent reliability remain critically underdeveloped. Traditional evaluation methodologies prioritize aggregate success metrics—such as task completion rates or accuracy scores—that obscure the underlying causes of system failures [8]. While recent work has begun examining single-agent tool-use errors [8] and benchmarking capabilities on isolated tasks [4], [5], these approaches do not address the coordination challenges and cascading failure modes inherent in multi-agent architectures.</w:t>
      </w:r>
    </w:p>
    <w:p w14:paraId="4EEA2AB1" w14:textId="77777777" w:rsidR="0009038A" w:rsidRDefault="0009038A" w:rsidP="0009038A">
      <w:pPr>
        <w:pStyle w:val="Heading1"/>
      </w:pPr>
      <w:r w:rsidRPr="00B416B8">
        <w:t>METHODOLOGY</w:t>
      </w:r>
    </w:p>
    <w:p w14:paraId="0874A6CA" w14:textId="77777777" w:rsidR="0009038A" w:rsidRDefault="0009038A" w:rsidP="0009038A">
      <w:pPr>
        <w:pStyle w:val="Heading2"/>
      </w:pPr>
      <w:r>
        <w:t>Diagnostic Framework Overview</w:t>
      </w:r>
    </w:p>
    <w:p w14:paraId="7E2F48BA" w14:textId="77777777" w:rsidR="0009038A" w:rsidRDefault="0009038A" w:rsidP="0009038A">
      <w:pPr>
        <w:pStyle w:val="BodyText"/>
      </w:pPr>
      <w:r>
        <w:t>Our diagnostic framework provides systematic methodology for evaluating procedural reliability in multi-agent LLM systems through three core components: (1) structured error taxonomy for comprehensive failure characterization, (2) standardized evaluation protocols for reproducible assessment, and (3) hardware-performance characterization for deployment guidance.</w:t>
      </w:r>
    </w:p>
    <w:p w14:paraId="7706145C" w14:textId="77777777" w:rsidR="0009038A" w:rsidRDefault="0009038A" w:rsidP="0009038A">
      <w:pPr>
        <w:pStyle w:val="BodyText"/>
      </w:pPr>
      <w:r>
        <w:t xml:space="preserve">The framework is designed for broad applicability across multi-agent scenarios while maintaining diagnostic precision </w:t>
      </w:r>
      <w:r>
        <w:t>through domain-specific instantiation. We demonstrate this approach using invoice reconciliation as a representative case study of structured business automation requiring multi-modal processing and coordinated tool use.</w:t>
      </w:r>
    </w:p>
    <w:p w14:paraId="3F47F2F3" w14:textId="77777777" w:rsidR="0009038A" w:rsidRDefault="0009038A" w:rsidP="0009038A">
      <w:pPr>
        <w:pStyle w:val="Heading2"/>
      </w:pPr>
      <w:r>
        <w:t>Multi-Agent System Architecture</w:t>
      </w:r>
    </w:p>
    <w:p w14:paraId="464032E9" w14:textId="77777777" w:rsidR="0009038A" w:rsidRDefault="0009038A" w:rsidP="0009038A">
      <w:pPr>
        <w:pStyle w:val="BodyText"/>
      </w:pPr>
      <w:r>
        <w:t xml:space="preserve">Building upon our previous work on edge-deployed LLM systems for invoice reconciliation [15], we implement a modular three-agent architecture orchestrated through </w:t>
      </w:r>
      <w:proofErr w:type="spellStart"/>
      <w:r>
        <w:t>LangGraph</w:t>
      </w:r>
      <w:proofErr w:type="spellEnd"/>
      <w:r>
        <w:t>. While the prior work demonstrated practical feasibility and resource efficiency of edge deployment, the current work extends this foundation by introducing comprehensive diagnostic capabilities to systematically characterize procedural reliability across model scales and hardware configurations.</w:t>
      </w:r>
    </w:p>
    <w:p w14:paraId="27EDFE4C" w14:textId="77777777" w:rsidR="0009038A" w:rsidRDefault="0009038A" w:rsidP="0009038A">
      <w:pPr>
        <w:pStyle w:val="BodyText"/>
      </w:pPr>
      <w:r>
        <w:t>The architecture comprises three specialized agents, each enhanced with detailed instrumentation for failure diagnosis:</w:t>
      </w:r>
    </w:p>
    <w:p w14:paraId="7041616E" w14:textId="77777777" w:rsidR="0009038A" w:rsidRDefault="0009038A" w:rsidP="0009038A">
      <w:pPr>
        <w:spacing w:after="3pt"/>
        <w:ind w:start="14.40pt"/>
        <w:jc w:val="start"/>
      </w:pPr>
      <w:r>
        <w:rPr>
          <w:b/>
          <w:bCs/>
        </w:rPr>
        <w:t xml:space="preserve">• Email Agent: </w:t>
      </w:r>
      <w:r>
        <w:t>Processes input documents and manages OCR tool invocation for multi-modal content analysis. Enhanced with logging mechanisms to capture OCR initialization failures, parameter mismatches, execution errors, and result interpretation issues.</w:t>
      </w:r>
    </w:p>
    <w:p w14:paraId="17439F2A" w14:textId="77777777" w:rsidR="0009038A" w:rsidRDefault="0009038A" w:rsidP="0009038A">
      <w:pPr>
        <w:spacing w:after="3pt"/>
        <w:ind w:start="14.40pt"/>
        <w:jc w:val="start"/>
      </w:pPr>
      <w:r>
        <w:rPr>
          <w:b/>
          <w:bCs/>
        </w:rPr>
        <w:t xml:space="preserve">• Data Engineering Agent: </w:t>
      </w:r>
      <w:r>
        <w:t>Executes structured database operations through DB Query Tool and DB Update Tool with validation and error handling. Instrumented to identify query construction failures, schema validation errors, and update operation anomalies.</w:t>
      </w:r>
    </w:p>
    <w:p w14:paraId="183DDECF" w14:textId="77777777" w:rsidR="0009038A" w:rsidRDefault="0009038A" w:rsidP="0009038A">
      <w:pPr>
        <w:spacing w:after="6pt"/>
        <w:ind w:start="14.40pt"/>
        <w:jc w:val="start"/>
      </w:pPr>
      <w:r>
        <w:rPr>
          <w:b/>
          <w:bCs/>
        </w:rPr>
        <w:t xml:space="preserve">• Reconciliation Agent: </w:t>
      </w:r>
      <w:r>
        <w:t>Coordinates workflow execution, processes agent outputs, and makes final reconciliation decisions. Monitors inter-agent communication failures and coordination breakdowns.</w:t>
      </w:r>
    </w:p>
    <w:p w14:paraId="189968CB" w14:textId="77777777" w:rsidR="0009038A" w:rsidRDefault="0009038A" w:rsidP="0009038A">
      <w:pPr>
        <w:pStyle w:val="Heading2"/>
      </w:pPr>
      <w:r>
        <w:t>Error Taxonomy for Multi-Agent Tool Use</w:t>
      </w:r>
    </w:p>
    <w:p w14:paraId="5055F30F" w14:textId="77777777" w:rsidR="0009038A" w:rsidRDefault="0009038A" w:rsidP="0009038A">
      <w:pPr>
        <w:pStyle w:val="BodyText"/>
      </w:pPr>
      <w:r>
        <w:t>Our diagnostic framework centers on a systematic error taxonomy that provides fine-grained characterization of tool-use failures in multi-agent systems. The taxonomy systematically combines four error types with three tool categories, yielding twelve distinct failure modes.</w:t>
      </w:r>
    </w:p>
    <w:p w14:paraId="0C5A72F3" w14:textId="77777777" w:rsidR="0009038A" w:rsidRDefault="0009038A" w:rsidP="0009038A">
      <w:pPr>
        <w:pStyle w:val="BodyText"/>
      </w:pPr>
      <w:r>
        <w:rPr>
          <w:b/>
          <w:bCs/>
        </w:rPr>
        <w:t>Error Type Categories:</w:t>
      </w:r>
    </w:p>
    <w:p w14:paraId="04F8885B" w14:textId="77777777" w:rsidR="0009038A" w:rsidRDefault="0009038A" w:rsidP="0009038A">
      <w:pPr>
        <w:spacing w:after="3pt"/>
        <w:ind w:start="14.40pt"/>
        <w:jc w:val="start"/>
      </w:pPr>
      <w:r>
        <w:rPr>
          <w:b/>
          <w:bCs/>
        </w:rPr>
        <w:t xml:space="preserve">• Not Initialized: </w:t>
      </w:r>
      <w:r>
        <w:t>Agent fails to properly invoke tool due to malformed calls, incorrect tool names, or invalid parameter structures.</w:t>
      </w:r>
    </w:p>
    <w:p w14:paraId="4D93C7C0" w14:textId="706373A1" w:rsidR="0009038A" w:rsidRDefault="0009038A" w:rsidP="0009038A">
      <w:pPr>
        <w:spacing w:after="3pt"/>
        <w:ind w:start="14.40pt"/>
        <w:jc w:val="start"/>
      </w:pPr>
      <w:r>
        <w:rPr>
          <w:b/>
          <w:bCs/>
        </w:rPr>
        <w:t>• Arg</w:t>
      </w:r>
      <w:r w:rsidR="00E64C3C">
        <w:rPr>
          <w:b/>
          <w:bCs/>
        </w:rPr>
        <w:t>ument</w:t>
      </w:r>
      <w:r>
        <w:rPr>
          <w:b/>
          <w:bCs/>
        </w:rPr>
        <w:t xml:space="preserve">s Mismatch: </w:t>
      </w:r>
      <w:r>
        <w:t>Tool invocation succeeds but contains incorrect or invalid arguments leading to tool-specific failures.</w:t>
      </w:r>
    </w:p>
    <w:p w14:paraId="3962EF89" w14:textId="77777777" w:rsidR="0009038A" w:rsidRDefault="0009038A" w:rsidP="0009038A">
      <w:pPr>
        <w:spacing w:after="3pt"/>
        <w:ind w:start="14.40pt"/>
        <w:jc w:val="start"/>
      </w:pPr>
      <w:r>
        <w:rPr>
          <w:b/>
          <w:bCs/>
        </w:rPr>
        <w:t xml:space="preserve">• Error: </w:t>
      </w:r>
      <w:r>
        <w:t>Tool executes with valid parameters but returns runtime errors or exceptions.</w:t>
      </w:r>
    </w:p>
    <w:p w14:paraId="238C2BFE" w14:textId="77777777" w:rsidR="0009038A" w:rsidRDefault="0009038A" w:rsidP="0009038A">
      <w:pPr>
        <w:spacing w:after="6pt"/>
        <w:ind w:start="14.40pt"/>
        <w:jc w:val="start"/>
      </w:pPr>
      <w:r>
        <w:rPr>
          <w:b/>
          <w:bCs/>
        </w:rPr>
        <w:t xml:space="preserve">• Result Mismatch: </w:t>
      </w:r>
      <w:r>
        <w:t>Tool execution succeeds but produces outputs that cause downstream task failure.</w:t>
      </w:r>
    </w:p>
    <w:p w14:paraId="53808537" w14:textId="77777777" w:rsidR="0009038A" w:rsidRDefault="0009038A" w:rsidP="0009038A">
      <w:pPr>
        <w:pStyle w:val="BodyText"/>
      </w:pPr>
      <w:r>
        <w:rPr>
          <w:b/>
          <w:bCs/>
        </w:rPr>
        <w:t xml:space="preserve">Tool Categories: </w:t>
      </w:r>
      <w:r>
        <w:t>OCR processing, database query operations, and database update operations, representing common primitives in structured business automation for invoice reconciliation.</w:t>
      </w:r>
    </w:p>
    <w:p w14:paraId="048375F0" w14:textId="77777777" w:rsidR="0009038A" w:rsidRDefault="0009038A" w:rsidP="0009038A">
      <w:pPr>
        <w:pStyle w:val="BodyText"/>
      </w:pPr>
      <w:r>
        <w:rPr>
          <w:b/>
          <w:bCs/>
        </w:rPr>
        <w:t xml:space="preserve">Complete Taxonomy: </w:t>
      </w:r>
      <w:r>
        <w:t xml:space="preserve">The cross-product of four error types and three tool categories produces 12 diagnostic categories: OCR_TOOL_NOT_INITIALIZED, </w:t>
      </w:r>
      <w:r>
        <w:lastRenderedPageBreak/>
        <w:t>OCR_TOOL_ARGS_MISMATCH, OCR_TOOL_ERROR, OCR_TOOL_RESULT_MISMATCH, DB_QUERY_TOOL_NOT_INITIALIZED, DB_QUERY_TOOL_ARGS_MISMATCH, DB_QUERY_TOOL_ERROR, DB_QUERY_TOOL_RESULT_MISMATCH, DB_UPDATE_TOOL_NOT_INITIALIZED, DB_UPDATE_TOOL_ARGS_MISMATCH, DB_UPDATE_TOOL_ERROR, and DB_UPDATE_TOOL_RESULT_MISMATCH.</w:t>
      </w:r>
    </w:p>
    <w:p w14:paraId="42501B54" w14:textId="77777777" w:rsidR="0009038A" w:rsidRDefault="0009038A" w:rsidP="0009038A">
      <w:pPr>
        <w:pStyle w:val="Heading2"/>
      </w:pPr>
      <w:r>
        <w:t>Evaluation Dataset</w:t>
      </w:r>
    </w:p>
    <w:p w14:paraId="163546A0" w14:textId="77777777" w:rsidR="0009038A" w:rsidRDefault="0009038A" w:rsidP="0009038A">
      <w:pPr>
        <w:pStyle w:val="BodyText"/>
      </w:pPr>
      <w:r>
        <w:t>We establish standardized evaluation protocols using a carefully constructed synthetic dataset mirroring real-world invoice reconciliation scenarios. The dataset comprises 1,980 test instances balanced between vision-enabled (990) and text-only (990) tasks.</w:t>
      </w:r>
    </w:p>
    <w:p w14:paraId="14E32B30" w14:textId="77777777" w:rsidR="0009038A" w:rsidRDefault="0009038A" w:rsidP="0009038A">
      <w:pPr>
        <w:pStyle w:val="Heading2"/>
      </w:pPr>
      <w:r>
        <w:t>LLM Integration</w:t>
      </w:r>
    </w:p>
    <w:p w14:paraId="69FC99B7" w14:textId="77777777" w:rsidR="0009038A" w:rsidRDefault="0009038A" w:rsidP="0009038A">
      <w:pPr>
        <w:pStyle w:val="BodyText"/>
      </w:pPr>
      <w:r>
        <w:rPr>
          <w:b/>
          <w:bCs/>
        </w:rPr>
        <w:t xml:space="preserve">Model Selection: </w:t>
      </w:r>
      <w:r>
        <w:t>To establish comprehensive reliability benchmarks across the performance spectrum, we evaluate two categories of LLMs:</w:t>
      </w:r>
    </w:p>
    <w:p w14:paraId="1AA1F40C" w14:textId="4D4DCF90" w:rsidR="0009038A" w:rsidRDefault="0009038A" w:rsidP="0009038A">
      <w:pPr>
        <w:spacing w:after="3pt"/>
        <w:ind w:start="14.40pt"/>
        <w:jc w:val="start"/>
      </w:pPr>
      <w:r>
        <w:rPr>
          <w:b/>
          <w:bCs/>
        </w:rPr>
        <w:t xml:space="preserve">• Closed-Source Models: </w:t>
      </w:r>
      <w:r>
        <w:t xml:space="preserve">OpenAI's GPT-4 series (gpt-4o, gpt-4o-mini, gpt-4.1-nano, gpt-4.1-mini, gpt-4.1) and </w:t>
      </w:r>
      <w:proofErr w:type="spellStart"/>
      <w:r>
        <w:t>Anthropic's</w:t>
      </w:r>
      <w:proofErr w:type="spellEnd"/>
      <w:r>
        <w:t xml:space="preserve"> Claude models (</w:t>
      </w:r>
      <w:r w:rsidR="00D46A85" w:rsidRPr="00D46A85">
        <w:t>claude-3-5-sonnet</w:t>
      </w:r>
      <w:r>
        <w:t xml:space="preserve">, </w:t>
      </w:r>
      <w:r w:rsidR="00D46A85" w:rsidRPr="00D46A85">
        <w:t>claude-3-</w:t>
      </w:r>
      <w:r w:rsidR="00D46A85">
        <w:t>7</w:t>
      </w:r>
      <w:r w:rsidR="00D46A85" w:rsidRPr="00D46A85">
        <w:t>-sonnet</w:t>
      </w:r>
      <w:r>
        <w:t>) serve as reference baselines representing state-of-the-art proprietary systems.</w:t>
      </w:r>
    </w:p>
    <w:p w14:paraId="521C3FC8" w14:textId="77777777" w:rsidR="0009038A" w:rsidRDefault="0009038A" w:rsidP="0009038A">
      <w:pPr>
        <w:spacing w:after="6pt"/>
        <w:ind w:start="14.40pt"/>
        <w:jc w:val="start"/>
      </w:pPr>
      <w:r>
        <w:rPr>
          <w:b/>
          <w:bCs/>
        </w:rPr>
        <w:t xml:space="preserve">• Open-Weight Models: </w:t>
      </w:r>
      <w:r>
        <w:t>The Qwen2.5 series (3B, 7B, 14B, 32B, 72B) and Functionary V3.1 (8B, 70B) offer systematic coverage across model scales, with local deployment ensuring data sovereignty.</w:t>
      </w:r>
    </w:p>
    <w:p w14:paraId="20C7CA2D" w14:textId="64D29D28" w:rsidR="0009038A" w:rsidRDefault="0009038A" w:rsidP="00D46A85">
      <w:pPr>
        <w:pStyle w:val="BodyText"/>
      </w:pPr>
      <w:r>
        <w:rPr>
          <w:b/>
          <w:bCs/>
        </w:rPr>
        <w:t xml:space="preserve">Deployment Configuration: </w:t>
      </w:r>
      <w:r>
        <w:t>All open-weight models were executed locally using Ollama v0.6.8 with 4-bit quantization (Q4_K_M format) to simulate realistic edge deployment constraints while maintaining acceptable inference quality.</w:t>
      </w:r>
      <w:r w:rsidR="00D46A85" w:rsidRPr="00D46A85">
        <w:t xml:space="preserve"> </w:t>
      </w:r>
      <w:r w:rsidR="00D46A85" w:rsidRPr="00D46A85">
        <w:rPr>
          <w:lang w:val="en-US"/>
        </w:rPr>
        <w:t>Throughout this paper, open-weight models follow the official naming conventions from Ollama (e.g., qwen2.5:3b, qwen2.5:14b, functionary-small).</w:t>
      </w:r>
    </w:p>
    <w:p w14:paraId="2BA3F71E" w14:textId="77777777" w:rsidR="0009038A" w:rsidRDefault="0009038A" w:rsidP="0009038A">
      <w:pPr>
        <w:pStyle w:val="BodyText"/>
      </w:pPr>
      <w:r>
        <w:rPr>
          <w:b/>
          <w:bCs/>
        </w:rPr>
        <w:t xml:space="preserve">Hardware Infrastructure: </w:t>
      </w:r>
      <w:r>
        <w:t>To evaluate deployment trade-offs across diverse environments, all open-weight models are tested on three representative edge platforms: NVIDIA RTX A6000 Ada GPU (48GB VRAM, ~$10K), NVIDIA GeForce RTX 4090 Laptop GPU (16GB VRAM, ~$5K), and Apple M3 Max (96GB unified memory, ~$4K).</w:t>
      </w:r>
    </w:p>
    <w:p w14:paraId="4C4BFA69" w14:textId="77777777" w:rsidR="0009038A" w:rsidRDefault="0009038A" w:rsidP="0009038A">
      <w:pPr>
        <w:pStyle w:val="Heading2"/>
      </w:pPr>
      <w:r>
        <w:t>Evaluation Metrics and Protocol</w:t>
      </w:r>
    </w:p>
    <w:p w14:paraId="19D2770C" w14:textId="77777777" w:rsidR="0009038A" w:rsidRDefault="0009038A" w:rsidP="0009038A">
      <w:pPr>
        <w:pStyle w:val="BodyText"/>
      </w:pPr>
      <w:r>
        <w:t>Our evaluation employs four complementary metrics: Success Rate (SR), Execution Time, Process Steps, and OCR F1 Score. All experiments employ deterministic execution (temperature=0, fixed prompts) across 1,980 test instances.</w:t>
      </w:r>
    </w:p>
    <w:p w14:paraId="3A2DC63A" w14:textId="77777777" w:rsidR="0009038A" w:rsidRDefault="0009038A" w:rsidP="0009038A">
      <w:pPr>
        <w:pStyle w:val="Heading2"/>
      </w:pPr>
      <w:r>
        <w:t>Qualitative Failure Analysis</w:t>
      </w:r>
    </w:p>
    <w:p w14:paraId="091A61C3" w14:textId="77777777" w:rsidR="0009038A" w:rsidRDefault="0009038A" w:rsidP="0009038A">
      <w:pPr>
        <w:pStyle w:val="BodyText"/>
      </w:pPr>
      <w:r>
        <w:t>To complement our quantitative error taxonomy, we conduct systematic qualitative analysis of failure patterns. This analysis focuses specifically on initialization failures—the dominant error type revealed by our taxonomy—to identify the underlying reasoning deficiencies that lead to systematic tool-use breakdowns.</w:t>
      </w:r>
    </w:p>
    <w:p w14:paraId="54251C47" w14:textId="77777777" w:rsidR="0009038A" w:rsidRDefault="0009038A" w:rsidP="0009038A">
      <w:pPr>
        <w:pStyle w:val="Heading1"/>
      </w:pPr>
      <w:r>
        <w:t>RESULTS AND ANALYSIS</w:t>
      </w:r>
    </w:p>
    <w:p w14:paraId="2EBAB09A" w14:textId="77777777" w:rsidR="0009038A" w:rsidRDefault="0009038A" w:rsidP="0009038A">
      <w:pPr>
        <w:pStyle w:val="Heading2"/>
      </w:pPr>
      <w:r>
        <w:t>Performance and Reliability Trade-offs</w:t>
      </w:r>
    </w:p>
    <w:p w14:paraId="4B15D17F" w14:textId="77777777" w:rsidR="0009038A" w:rsidRDefault="0009038A" w:rsidP="0009038A">
      <w:pPr>
        <w:pStyle w:val="BodyText"/>
      </w:pPr>
      <w:r>
        <w:t>Table I summarizes overall performance metrics for all evaluated LLM configurations1.</w:t>
      </w:r>
    </w:p>
    <w:p w14:paraId="1F12CEE7" w14:textId="77777777" w:rsidR="0009038A" w:rsidRDefault="0009038A" w:rsidP="0009038A">
      <w:pPr>
        <w:spacing w:before="6pt" w:after="3pt"/>
      </w:pPr>
      <w:r>
        <w:rPr>
          <w:sz w:val="16"/>
          <w:szCs w:val="16"/>
        </w:rPr>
        <w:t>TABLE I</w:t>
      </w:r>
    </w:p>
    <w:p w14:paraId="2F983E9F" w14:textId="77777777" w:rsidR="0009038A" w:rsidRDefault="0009038A" w:rsidP="0009038A">
      <w:pPr>
        <w:spacing w:after="6pt"/>
      </w:pPr>
      <w:r>
        <w:rPr>
          <w:smallCaps/>
          <w:sz w:val="16"/>
          <w:szCs w:val="16"/>
        </w:rPr>
        <w:t>OVERALL INVOICE RECONCILIATION PERFORMANCE ACROSS LLM CONFIGURATIONS</w:t>
      </w:r>
    </w:p>
    <w:tbl>
      <w:tblPr>
        <w:tblW w:w="100.0%" w:type="pct"/>
        <w:tblCellMar>
          <w:start w:w="0.50pt" w:type="dxa"/>
          <w:end w:w="0.50pt" w:type="dxa"/>
        </w:tblCellMar>
        <w:tblLook w:firstRow="1" w:lastRow="0" w:firstColumn="1" w:lastColumn="0" w:noHBand="0" w:noVBand="1"/>
      </w:tblPr>
      <w:tblGrid>
        <w:gridCol w:w="1490"/>
        <w:gridCol w:w="921"/>
        <w:gridCol w:w="709"/>
        <w:gridCol w:w="992"/>
        <w:gridCol w:w="921"/>
      </w:tblGrid>
      <w:tr w:rsidR="0009038A" w14:paraId="61DD5B15" w14:textId="77777777" w:rsidTr="00B81B84">
        <w:tc>
          <w:tcPr>
            <w:tcW w:w="74.50pt" w:type="dxa"/>
            <w:shd w:val="clear" w:color="auto" w:fill="FFFFFF" w:themeFill="background1"/>
            <w:tcMar>
              <w:top w:w="2pt" w:type="dxa"/>
              <w:start w:w="3pt" w:type="dxa"/>
              <w:bottom w:w="2pt" w:type="dxa"/>
              <w:end w:w="3pt" w:type="dxa"/>
            </w:tcMar>
          </w:tcPr>
          <w:p w14:paraId="7EA73745" w14:textId="77777777" w:rsidR="0009038A" w:rsidRDefault="0009038A" w:rsidP="00B81B84">
            <w:r>
              <w:rPr>
                <w:rFonts w:eastAsia="Times New Roman"/>
                <w:b/>
                <w:bCs/>
                <w:sz w:val="16"/>
                <w:szCs w:val="16"/>
              </w:rPr>
              <w:t>Model</w:t>
            </w:r>
          </w:p>
        </w:tc>
        <w:tc>
          <w:tcPr>
            <w:tcW w:w="46.05pt" w:type="dxa"/>
            <w:shd w:val="clear" w:color="auto" w:fill="FFFFFF" w:themeFill="background1"/>
            <w:tcMar>
              <w:top w:w="2pt" w:type="dxa"/>
              <w:start w:w="3pt" w:type="dxa"/>
              <w:bottom w:w="2pt" w:type="dxa"/>
              <w:end w:w="3pt" w:type="dxa"/>
            </w:tcMar>
          </w:tcPr>
          <w:p w14:paraId="70004647" w14:textId="77777777" w:rsidR="0009038A" w:rsidRDefault="0009038A" w:rsidP="00B81B84">
            <w:r>
              <w:rPr>
                <w:rFonts w:eastAsia="Times New Roman"/>
                <w:b/>
                <w:bCs/>
                <w:sz w:val="16"/>
                <w:szCs w:val="16"/>
              </w:rPr>
              <w:t>Platform</w:t>
            </w:r>
          </w:p>
        </w:tc>
        <w:tc>
          <w:tcPr>
            <w:tcW w:w="35.45pt" w:type="dxa"/>
            <w:shd w:val="clear" w:color="auto" w:fill="FFFFFF" w:themeFill="background1"/>
            <w:tcMar>
              <w:top w:w="2pt" w:type="dxa"/>
              <w:start w:w="3pt" w:type="dxa"/>
              <w:bottom w:w="2pt" w:type="dxa"/>
              <w:end w:w="3pt" w:type="dxa"/>
            </w:tcMar>
          </w:tcPr>
          <w:p w14:paraId="55950781" w14:textId="77777777" w:rsidR="0009038A" w:rsidRDefault="0009038A" w:rsidP="00B81B84">
            <w:r>
              <w:rPr>
                <w:rFonts w:eastAsia="Times New Roman"/>
                <w:b/>
                <w:bCs/>
                <w:sz w:val="16"/>
                <w:szCs w:val="16"/>
              </w:rPr>
              <w:t>SR (%)</w:t>
            </w:r>
          </w:p>
        </w:tc>
        <w:tc>
          <w:tcPr>
            <w:tcW w:w="49.60pt" w:type="dxa"/>
            <w:shd w:val="clear" w:color="auto" w:fill="FFFFFF" w:themeFill="background1"/>
            <w:tcMar>
              <w:top w:w="2pt" w:type="dxa"/>
              <w:start w:w="3pt" w:type="dxa"/>
              <w:bottom w:w="2pt" w:type="dxa"/>
              <w:end w:w="3pt" w:type="dxa"/>
            </w:tcMar>
          </w:tcPr>
          <w:p w14:paraId="514DC77D" w14:textId="77777777" w:rsidR="0009038A" w:rsidRDefault="0009038A" w:rsidP="00B81B84">
            <w:r>
              <w:rPr>
                <w:rFonts w:eastAsia="Times New Roman"/>
                <w:b/>
                <w:bCs/>
                <w:sz w:val="16"/>
                <w:szCs w:val="16"/>
              </w:rPr>
              <w:t>Time (s)</w:t>
            </w:r>
          </w:p>
        </w:tc>
        <w:tc>
          <w:tcPr>
            <w:tcW w:w="46.05pt" w:type="dxa"/>
            <w:shd w:val="clear" w:color="auto" w:fill="FFFFFF" w:themeFill="background1"/>
            <w:tcMar>
              <w:top w:w="2pt" w:type="dxa"/>
              <w:start w:w="3pt" w:type="dxa"/>
              <w:bottom w:w="2pt" w:type="dxa"/>
              <w:end w:w="3pt" w:type="dxa"/>
            </w:tcMar>
          </w:tcPr>
          <w:p w14:paraId="2FEAE845" w14:textId="77777777" w:rsidR="0009038A" w:rsidRDefault="0009038A" w:rsidP="00B81B84">
            <w:r>
              <w:rPr>
                <w:rFonts w:eastAsia="Times New Roman"/>
                <w:b/>
                <w:bCs/>
                <w:sz w:val="16"/>
                <w:szCs w:val="16"/>
              </w:rPr>
              <w:t>Steps</w:t>
            </w:r>
          </w:p>
        </w:tc>
      </w:tr>
      <w:tr w:rsidR="0009038A" w14:paraId="02F5996F" w14:textId="77777777" w:rsidTr="00B81B84">
        <w:tc>
          <w:tcPr>
            <w:tcW w:w="74.50pt" w:type="dxa"/>
            <w:tcMar>
              <w:top w:w="2pt" w:type="dxa"/>
              <w:start w:w="3pt" w:type="dxa"/>
              <w:bottom w:w="2pt" w:type="dxa"/>
              <w:end w:w="3pt" w:type="dxa"/>
            </w:tcMar>
          </w:tcPr>
          <w:p w14:paraId="03FC216E" w14:textId="77777777" w:rsidR="0009038A" w:rsidRDefault="0009038A" w:rsidP="00B81B84">
            <w:pPr>
              <w:jc w:val="start"/>
              <w:rPr>
                <w:rFonts w:eastAsia="Times New Roman"/>
                <w:sz w:val="16"/>
                <w:szCs w:val="16"/>
              </w:rPr>
            </w:pPr>
            <w:r>
              <w:rPr>
                <w:i/>
                <w:iCs/>
                <w:sz w:val="15"/>
                <w:szCs w:val="15"/>
              </w:rPr>
              <w:t>Closed-source models</w:t>
            </w:r>
          </w:p>
        </w:tc>
        <w:tc>
          <w:tcPr>
            <w:tcW w:w="46.05pt" w:type="dxa"/>
            <w:tcMar>
              <w:top w:w="2pt" w:type="dxa"/>
              <w:start w:w="3pt" w:type="dxa"/>
              <w:bottom w:w="2pt" w:type="dxa"/>
              <w:end w:w="3pt" w:type="dxa"/>
            </w:tcMar>
          </w:tcPr>
          <w:p w14:paraId="7A9B228B" w14:textId="77777777" w:rsidR="0009038A" w:rsidRDefault="0009038A" w:rsidP="00B81B84">
            <w:pPr>
              <w:rPr>
                <w:rFonts w:eastAsia="Times New Roman"/>
                <w:sz w:val="16"/>
                <w:szCs w:val="16"/>
              </w:rPr>
            </w:pPr>
          </w:p>
        </w:tc>
        <w:tc>
          <w:tcPr>
            <w:tcW w:w="35.45pt" w:type="dxa"/>
            <w:tcMar>
              <w:top w:w="2pt" w:type="dxa"/>
              <w:start w:w="3pt" w:type="dxa"/>
              <w:bottom w:w="2pt" w:type="dxa"/>
              <w:end w:w="3pt" w:type="dxa"/>
            </w:tcMar>
          </w:tcPr>
          <w:p w14:paraId="2C89276F" w14:textId="77777777" w:rsidR="0009038A" w:rsidRDefault="0009038A" w:rsidP="00B81B84">
            <w:pPr>
              <w:rPr>
                <w:rFonts w:eastAsia="Times New Roman"/>
                <w:sz w:val="16"/>
                <w:szCs w:val="16"/>
              </w:rPr>
            </w:pPr>
          </w:p>
        </w:tc>
        <w:tc>
          <w:tcPr>
            <w:tcW w:w="49.60pt" w:type="dxa"/>
            <w:tcMar>
              <w:top w:w="2pt" w:type="dxa"/>
              <w:start w:w="3pt" w:type="dxa"/>
              <w:bottom w:w="2pt" w:type="dxa"/>
              <w:end w:w="3pt" w:type="dxa"/>
            </w:tcMar>
          </w:tcPr>
          <w:p w14:paraId="24BA873F" w14:textId="77777777" w:rsidR="0009038A" w:rsidRPr="00194004" w:rsidRDefault="0009038A" w:rsidP="00B81B84">
            <w:pPr>
              <w:rPr>
                <w:rFonts w:eastAsia="Times New Roman"/>
                <w:b/>
                <w:bCs/>
                <w:sz w:val="16"/>
                <w:szCs w:val="16"/>
              </w:rPr>
            </w:pPr>
          </w:p>
        </w:tc>
        <w:tc>
          <w:tcPr>
            <w:tcW w:w="46.05pt" w:type="dxa"/>
            <w:tcMar>
              <w:top w:w="2pt" w:type="dxa"/>
              <w:start w:w="3pt" w:type="dxa"/>
              <w:bottom w:w="2pt" w:type="dxa"/>
              <w:end w:w="3pt" w:type="dxa"/>
            </w:tcMar>
          </w:tcPr>
          <w:p w14:paraId="22E33F06" w14:textId="77777777" w:rsidR="0009038A" w:rsidRDefault="0009038A" w:rsidP="00B81B84">
            <w:pPr>
              <w:rPr>
                <w:rFonts w:eastAsia="Times New Roman"/>
                <w:sz w:val="16"/>
                <w:szCs w:val="16"/>
              </w:rPr>
            </w:pPr>
          </w:p>
        </w:tc>
      </w:tr>
      <w:tr w:rsidR="0009038A" w14:paraId="22011E4A" w14:textId="77777777" w:rsidTr="00B81B84">
        <w:tc>
          <w:tcPr>
            <w:tcW w:w="74.50pt" w:type="dxa"/>
            <w:tcMar>
              <w:top w:w="2pt" w:type="dxa"/>
              <w:start w:w="3pt" w:type="dxa"/>
              <w:bottom w:w="2pt" w:type="dxa"/>
              <w:end w:w="3pt" w:type="dxa"/>
            </w:tcMar>
          </w:tcPr>
          <w:p w14:paraId="230BD90B" w14:textId="77777777" w:rsidR="0009038A" w:rsidRDefault="0009038A" w:rsidP="00B81B84">
            <w:r>
              <w:rPr>
                <w:rFonts w:eastAsia="Times New Roman"/>
                <w:sz w:val="16"/>
                <w:szCs w:val="16"/>
              </w:rPr>
              <w:t>gpt-4o-mini</w:t>
            </w:r>
          </w:p>
        </w:tc>
        <w:tc>
          <w:tcPr>
            <w:tcW w:w="46.05pt" w:type="dxa"/>
            <w:tcMar>
              <w:top w:w="2pt" w:type="dxa"/>
              <w:start w:w="3pt" w:type="dxa"/>
              <w:bottom w:w="2pt" w:type="dxa"/>
              <w:end w:w="3pt" w:type="dxa"/>
            </w:tcMar>
          </w:tcPr>
          <w:p w14:paraId="18924ACD" w14:textId="77777777" w:rsidR="0009038A" w:rsidRDefault="0009038A" w:rsidP="00B81B84">
            <w:r>
              <w:rPr>
                <w:rFonts w:eastAsia="Times New Roman"/>
                <w:sz w:val="16"/>
                <w:szCs w:val="16"/>
              </w:rPr>
              <w:t>OpenAI</w:t>
            </w:r>
          </w:p>
        </w:tc>
        <w:tc>
          <w:tcPr>
            <w:tcW w:w="35.45pt" w:type="dxa"/>
            <w:tcMar>
              <w:top w:w="2pt" w:type="dxa"/>
              <w:start w:w="3pt" w:type="dxa"/>
              <w:bottom w:w="2pt" w:type="dxa"/>
              <w:end w:w="3pt" w:type="dxa"/>
            </w:tcMar>
          </w:tcPr>
          <w:p w14:paraId="3F4C4FBF" w14:textId="77777777" w:rsidR="0009038A" w:rsidRDefault="0009038A" w:rsidP="00B81B84">
            <w:r>
              <w:rPr>
                <w:rFonts w:eastAsia="Times New Roman"/>
                <w:sz w:val="16"/>
                <w:szCs w:val="16"/>
              </w:rPr>
              <w:t>99.3</w:t>
            </w:r>
          </w:p>
        </w:tc>
        <w:tc>
          <w:tcPr>
            <w:tcW w:w="49.60pt" w:type="dxa"/>
            <w:tcMar>
              <w:top w:w="2pt" w:type="dxa"/>
              <w:start w:w="3pt" w:type="dxa"/>
              <w:bottom w:w="2pt" w:type="dxa"/>
              <w:end w:w="3pt" w:type="dxa"/>
            </w:tcMar>
          </w:tcPr>
          <w:p w14:paraId="6D9C31D8" w14:textId="77777777" w:rsidR="0009038A" w:rsidRPr="00194004" w:rsidRDefault="0009038A" w:rsidP="00B81B84">
            <w:pPr>
              <w:rPr>
                <w:b/>
                <w:bCs/>
              </w:rPr>
            </w:pPr>
            <w:r w:rsidRPr="00194004">
              <w:rPr>
                <w:rFonts w:eastAsia="Times New Roman"/>
                <w:b/>
                <w:bCs/>
                <w:sz w:val="16"/>
                <w:szCs w:val="16"/>
              </w:rPr>
              <w:t>7.6 ± 1.6</w:t>
            </w:r>
          </w:p>
        </w:tc>
        <w:tc>
          <w:tcPr>
            <w:tcW w:w="46.05pt" w:type="dxa"/>
            <w:tcMar>
              <w:top w:w="2pt" w:type="dxa"/>
              <w:start w:w="3pt" w:type="dxa"/>
              <w:bottom w:w="2pt" w:type="dxa"/>
              <w:end w:w="3pt" w:type="dxa"/>
            </w:tcMar>
          </w:tcPr>
          <w:p w14:paraId="1C31150C" w14:textId="77777777" w:rsidR="0009038A" w:rsidRDefault="0009038A" w:rsidP="00B81B84">
            <w:r>
              <w:rPr>
                <w:rFonts w:eastAsia="Times New Roman"/>
                <w:sz w:val="16"/>
                <w:szCs w:val="16"/>
              </w:rPr>
              <w:t>8.6 ± 1.2</w:t>
            </w:r>
          </w:p>
        </w:tc>
      </w:tr>
      <w:tr w:rsidR="0009038A" w14:paraId="270997E5" w14:textId="77777777" w:rsidTr="00B81B84">
        <w:tc>
          <w:tcPr>
            <w:tcW w:w="74.50pt" w:type="dxa"/>
            <w:tcMar>
              <w:top w:w="2pt" w:type="dxa"/>
              <w:start w:w="3pt" w:type="dxa"/>
              <w:bottom w:w="2pt" w:type="dxa"/>
              <w:end w:w="3pt" w:type="dxa"/>
            </w:tcMar>
          </w:tcPr>
          <w:p w14:paraId="1FF3C7D0" w14:textId="77777777" w:rsidR="0009038A" w:rsidRDefault="0009038A" w:rsidP="00B81B84">
            <w:r>
              <w:rPr>
                <w:rFonts w:eastAsia="Times New Roman"/>
                <w:sz w:val="16"/>
                <w:szCs w:val="16"/>
              </w:rPr>
              <w:t>gpt-4o</w:t>
            </w:r>
          </w:p>
        </w:tc>
        <w:tc>
          <w:tcPr>
            <w:tcW w:w="46.05pt" w:type="dxa"/>
            <w:tcMar>
              <w:top w:w="2pt" w:type="dxa"/>
              <w:start w:w="3pt" w:type="dxa"/>
              <w:bottom w:w="2pt" w:type="dxa"/>
              <w:end w:w="3pt" w:type="dxa"/>
            </w:tcMar>
          </w:tcPr>
          <w:p w14:paraId="6645429D" w14:textId="77777777" w:rsidR="0009038A" w:rsidRDefault="0009038A" w:rsidP="00B81B84">
            <w:r>
              <w:rPr>
                <w:rFonts w:eastAsia="Times New Roman"/>
                <w:sz w:val="16"/>
                <w:szCs w:val="16"/>
              </w:rPr>
              <w:t>OpenAI</w:t>
            </w:r>
          </w:p>
        </w:tc>
        <w:tc>
          <w:tcPr>
            <w:tcW w:w="35.45pt" w:type="dxa"/>
            <w:tcMar>
              <w:top w:w="2pt" w:type="dxa"/>
              <w:start w:w="3pt" w:type="dxa"/>
              <w:bottom w:w="2pt" w:type="dxa"/>
              <w:end w:w="3pt" w:type="dxa"/>
            </w:tcMar>
          </w:tcPr>
          <w:p w14:paraId="0A1968E4" w14:textId="77777777" w:rsidR="0009038A" w:rsidRDefault="0009038A" w:rsidP="00B81B84">
            <w:r>
              <w:rPr>
                <w:rFonts w:eastAsia="Times New Roman"/>
                <w:sz w:val="16"/>
                <w:szCs w:val="16"/>
              </w:rPr>
              <w:t>98.8</w:t>
            </w:r>
          </w:p>
        </w:tc>
        <w:tc>
          <w:tcPr>
            <w:tcW w:w="49.60pt" w:type="dxa"/>
            <w:tcMar>
              <w:top w:w="2pt" w:type="dxa"/>
              <w:start w:w="3pt" w:type="dxa"/>
              <w:bottom w:w="2pt" w:type="dxa"/>
              <w:end w:w="3pt" w:type="dxa"/>
            </w:tcMar>
          </w:tcPr>
          <w:p w14:paraId="0BD99CDE" w14:textId="77777777" w:rsidR="0009038A" w:rsidRDefault="0009038A" w:rsidP="00B81B84">
            <w:r>
              <w:rPr>
                <w:rFonts w:eastAsia="Times New Roman"/>
                <w:sz w:val="16"/>
                <w:szCs w:val="16"/>
              </w:rPr>
              <w:t>12.4 ± 13.2</w:t>
            </w:r>
          </w:p>
        </w:tc>
        <w:tc>
          <w:tcPr>
            <w:tcW w:w="46.05pt" w:type="dxa"/>
            <w:tcMar>
              <w:top w:w="2pt" w:type="dxa"/>
              <w:start w:w="3pt" w:type="dxa"/>
              <w:bottom w:w="2pt" w:type="dxa"/>
              <w:end w:w="3pt" w:type="dxa"/>
            </w:tcMar>
          </w:tcPr>
          <w:p w14:paraId="3663A04E" w14:textId="77777777" w:rsidR="0009038A" w:rsidRDefault="0009038A" w:rsidP="00B81B84">
            <w:r>
              <w:rPr>
                <w:rFonts w:eastAsia="Times New Roman"/>
                <w:sz w:val="16"/>
                <w:szCs w:val="16"/>
              </w:rPr>
              <w:t>8.5 ± 0.6</w:t>
            </w:r>
          </w:p>
        </w:tc>
      </w:tr>
      <w:tr w:rsidR="0009038A" w14:paraId="4BA310F4" w14:textId="77777777" w:rsidTr="00B81B84">
        <w:tc>
          <w:tcPr>
            <w:tcW w:w="74.50pt" w:type="dxa"/>
            <w:tcMar>
              <w:top w:w="2pt" w:type="dxa"/>
              <w:start w:w="3pt" w:type="dxa"/>
              <w:bottom w:w="2pt" w:type="dxa"/>
              <w:end w:w="3pt" w:type="dxa"/>
            </w:tcMar>
          </w:tcPr>
          <w:p w14:paraId="3614F193" w14:textId="77777777" w:rsidR="0009038A" w:rsidRDefault="0009038A" w:rsidP="00B81B84">
            <w:r>
              <w:rPr>
                <w:rFonts w:eastAsia="Times New Roman"/>
                <w:sz w:val="16"/>
                <w:szCs w:val="16"/>
              </w:rPr>
              <w:t>gpt-4.1-nano</w:t>
            </w:r>
          </w:p>
        </w:tc>
        <w:tc>
          <w:tcPr>
            <w:tcW w:w="46.05pt" w:type="dxa"/>
            <w:tcMar>
              <w:top w:w="2pt" w:type="dxa"/>
              <w:start w:w="3pt" w:type="dxa"/>
              <w:bottom w:w="2pt" w:type="dxa"/>
              <w:end w:w="3pt" w:type="dxa"/>
            </w:tcMar>
          </w:tcPr>
          <w:p w14:paraId="5C8475E2" w14:textId="77777777" w:rsidR="0009038A" w:rsidRDefault="0009038A" w:rsidP="00B81B84">
            <w:r>
              <w:rPr>
                <w:rFonts w:eastAsia="Times New Roman"/>
                <w:sz w:val="16"/>
                <w:szCs w:val="16"/>
              </w:rPr>
              <w:t>OpenAI</w:t>
            </w:r>
          </w:p>
        </w:tc>
        <w:tc>
          <w:tcPr>
            <w:tcW w:w="35.45pt" w:type="dxa"/>
            <w:tcMar>
              <w:top w:w="2pt" w:type="dxa"/>
              <w:start w:w="3pt" w:type="dxa"/>
              <w:bottom w:w="2pt" w:type="dxa"/>
              <w:end w:w="3pt" w:type="dxa"/>
            </w:tcMar>
          </w:tcPr>
          <w:p w14:paraId="60AB4501" w14:textId="77777777" w:rsidR="0009038A" w:rsidRDefault="0009038A" w:rsidP="00B81B84">
            <w:r>
              <w:rPr>
                <w:rFonts w:eastAsia="Times New Roman"/>
                <w:sz w:val="16"/>
                <w:szCs w:val="16"/>
              </w:rPr>
              <w:t>85.7</w:t>
            </w:r>
          </w:p>
        </w:tc>
        <w:tc>
          <w:tcPr>
            <w:tcW w:w="49.60pt" w:type="dxa"/>
            <w:tcMar>
              <w:top w:w="2pt" w:type="dxa"/>
              <w:start w:w="3pt" w:type="dxa"/>
              <w:bottom w:w="2pt" w:type="dxa"/>
              <w:end w:w="3pt" w:type="dxa"/>
            </w:tcMar>
          </w:tcPr>
          <w:p w14:paraId="25831267" w14:textId="77777777" w:rsidR="0009038A" w:rsidRDefault="0009038A" w:rsidP="00B81B84">
            <w:r>
              <w:rPr>
                <w:rFonts w:eastAsia="Times New Roman"/>
                <w:sz w:val="16"/>
                <w:szCs w:val="16"/>
              </w:rPr>
              <w:t>8.6 ± 12.3</w:t>
            </w:r>
          </w:p>
        </w:tc>
        <w:tc>
          <w:tcPr>
            <w:tcW w:w="46.05pt" w:type="dxa"/>
            <w:tcMar>
              <w:top w:w="2pt" w:type="dxa"/>
              <w:start w:w="3pt" w:type="dxa"/>
              <w:bottom w:w="2pt" w:type="dxa"/>
              <w:end w:w="3pt" w:type="dxa"/>
            </w:tcMar>
          </w:tcPr>
          <w:p w14:paraId="3065C77F" w14:textId="77777777" w:rsidR="0009038A" w:rsidRDefault="0009038A" w:rsidP="00B81B84">
            <w:r>
              <w:rPr>
                <w:rFonts w:eastAsia="Times New Roman"/>
                <w:sz w:val="16"/>
                <w:szCs w:val="16"/>
              </w:rPr>
              <w:t>18.5 ± 18.6</w:t>
            </w:r>
          </w:p>
        </w:tc>
      </w:tr>
      <w:tr w:rsidR="0009038A" w14:paraId="68DED2E4" w14:textId="77777777" w:rsidTr="00B81B84">
        <w:tc>
          <w:tcPr>
            <w:tcW w:w="74.50pt" w:type="dxa"/>
            <w:tcMar>
              <w:top w:w="2pt" w:type="dxa"/>
              <w:start w:w="3pt" w:type="dxa"/>
              <w:bottom w:w="2pt" w:type="dxa"/>
              <w:end w:w="3pt" w:type="dxa"/>
            </w:tcMar>
          </w:tcPr>
          <w:p w14:paraId="49CE34DC" w14:textId="77777777" w:rsidR="0009038A" w:rsidRDefault="0009038A" w:rsidP="00B81B84">
            <w:r>
              <w:rPr>
                <w:rFonts w:eastAsia="Times New Roman"/>
                <w:sz w:val="16"/>
                <w:szCs w:val="16"/>
              </w:rPr>
              <w:t>gpt-4.1-mini</w:t>
            </w:r>
          </w:p>
        </w:tc>
        <w:tc>
          <w:tcPr>
            <w:tcW w:w="46.05pt" w:type="dxa"/>
            <w:tcMar>
              <w:top w:w="2pt" w:type="dxa"/>
              <w:start w:w="3pt" w:type="dxa"/>
              <w:bottom w:w="2pt" w:type="dxa"/>
              <w:end w:w="3pt" w:type="dxa"/>
            </w:tcMar>
          </w:tcPr>
          <w:p w14:paraId="06CEBC0F" w14:textId="77777777" w:rsidR="0009038A" w:rsidRDefault="0009038A" w:rsidP="00B81B84">
            <w:r>
              <w:rPr>
                <w:rFonts w:eastAsia="Times New Roman"/>
                <w:sz w:val="16"/>
                <w:szCs w:val="16"/>
              </w:rPr>
              <w:t>OpenAI</w:t>
            </w:r>
          </w:p>
        </w:tc>
        <w:tc>
          <w:tcPr>
            <w:tcW w:w="35.45pt" w:type="dxa"/>
            <w:tcMar>
              <w:top w:w="2pt" w:type="dxa"/>
              <w:start w:w="3pt" w:type="dxa"/>
              <w:bottom w:w="2pt" w:type="dxa"/>
              <w:end w:w="3pt" w:type="dxa"/>
            </w:tcMar>
          </w:tcPr>
          <w:p w14:paraId="441140A6" w14:textId="77777777" w:rsidR="0009038A" w:rsidRDefault="0009038A" w:rsidP="00B81B84">
            <w:r>
              <w:rPr>
                <w:rFonts w:eastAsia="Times New Roman"/>
                <w:sz w:val="16"/>
                <w:szCs w:val="16"/>
              </w:rPr>
              <w:t>99.5</w:t>
            </w:r>
          </w:p>
        </w:tc>
        <w:tc>
          <w:tcPr>
            <w:tcW w:w="49.60pt" w:type="dxa"/>
            <w:tcMar>
              <w:top w:w="2pt" w:type="dxa"/>
              <w:start w:w="3pt" w:type="dxa"/>
              <w:bottom w:w="2pt" w:type="dxa"/>
              <w:end w:w="3pt" w:type="dxa"/>
            </w:tcMar>
          </w:tcPr>
          <w:p w14:paraId="64E9F8CB" w14:textId="77777777" w:rsidR="0009038A" w:rsidRDefault="0009038A" w:rsidP="00B81B84">
            <w:r>
              <w:rPr>
                <w:rFonts w:eastAsia="Times New Roman"/>
                <w:sz w:val="16"/>
                <w:szCs w:val="16"/>
              </w:rPr>
              <w:t>8.6 ± 2.7</w:t>
            </w:r>
          </w:p>
        </w:tc>
        <w:tc>
          <w:tcPr>
            <w:tcW w:w="46.05pt" w:type="dxa"/>
            <w:tcMar>
              <w:top w:w="2pt" w:type="dxa"/>
              <w:start w:w="3pt" w:type="dxa"/>
              <w:bottom w:w="2pt" w:type="dxa"/>
              <w:end w:w="3pt" w:type="dxa"/>
            </w:tcMar>
          </w:tcPr>
          <w:p w14:paraId="7EFA7170" w14:textId="77777777" w:rsidR="0009038A" w:rsidRDefault="0009038A" w:rsidP="00B81B84">
            <w:r>
              <w:rPr>
                <w:rFonts w:eastAsia="Times New Roman"/>
                <w:sz w:val="16"/>
                <w:szCs w:val="16"/>
              </w:rPr>
              <w:t>9.6 ± 1.9</w:t>
            </w:r>
          </w:p>
        </w:tc>
      </w:tr>
      <w:tr w:rsidR="0009038A" w14:paraId="4241D221" w14:textId="77777777" w:rsidTr="00B81B84">
        <w:tc>
          <w:tcPr>
            <w:tcW w:w="74.50pt" w:type="dxa"/>
            <w:tcMar>
              <w:top w:w="2pt" w:type="dxa"/>
              <w:start w:w="3pt" w:type="dxa"/>
              <w:bottom w:w="2pt" w:type="dxa"/>
              <w:end w:w="3pt" w:type="dxa"/>
            </w:tcMar>
          </w:tcPr>
          <w:p w14:paraId="474D62BF" w14:textId="77777777" w:rsidR="0009038A" w:rsidRDefault="0009038A" w:rsidP="00B81B84">
            <w:r>
              <w:rPr>
                <w:rFonts w:eastAsia="Times New Roman"/>
                <w:sz w:val="16"/>
                <w:szCs w:val="16"/>
              </w:rPr>
              <w:t>gpt-4.1</w:t>
            </w:r>
          </w:p>
        </w:tc>
        <w:tc>
          <w:tcPr>
            <w:tcW w:w="46.05pt" w:type="dxa"/>
            <w:tcMar>
              <w:top w:w="2pt" w:type="dxa"/>
              <w:start w:w="3pt" w:type="dxa"/>
              <w:bottom w:w="2pt" w:type="dxa"/>
              <w:end w:w="3pt" w:type="dxa"/>
            </w:tcMar>
          </w:tcPr>
          <w:p w14:paraId="7ED22521" w14:textId="77777777" w:rsidR="0009038A" w:rsidRDefault="0009038A" w:rsidP="00B81B84">
            <w:r>
              <w:rPr>
                <w:rFonts w:eastAsia="Times New Roman"/>
                <w:sz w:val="16"/>
                <w:szCs w:val="16"/>
              </w:rPr>
              <w:t>OpenAI</w:t>
            </w:r>
          </w:p>
        </w:tc>
        <w:tc>
          <w:tcPr>
            <w:tcW w:w="35.45pt" w:type="dxa"/>
            <w:tcMar>
              <w:top w:w="2pt" w:type="dxa"/>
              <w:start w:w="3pt" w:type="dxa"/>
              <w:bottom w:w="2pt" w:type="dxa"/>
              <w:end w:w="3pt" w:type="dxa"/>
            </w:tcMar>
          </w:tcPr>
          <w:p w14:paraId="5EE76AD5" w14:textId="77777777" w:rsidR="0009038A" w:rsidRPr="00194004" w:rsidRDefault="0009038A" w:rsidP="00B81B84">
            <w:pPr>
              <w:rPr>
                <w:b/>
                <w:bCs/>
              </w:rPr>
            </w:pPr>
            <w:r w:rsidRPr="00194004">
              <w:rPr>
                <w:rFonts w:eastAsia="Times New Roman"/>
                <w:b/>
                <w:bCs/>
                <w:sz w:val="16"/>
                <w:szCs w:val="16"/>
              </w:rPr>
              <w:t>100.0</w:t>
            </w:r>
          </w:p>
        </w:tc>
        <w:tc>
          <w:tcPr>
            <w:tcW w:w="49.60pt" w:type="dxa"/>
            <w:tcMar>
              <w:top w:w="2pt" w:type="dxa"/>
              <w:start w:w="3pt" w:type="dxa"/>
              <w:bottom w:w="2pt" w:type="dxa"/>
              <w:end w:w="3pt" w:type="dxa"/>
            </w:tcMar>
          </w:tcPr>
          <w:p w14:paraId="6EFA535B" w14:textId="77777777" w:rsidR="0009038A" w:rsidRDefault="0009038A" w:rsidP="00B81B84">
            <w:r>
              <w:rPr>
                <w:rFonts w:eastAsia="Times New Roman"/>
                <w:sz w:val="16"/>
                <w:szCs w:val="16"/>
              </w:rPr>
              <w:t>8.3 ± 7.7</w:t>
            </w:r>
          </w:p>
        </w:tc>
        <w:tc>
          <w:tcPr>
            <w:tcW w:w="46.05pt" w:type="dxa"/>
            <w:tcMar>
              <w:top w:w="2pt" w:type="dxa"/>
              <w:start w:w="3pt" w:type="dxa"/>
              <w:bottom w:w="2pt" w:type="dxa"/>
              <w:end w:w="3pt" w:type="dxa"/>
            </w:tcMar>
          </w:tcPr>
          <w:p w14:paraId="145CAC11" w14:textId="77777777" w:rsidR="0009038A" w:rsidRDefault="0009038A" w:rsidP="00B81B84">
            <w:r>
              <w:rPr>
                <w:rFonts w:eastAsia="Times New Roman"/>
                <w:sz w:val="16"/>
                <w:szCs w:val="16"/>
              </w:rPr>
              <w:t>9.9 ± 9.7</w:t>
            </w:r>
          </w:p>
        </w:tc>
      </w:tr>
      <w:tr w:rsidR="0009038A" w14:paraId="5E168A18" w14:textId="77777777" w:rsidTr="00B81B84">
        <w:tc>
          <w:tcPr>
            <w:tcW w:w="74.50pt" w:type="dxa"/>
            <w:tcMar>
              <w:top w:w="2pt" w:type="dxa"/>
              <w:start w:w="3pt" w:type="dxa"/>
              <w:bottom w:w="2pt" w:type="dxa"/>
              <w:end w:w="3pt" w:type="dxa"/>
            </w:tcMar>
          </w:tcPr>
          <w:p w14:paraId="7227208A" w14:textId="77777777" w:rsidR="0009038A" w:rsidRDefault="0009038A" w:rsidP="00B81B84">
            <w:r>
              <w:rPr>
                <w:rFonts w:eastAsia="Times New Roman"/>
                <w:sz w:val="16"/>
                <w:szCs w:val="16"/>
              </w:rPr>
              <w:t>claude-3-5-sonnet</w:t>
            </w:r>
          </w:p>
        </w:tc>
        <w:tc>
          <w:tcPr>
            <w:tcW w:w="46.05pt" w:type="dxa"/>
            <w:tcMar>
              <w:top w:w="2pt" w:type="dxa"/>
              <w:start w:w="3pt" w:type="dxa"/>
              <w:bottom w:w="2pt" w:type="dxa"/>
              <w:end w:w="3pt" w:type="dxa"/>
            </w:tcMar>
          </w:tcPr>
          <w:p w14:paraId="62184531" w14:textId="77777777" w:rsidR="0009038A" w:rsidRDefault="0009038A" w:rsidP="00B81B84">
            <w:r>
              <w:rPr>
                <w:rFonts w:eastAsia="Times New Roman"/>
                <w:sz w:val="16"/>
                <w:szCs w:val="16"/>
              </w:rPr>
              <w:t>Anthropic</w:t>
            </w:r>
          </w:p>
        </w:tc>
        <w:tc>
          <w:tcPr>
            <w:tcW w:w="35.45pt" w:type="dxa"/>
            <w:tcMar>
              <w:top w:w="2pt" w:type="dxa"/>
              <w:start w:w="3pt" w:type="dxa"/>
              <w:bottom w:w="2pt" w:type="dxa"/>
              <w:end w:w="3pt" w:type="dxa"/>
            </w:tcMar>
          </w:tcPr>
          <w:p w14:paraId="58235AC4" w14:textId="77777777" w:rsidR="0009038A" w:rsidRDefault="0009038A" w:rsidP="00B81B84">
            <w:r>
              <w:rPr>
                <w:rFonts w:eastAsia="Times New Roman"/>
                <w:sz w:val="16"/>
                <w:szCs w:val="16"/>
              </w:rPr>
              <w:t>97.8</w:t>
            </w:r>
          </w:p>
        </w:tc>
        <w:tc>
          <w:tcPr>
            <w:tcW w:w="49.60pt" w:type="dxa"/>
            <w:tcMar>
              <w:top w:w="2pt" w:type="dxa"/>
              <w:start w:w="3pt" w:type="dxa"/>
              <w:bottom w:w="2pt" w:type="dxa"/>
              <w:end w:w="3pt" w:type="dxa"/>
            </w:tcMar>
          </w:tcPr>
          <w:p w14:paraId="5F5DF59B" w14:textId="77777777" w:rsidR="0009038A" w:rsidRDefault="0009038A" w:rsidP="00B81B84">
            <w:r>
              <w:rPr>
                <w:rFonts w:eastAsia="Times New Roman"/>
                <w:sz w:val="16"/>
                <w:szCs w:val="16"/>
              </w:rPr>
              <w:t>18.7 ± 6.3</w:t>
            </w:r>
          </w:p>
        </w:tc>
        <w:tc>
          <w:tcPr>
            <w:tcW w:w="46.05pt" w:type="dxa"/>
            <w:tcMar>
              <w:top w:w="2pt" w:type="dxa"/>
              <w:start w:w="3pt" w:type="dxa"/>
              <w:bottom w:w="2pt" w:type="dxa"/>
              <w:end w:w="3pt" w:type="dxa"/>
            </w:tcMar>
          </w:tcPr>
          <w:p w14:paraId="32A4246F" w14:textId="77777777" w:rsidR="0009038A" w:rsidRDefault="0009038A" w:rsidP="00B81B84">
            <w:r>
              <w:rPr>
                <w:rFonts w:eastAsia="Times New Roman"/>
                <w:sz w:val="16"/>
                <w:szCs w:val="16"/>
              </w:rPr>
              <w:t>8.5 ± 0.5</w:t>
            </w:r>
          </w:p>
        </w:tc>
      </w:tr>
      <w:tr w:rsidR="0009038A" w14:paraId="1D6A6FEA" w14:textId="77777777" w:rsidTr="00B81B84">
        <w:tc>
          <w:tcPr>
            <w:tcW w:w="74.50pt" w:type="dxa"/>
            <w:tcMar>
              <w:top w:w="2pt" w:type="dxa"/>
              <w:start w:w="3pt" w:type="dxa"/>
              <w:bottom w:w="2pt" w:type="dxa"/>
              <w:end w:w="3pt" w:type="dxa"/>
            </w:tcMar>
          </w:tcPr>
          <w:p w14:paraId="21BC9768" w14:textId="77777777" w:rsidR="0009038A" w:rsidRDefault="0009038A" w:rsidP="00B81B84">
            <w:r>
              <w:rPr>
                <w:rFonts w:eastAsia="Times New Roman"/>
                <w:sz w:val="16"/>
                <w:szCs w:val="16"/>
              </w:rPr>
              <w:t>claude-3-7-sonnet</w:t>
            </w:r>
          </w:p>
        </w:tc>
        <w:tc>
          <w:tcPr>
            <w:tcW w:w="46.05pt" w:type="dxa"/>
            <w:tcMar>
              <w:top w:w="2pt" w:type="dxa"/>
              <w:start w:w="3pt" w:type="dxa"/>
              <w:bottom w:w="2pt" w:type="dxa"/>
              <w:end w:w="3pt" w:type="dxa"/>
            </w:tcMar>
          </w:tcPr>
          <w:p w14:paraId="5B093EB5" w14:textId="77777777" w:rsidR="0009038A" w:rsidRDefault="0009038A" w:rsidP="00B81B84">
            <w:r>
              <w:rPr>
                <w:rFonts w:eastAsia="Times New Roman"/>
                <w:sz w:val="16"/>
                <w:szCs w:val="16"/>
              </w:rPr>
              <w:t>Anthropic</w:t>
            </w:r>
          </w:p>
        </w:tc>
        <w:tc>
          <w:tcPr>
            <w:tcW w:w="35.45pt" w:type="dxa"/>
            <w:tcMar>
              <w:top w:w="2pt" w:type="dxa"/>
              <w:start w:w="3pt" w:type="dxa"/>
              <w:bottom w:w="2pt" w:type="dxa"/>
              <w:end w:w="3pt" w:type="dxa"/>
            </w:tcMar>
          </w:tcPr>
          <w:p w14:paraId="0CB77C00" w14:textId="77777777" w:rsidR="0009038A" w:rsidRDefault="0009038A" w:rsidP="00B81B84">
            <w:r>
              <w:rPr>
                <w:rFonts w:eastAsia="Times New Roman"/>
                <w:sz w:val="16"/>
                <w:szCs w:val="16"/>
              </w:rPr>
              <w:t>99.3</w:t>
            </w:r>
          </w:p>
        </w:tc>
        <w:tc>
          <w:tcPr>
            <w:tcW w:w="49.60pt" w:type="dxa"/>
            <w:tcMar>
              <w:top w:w="2pt" w:type="dxa"/>
              <w:start w:w="3pt" w:type="dxa"/>
              <w:bottom w:w="2pt" w:type="dxa"/>
              <w:end w:w="3pt" w:type="dxa"/>
            </w:tcMar>
          </w:tcPr>
          <w:p w14:paraId="761CC218" w14:textId="77777777" w:rsidR="0009038A" w:rsidRDefault="0009038A" w:rsidP="00B81B84">
            <w:r>
              <w:rPr>
                <w:rFonts w:eastAsia="Times New Roman"/>
                <w:sz w:val="16"/>
                <w:szCs w:val="16"/>
              </w:rPr>
              <w:t>16.8 ± 12.3</w:t>
            </w:r>
          </w:p>
        </w:tc>
        <w:tc>
          <w:tcPr>
            <w:tcW w:w="46.05pt" w:type="dxa"/>
            <w:tcMar>
              <w:top w:w="2pt" w:type="dxa"/>
              <w:start w:w="3pt" w:type="dxa"/>
              <w:bottom w:w="2pt" w:type="dxa"/>
              <w:end w:w="3pt" w:type="dxa"/>
            </w:tcMar>
          </w:tcPr>
          <w:p w14:paraId="484F1877" w14:textId="77777777" w:rsidR="0009038A" w:rsidRDefault="0009038A" w:rsidP="00B81B84">
            <w:r>
              <w:rPr>
                <w:rFonts w:eastAsia="Times New Roman"/>
                <w:sz w:val="16"/>
                <w:szCs w:val="16"/>
              </w:rPr>
              <w:t>8.5 ± 0.7</w:t>
            </w:r>
          </w:p>
        </w:tc>
      </w:tr>
      <w:tr w:rsidR="0009038A" w14:paraId="1EE04B3B" w14:textId="77777777" w:rsidTr="00B81B84">
        <w:tc>
          <w:tcPr>
            <w:tcW w:w="74.50pt" w:type="dxa"/>
            <w:tcMar>
              <w:top w:w="2pt" w:type="dxa"/>
              <w:start w:w="3pt" w:type="dxa"/>
              <w:bottom w:w="2pt" w:type="dxa"/>
              <w:end w:w="3pt" w:type="dxa"/>
            </w:tcMar>
          </w:tcPr>
          <w:p w14:paraId="17541FF4" w14:textId="77777777" w:rsidR="0009038A" w:rsidRDefault="0009038A" w:rsidP="00B81B84">
            <w:pPr>
              <w:jc w:val="start"/>
              <w:rPr>
                <w:rFonts w:eastAsia="Times New Roman"/>
                <w:sz w:val="16"/>
                <w:szCs w:val="16"/>
              </w:rPr>
            </w:pPr>
            <w:r>
              <w:rPr>
                <w:i/>
                <w:iCs/>
                <w:sz w:val="15"/>
                <w:szCs w:val="15"/>
              </w:rPr>
              <w:t>Open-weight models</w:t>
            </w:r>
          </w:p>
        </w:tc>
        <w:tc>
          <w:tcPr>
            <w:tcW w:w="46.05pt" w:type="dxa"/>
            <w:tcMar>
              <w:top w:w="2pt" w:type="dxa"/>
              <w:start w:w="3pt" w:type="dxa"/>
              <w:bottom w:w="2pt" w:type="dxa"/>
              <w:end w:w="3pt" w:type="dxa"/>
            </w:tcMar>
          </w:tcPr>
          <w:p w14:paraId="115A931C" w14:textId="77777777" w:rsidR="0009038A" w:rsidRDefault="0009038A" w:rsidP="00B81B84">
            <w:pPr>
              <w:rPr>
                <w:rFonts w:eastAsia="Times New Roman"/>
                <w:sz w:val="16"/>
                <w:szCs w:val="16"/>
              </w:rPr>
            </w:pPr>
          </w:p>
        </w:tc>
        <w:tc>
          <w:tcPr>
            <w:tcW w:w="35.45pt" w:type="dxa"/>
            <w:tcMar>
              <w:top w:w="2pt" w:type="dxa"/>
              <w:start w:w="3pt" w:type="dxa"/>
              <w:bottom w:w="2pt" w:type="dxa"/>
              <w:end w:w="3pt" w:type="dxa"/>
            </w:tcMar>
          </w:tcPr>
          <w:p w14:paraId="5ACA46E0" w14:textId="77777777" w:rsidR="0009038A" w:rsidRDefault="0009038A" w:rsidP="00B81B84">
            <w:pPr>
              <w:rPr>
                <w:rFonts w:eastAsia="Times New Roman"/>
                <w:sz w:val="16"/>
                <w:szCs w:val="16"/>
              </w:rPr>
            </w:pPr>
          </w:p>
        </w:tc>
        <w:tc>
          <w:tcPr>
            <w:tcW w:w="49.60pt" w:type="dxa"/>
            <w:tcMar>
              <w:top w:w="2pt" w:type="dxa"/>
              <w:start w:w="3pt" w:type="dxa"/>
              <w:bottom w:w="2pt" w:type="dxa"/>
              <w:end w:w="3pt" w:type="dxa"/>
            </w:tcMar>
          </w:tcPr>
          <w:p w14:paraId="1D0DF7F0" w14:textId="77777777" w:rsidR="0009038A" w:rsidRDefault="0009038A" w:rsidP="00B81B84">
            <w:pPr>
              <w:rPr>
                <w:rFonts w:eastAsia="Times New Roman"/>
                <w:sz w:val="16"/>
                <w:szCs w:val="16"/>
              </w:rPr>
            </w:pPr>
          </w:p>
        </w:tc>
        <w:tc>
          <w:tcPr>
            <w:tcW w:w="46.05pt" w:type="dxa"/>
            <w:tcMar>
              <w:top w:w="2pt" w:type="dxa"/>
              <w:start w:w="3pt" w:type="dxa"/>
              <w:bottom w:w="2pt" w:type="dxa"/>
              <w:end w:w="3pt" w:type="dxa"/>
            </w:tcMar>
          </w:tcPr>
          <w:p w14:paraId="3BED6FA1" w14:textId="77777777" w:rsidR="0009038A" w:rsidRDefault="0009038A" w:rsidP="00B81B84">
            <w:pPr>
              <w:rPr>
                <w:rFonts w:eastAsia="Times New Roman"/>
                <w:sz w:val="16"/>
                <w:szCs w:val="16"/>
              </w:rPr>
            </w:pPr>
          </w:p>
        </w:tc>
      </w:tr>
      <w:tr w:rsidR="0009038A" w14:paraId="14F0B0FF" w14:textId="77777777" w:rsidTr="00B81B84">
        <w:tc>
          <w:tcPr>
            <w:tcW w:w="74.50pt" w:type="dxa"/>
            <w:tcMar>
              <w:top w:w="2pt" w:type="dxa"/>
              <w:start w:w="3pt" w:type="dxa"/>
              <w:bottom w:w="2pt" w:type="dxa"/>
              <w:end w:w="3pt" w:type="dxa"/>
            </w:tcMar>
          </w:tcPr>
          <w:p w14:paraId="1DB2E4D0" w14:textId="77777777" w:rsidR="0009038A" w:rsidRDefault="0009038A" w:rsidP="00B81B84">
            <w:r>
              <w:rPr>
                <w:rFonts w:eastAsia="Times New Roman"/>
                <w:sz w:val="16"/>
                <w:szCs w:val="16"/>
              </w:rPr>
              <w:t>qwen2.5:3b</w:t>
            </w:r>
          </w:p>
        </w:tc>
        <w:tc>
          <w:tcPr>
            <w:tcW w:w="46.05pt" w:type="dxa"/>
            <w:tcMar>
              <w:top w:w="2pt" w:type="dxa"/>
              <w:start w:w="3pt" w:type="dxa"/>
              <w:bottom w:w="2pt" w:type="dxa"/>
              <w:end w:w="3pt" w:type="dxa"/>
            </w:tcMar>
          </w:tcPr>
          <w:p w14:paraId="7300B2E3"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7CDB988F" w14:textId="77777777" w:rsidR="0009038A" w:rsidRDefault="0009038A" w:rsidP="00B81B84">
            <w:r>
              <w:rPr>
                <w:rFonts w:eastAsia="Times New Roman"/>
                <w:sz w:val="16"/>
                <w:szCs w:val="16"/>
              </w:rPr>
              <w:t>13.9</w:t>
            </w:r>
          </w:p>
        </w:tc>
        <w:tc>
          <w:tcPr>
            <w:tcW w:w="49.60pt" w:type="dxa"/>
            <w:tcMar>
              <w:top w:w="2pt" w:type="dxa"/>
              <w:start w:w="3pt" w:type="dxa"/>
              <w:bottom w:w="2pt" w:type="dxa"/>
              <w:end w:w="3pt" w:type="dxa"/>
            </w:tcMar>
          </w:tcPr>
          <w:p w14:paraId="0F78ADF3" w14:textId="77777777" w:rsidR="0009038A" w:rsidRDefault="0009038A" w:rsidP="00B81B84">
            <w:r>
              <w:rPr>
                <w:rFonts w:eastAsia="Times New Roman"/>
                <w:sz w:val="16"/>
                <w:szCs w:val="16"/>
              </w:rPr>
              <w:t>8.1 ± 19.0</w:t>
            </w:r>
          </w:p>
        </w:tc>
        <w:tc>
          <w:tcPr>
            <w:tcW w:w="46.05pt" w:type="dxa"/>
            <w:tcMar>
              <w:top w:w="2pt" w:type="dxa"/>
              <w:start w:w="3pt" w:type="dxa"/>
              <w:bottom w:w="2pt" w:type="dxa"/>
              <w:end w:w="3pt" w:type="dxa"/>
            </w:tcMar>
          </w:tcPr>
          <w:p w14:paraId="23B5EA78" w14:textId="77777777" w:rsidR="0009038A" w:rsidRDefault="0009038A" w:rsidP="00B81B84">
            <w:r>
              <w:rPr>
                <w:rFonts w:eastAsia="Times New Roman"/>
                <w:sz w:val="16"/>
                <w:szCs w:val="16"/>
              </w:rPr>
              <w:t>18.8 ± 14.7</w:t>
            </w:r>
          </w:p>
        </w:tc>
      </w:tr>
      <w:tr w:rsidR="0009038A" w14:paraId="25EAAB26" w14:textId="77777777" w:rsidTr="00B81B84">
        <w:tc>
          <w:tcPr>
            <w:tcW w:w="74.50pt" w:type="dxa"/>
            <w:tcMar>
              <w:top w:w="2pt" w:type="dxa"/>
              <w:start w:w="3pt" w:type="dxa"/>
              <w:bottom w:w="2pt" w:type="dxa"/>
              <w:end w:w="3pt" w:type="dxa"/>
            </w:tcMar>
          </w:tcPr>
          <w:p w14:paraId="70C2F156" w14:textId="77777777" w:rsidR="0009038A" w:rsidRDefault="0009038A" w:rsidP="00B81B84">
            <w:r>
              <w:rPr>
                <w:rFonts w:eastAsia="Times New Roman"/>
                <w:sz w:val="16"/>
                <w:szCs w:val="16"/>
              </w:rPr>
              <w:t>qwen2.5:7b</w:t>
            </w:r>
          </w:p>
        </w:tc>
        <w:tc>
          <w:tcPr>
            <w:tcW w:w="46.05pt" w:type="dxa"/>
            <w:tcMar>
              <w:top w:w="2pt" w:type="dxa"/>
              <w:start w:w="3pt" w:type="dxa"/>
              <w:bottom w:w="2pt" w:type="dxa"/>
              <w:end w:w="3pt" w:type="dxa"/>
            </w:tcMar>
          </w:tcPr>
          <w:p w14:paraId="01B1741F"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0FC070C1" w14:textId="77777777" w:rsidR="0009038A" w:rsidRDefault="0009038A" w:rsidP="00B81B84">
            <w:r>
              <w:rPr>
                <w:rFonts w:eastAsia="Times New Roman"/>
                <w:sz w:val="16"/>
                <w:szCs w:val="16"/>
              </w:rPr>
              <w:t>57.3</w:t>
            </w:r>
          </w:p>
        </w:tc>
        <w:tc>
          <w:tcPr>
            <w:tcW w:w="49.60pt" w:type="dxa"/>
            <w:tcMar>
              <w:top w:w="2pt" w:type="dxa"/>
              <w:start w:w="3pt" w:type="dxa"/>
              <w:bottom w:w="2pt" w:type="dxa"/>
              <w:end w:w="3pt" w:type="dxa"/>
            </w:tcMar>
          </w:tcPr>
          <w:p w14:paraId="64B24506" w14:textId="77777777" w:rsidR="0009038A" w:rsidRDefault="0009038A" w:rsidP="00B81B84">
            <w:r>
              <w:rPr>
                <w:rFonts w:eastAsia="Times New Roman"/>
                <w:sz w:val="16"/>
                <w:szCs w:val="16"/>
              </w:rPr>
              <w:t>9.9 ± 10.2</w:t>
            </w:r>
          </w:p>
        </w:tc>
        <w:tc>
          <w:tcPr>
            <w:tcW w:w="46.05pt" w:type="dxa"/>
            <w:tcMar>
              <w:top w:w="2pt" w:type="dxa"/>
              <w:start w:w="3pt" w:type="dxa"/>
              <w:bottom w:w="2pt" w:type="dxa"/>
              <w:end w:w="3pt" w:type="dxa"/>
            </w:tcMar>
          </w:tcPr>
          <w:p w14:paraId="260EEEC4" w14:textId="77777777" w:rsidR="0009038A" w:rsidRDefault="0009038A" w:rsidP="00B81B84">
            <w:r>
              <w:rPr>
                <w:rFonts w:eastAsia="Times New Roman"/>
                <w:sz w:val="16"/>
                <w:szCs w:val="16"/>
              </w:rPr>
              <w:t>20.7 ± 22.0</w:t>
            </w:r>
          </w:p>
        </w:tc>
      </w:tr>
      <w:tr w:rsidR="0009038A" w14:paraId="4277084A" w14:textId="77777777" w:rsidTr="00B81B84">
        <w:tc>
          <w:tcPr>
            <w:tcW w:w="74.50pt" w:type="dxa"/>
            <w:tcMar>
              <w:top w:w="2pt" w:type="dxa"/>
              <w:start w:w="3pt" w:type="dxa"/>
              <w:bottom w:w="2pt" w:type="dxa"/>
              <w:end w:w="3pt" w:type="dxa"/>
            </w:tcMar>
          </w:tcPr>
          <w:p w14:paraId="36B49165" w14:textId="77777777" w:rsidR="0009038A" w:rsidRDefault="0009038A" w:rsidP="00B81B84">
            <w:r>
              <w:rPr>
                <w:rFonts w:eastAsia="Times New Roman"/>
                <w:sz w:val="16"/>
                <w:szCs w:val="16"/>
              </w:rPr>
              <w:t>qwen2.5:14b</w:t>
            </w:r>
          </w:p>
        </w:tc>
        <w:tc>
          <w:tcPr>
            <w:tcW w:w="46.05pt" w:type="dxa"/>
            <w:tcMar>
              <w:top w:w="2pt" w:type="dxa"/>
              <w:start w:w="3pt" w:type="dxa"/>
              <w:bottom w:w="2pt" w:type="dxa"/>
              <w:end w:w="3pt" w:type="dxa"/>
            </w:tcMar>
          </w:tcPr>
          <w:p w14:paraId="483A9932"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0B13F446" w14:textId="77777777" w:rsidR="0009038A" w:rsidRDefault="0009038A" w:rsidP="00B81B84">
            <w:r>
              <w:rPr>
                <w:rFonts w:eastAsia="Times New Roman"/>
                <w:sz w:val="16"/>
                <w:szCs w:val="16"/>
              </w:rPr>
              <w:t>96.6</w:t>
            </w:r>
          </w:p>
        </w:tc>
        <w:tc>
          <w:tcPr>
            <w:tcW w:w="49.60pt" w:type="dxa"/>
            <w:tcMar>
              <w:top w:w="2pt" w:type="dxa"/>
              <w:start w:w="3pt" w:type="dxa"/>
              <w:bottom w:w="2pt" w:type="dxa"/>
              <w:end w:w="3pt" w:type="dxa"/>
            </w:tcMar>
          </w:tcPr>
          <w:p w14:paraId="178EE47E" w14:textId="77777777" w:rsidR="0009038A" w:rsidRPr="00194004" w:rsidRDefault="0009038A" w:rsidP="00B81B84">
            <w:pPr>
              <w:rPr>
                <w:b/>
                <w:bCs/>
              </w:rPr>
            </w:pPr>
            <w:r w:rsidRPr="00194004">
              <w:rPr>
                <w:rFonts w:eastAsia="Times New Roman"/>
                <w:b/>
                <w:bCs/>
                <w:sz w:val="16"/>
                <w:szCs w:val="16"/>
              </w:rPr>
              <w:t>7.3 ± 8.0</w:t>
            </w:r>
          </w:p>
        </w:tc>
        <w:tc>
          <w:tcPr>
            <w:tcW w:w="46.05pt" w:type="dxa"/>
            <w:tcMar>
              <w:top w:w="2pt" w:type="dxa"/>
              <w:start w:w="3pt" w:type="dxa"/>
              <w:bottom w:w="2pt" w:type="dxa"/>
              <w:end w:w="3pt" w:type="dxa"/>
            </w:tcMar>
          </w:tcPr>
          <w:p w14:paraId="5FE07F0D" w14:textId="77777777" w:rsidR="0009038A" w:rsidRDefault="0009038A" w:rsidP="00B81B84">
            <w:r>
              <w:rPr>
                <w:rFonts w:eastAsia="Times New Roman"/>
                <w:sz w:val="16"/>
                <w:szCs w:val="16"/>
              </w:rPr>
              <w:t>8.6 ± 2.2</w:t>
            </w:r>
          </w:p>
        </w:tc>
      </w:tr>
      <w:tr w:rsidR="0009038A" w14:paraId="2DF1877B" w14:textId="77777777" w:rsidTr="00B81B84">
        <w:tc>
          <w:tcPr>
            <w:tcW w:w="74.50pt" w:type="dxa"/>
            <w:tcMar>
              <w:top w:w="2pt" w:type="dxa"/>
              <w:start w:w="3pt" w:type="dxa"/>
              <w:bottom w:w="2pt" w:type="dxa"/>
              <w:end w:w="3pt" w:type="dxa"/>
            </w:tcMar>
          </w:tcPr>
          <w:p w14:paraId="6B85CE4E" w14:textId="77777777" w:rsidR="0009038A" w:rsidRDefault="0009038A" w:rsidP="00B81B84">
            <w:r>
              <w:rPr>
                <w:rFonts w:eastAsia="Times New Roman"/>
                <w:sz w:val="16"/>
                <w:szCs w:val="16"/>
              </w:rPr>
              <w:t>qwen2.5:32b</w:t>
            </w:r>
          </w:p>
        </w:tc>
        <w:tc>
          <w:tcPr>
            <w:tcW w:w="46.05pt" w:type="dxa"/>
            <w:tcMar>
              <w:top w:w="2pt" w:type="dxa"/>
              <w:start w:w="3pt" w:type="dxa"/>
              <w:bottom w:w="2pt" w:type="dxa"/>
              <w:end w:w="3pt" w:type="dxa"/>
            </w:tcMar>
          </w:tcPr>
          <w:p w14:paraId="074874DC"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01B7CC68" w14:textId="77777777" w:rsidR="0009038A" w:rsidRPr="00194004" w:rsidRDefault="0009038A" w:rsidP="00B81B84">
            <w:pPr>
              <w:rPr>
                <w:b/>
                <w:bCs/>
              </w:rPr>
            </w:pPr>
            <w:r w:rsidRPr="00194004">
              <w:rPr>
                <w:rFonts w:eastAsia="Times New Roman"/>
                <w:b/>
                <w:bCs/>
                <w:sz w:val="16"/>
                <w:szCs w:val="16"/>
              </w:rPr>
              <w:t>100.0</w:t>
            </w:r>
          </w:p>
        </w:tc>
        <w:tc>
          <w:tcPr>
            <w:tcW w:w="49.60pt" w:type="dxa"/>
            <w:tcMar>
              <w:top w:w="2pt" w:type="dxa"/>
              <w:start w:w="3pt" w:type="dxa"/>
              <w:bottom w:w="2pt" w:type="dxa"/>
              <w:end w:w="3pt" w:type="dxa"/>
            </w:tcMar>
          </w:tcPr>
          <w:p w14:paraId="032952E7" w14:textId="77777777" w:rsidR="0009038A" w:rsidRDefault="0009038A" w:rsidP="00B81B84">
            <w:r>
              <w:rPr>
                <w:rFonts w:eastAsia="Times New Roman"/>
                <w:sz w:val="16"/>
                <w:szCs w:val="16"/>
              </w:rPr>
              <w:t>13.9 ± 16.9</w:t>
            </w:r>
          </w:p>
        </w:tc>
        <w:tc>
          <w:tcPr>
            <w:tcW w:w="46.05pt" w:type="dxa"/>
            <w:tcMar>
              <w:top w:w="2pt" w:type="dxa"/>
              <w:start w:w="3pt" w:type="dxa"/>
              <w:bottom w:w="2pt" w:type="dxa"/>
              <w:end w:w="3pt" w:type="dxa"/>
            </w:tcMar>
          </w:tcPr>
          <w:p w14:paraId="635E2655" w14:textId="77777777" w:rsidR="0009038A" w:rsidRDefault="0009038A" w:rsidP="00B81B84">
            <w:r>
              <w:rPr>
                <w:rFonts w:eastAsia="Times New Roman"/>
                <w:sz w:val="16"/>
                <w:szCs w:val="16"/>
              </w:rPr>
              <w:t>8.5 ± 0.5</w:t>
            </w:r>
          </w:p>
        </w:tc>
      </w:tr>
      <w:tr w:rsidR="0009038A" w14:paraId="2E2E0D33" w14:textId="77777777" w:rsidTr="00B81B84">
        <w:tc>
          <w:tcPr>
            <w:tcW w:w="74.50pt" w:type="dxa"/>
            <w:tcMar>
              <w:top w:w="2pt" w:type="dxa"/>
              <w:start w:w="3pt" w:type="dxa"/>
              <w:bottom w:w="2pt" w:type="dxa"/>
              <w:end w:w="3pt" w:type="dxa"/>
            </w:tcMar>
          </w:tcPr>
          <w:p w14:paraId="25E74E81" w14:textId="77777777" w:rsidR="0009038A" w:rsidRDefault="0009038A" w:rsidP="00B81B84">
            <w:r>
              <w:rPr>
                <w:rFonts w:eastAsia="Times New Roman"/>
                <w:sz w:val="16"/>
                <w:szCs w:val="16"/>
              </w:rPr>
              <w:t>qwen2.5:72b</w:t>
            </w:r>
          </w:p>
        </w:tc>
        <w:tc>
          <w:tcPr>
            <w:tcW w:w="46.05pt" w:type="dxa"/>
            <w:tcMar>
              <w:top w:w="2pt" w:type="dxa"/>
              <w:start w:w="3pt" w:type="dxa"/>
              <w:bottom w:w="2pt" w:type="dxa"/>
              <w:end w:w="3pt" w:type="dxa"/>
            </w:tcMar>
          </w:tcPr>
          <w:p w14:paraId="35BB7604"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73AB5868" w14:textId="77777777" w:rsidR="0009038A" w:rsidRDefault="0009038A" w:rsidP="00B81B84">
            <w:r>
              <w:rPr>
                <w:rFonts w:eastAsia="Times New Roman"/>
                <w:sz w:val="16"/>
                <w:szCs w:val="16"/>
              </w:rPr>
              <w:t>95.1</w:t>
            </w:r>
          </w:p>
        </w:tc>
        <w:tc>
          <w:tcPr>
            <w:tcW w:w="49.60pt" w:type="dxa"/>
            <w:tcMar>
              <w:top w:w="2pt" w:type="dxa"/>
              <w:start w:w="3pt" w:type="dxa"/>
              <w:bottom w:w="2pt" w:type="dxa"/>
              <w:end w:w="3pt" w:type="dxa"/>
            </w:tcMar>
          </w:tcPr>
          <w:p w14:paraId="0F6B8FA3" w14:textId="77777777" w:rsidR="0009038A" w:rsidRDefault="0009038A" w:rsidP="00B81B84">
            <w:r>
              <w:rPr>
                <w:rFonts w:eastAsia="Times New Roman"/>
                <w:sz w:val="16"/>
                <w:szCs w:val="16"/>
              </w:rPr>
              <w:t>39.3 ± 24.8</w:t>
            </w:r>
          </w:p>
        </w:tc>
        <w:tc>
          <w:tcPr>
            <w:tcW w:w="46.05pt" w:type="dxa"/>
            <w:tcMar>
              <w:top w:w="2pt" w:type="dxa"/>
              <w:start w:w="3pt" w:type="dxa"/>
              <w:bottom w:w="2pt" w:type="dxa"/>
              <w:end w:w="3pt" w:type="dxa"/>
            </w:tcMar>
          </w:tcPr>
          <w:p w14:paraId="2C720B73" w14:textId="77777777" w:rsidR="0009038A" w:rsidRDefault="0009038A" w:rsidP="00B81B84">
            <w:r>
              <w:rPr>
                <w:rFonts w:eastAsia="Times New Roman"/>
                <w:sz w:val="16"/>
                <w:szCs w:val="16"/>
              </w:rPr>
              <w:t>8.7 ± 4.2</w:t>
            </w:r>
          </w:p>
        </w:tc>
      </w:tr>
      <w:tr w:rsidR="0009038A" w14:paraId="12698647" w14:textId="77777777" w:rsidTr="00B81B84">
        <w:tc>
          <w:tcPr>
            <w:tcW w:w="74.50pt" w:type="dxa"/>
            <w:tcMar>
              <w:top w:w="2pt" w:type="dxa"/>
              <w:start w:w="3pt" w:type="dxa"/>
              <w:bottom w:w="2pt" w:type="dxa"/>
              <w:end w:w="3pt" w:type="dxa"/>
            </w:tcMar>
          </w:tcPr>
          <w:p w14:paraId="37BD2FE0" w14:textId="77777777" w:rsidR="0009038A" w:rsidRDefault="0009038A" w:rsidP="00B81B84">
            <w:r>
              <w:rPr>
                <w:rFonts w:eastAsia="Times New Roman"/>
                <w:sz w:val="16"/>
                <w:szCs w:val="16"/>
              </w:rPr>
              <w:t>functionary-small</w:t>
            </w:r>
          </w:p>
        </w:tc>
        <w:tc>
          <w:tcPr>
            <w:tcW w:w="46.05pt" w:type="dxa"/>
            <w:tcMar>
              <w:top w:w="2pt" w:type="dxa"/>
              <w:start w:w="3pt" w:type="dxa"/>
              <w:bottom w:w="2pt" w:type="dxa"/>
              <w:end w:w="3pt" w:type="dxa"/>
            </w:tcMar>
          </w:tcPr>
          <w:p w14:paraId="6FE26FC0"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5CE60E9C" w14:textId="77777777" w:rsidR="0009038A" w:rsidRDefault="0009038A" w:rsidP="00B81B84">
            <w:r>
              <w:rPr>
                <w:rFonts w:eastAsia="Times New Roman"/>
                <w:sz w:val="16"/>
                <w:szCs w:val="16"/>
              </w:rPr>
              <w:t>7.5</w:t>
            </w:r>
          </w:p>
        </w:tc>
        <w:tc>
          <w:tcPr>
            <w:tcW w:w="49.60pt" w:type="dxa"/>
            <w:tcMar>
              <w:top w:w="2pt" w:type="dxa"/>
              <w:start w:w="3pt" w:type="dxa"/>
              <w:bottom w:w="2pt" w:type="dxa"/>
              <w:end w:w="3pt" w:type="dxa"/>
            </w:tcMar>
          </w:tcPr>
          <w:p w14:paraId="00CB6C3D" w14:textId="77777777" w:rsidR="0009038A" w:rsidRDefault="0009038A" w:rsidP="00B81B84">
            <w:r>
              <w:rPr>
                <w:rFonts w:eastAsia="Times New Roman"/>
                <w:sz w:val="16"/>
                <w:szCs w:val="16"/>
              </w:rPr>
              <w:t>4.0 ± 21.6</w:t>
            </w:r>
          </w:p>
        </w:tc>
        <w:tc>
          <w:tcPr>
            <w:tcW w:w="46.05pt" w:type="dxa"/>
            <w:tcMar>
              <w:top w:w="2pt" w:type="dxa"/>
              <w:start w:w="3pt" w:type="dxa"/>
              <w:bottom w:w="2pt" w:type="dxa"/>
              <w:end w:w="3pt" w:type="dxa"/>
            </w:tcMar>
          </w:tcPr>
          <w:p w14:paraId="1704136A" w14:textId="77777777" w:rsidR="0009038A" w:rsidRDefault="0009038A" w:rsidP="00B81B84">
            <w:r>
              <w:rPr>
                <w:rFonts w:eastAsia="Times New Roman"/>
                <w:sz w:val="16"/>
                <w:szCs w:val="16"/>
              </w:rPr>
              <w:t>5.6 ± 3.7</w:t>
            </w:r>
          </w:p>
        </w:tc>
      </w:tr>
      <w:tr w:rsidR="0009038A" w14:paraId="3251060C" w14:textId="77777777" w:rsidTr="00B81B84">
        <w:tc>
          <w:tcPr>
            <w:tcW w:w="74.50pt" w:type="dxa"/>
            <w:tcMar>
              <w:top w:w="2pt" w:type="dxa"/>
              <w:start w:w="3pt" w:type="dxa"/>
              <w:bottom w:w="2pt" w:type="dxa"/>
              <w:end w:w="3pt" w:type="dxa"/>
            </w:tcMar>
          </w:tcPr>
          <w:p w14:paraId="75511CAE" w14:textId="77777777" w:rsidR="0009038A" w:rsidRDefault="0009038A" w:rsidP="00B81B84">
            <w:r>
              <w:rPr>
                <w:rFonts w:eastAsia="Times New Roman"/>
                <w:sz w:val="16"/>
                <w:szCs w:val="16"/>
              </w:rPr>
              <w:t>functionary-medium</w:t>
            </w:r>
          </w:p>
        </w:tc>
        <w:tc>
          <w:tcPr>
            <w:tcW w:w="46.05pt" w:type="dxa"/>
            <w:tcMar>
              <w:top w:w="2pt" w:type="dxa"/>
              <w:start w:w="3pt" w:type="dxa"/>
              <w:bottom w:w="2pt" w:type="dxa"/>
              <w:end w:w="3pt" w:type="dxa"/>
            </w:tcMar>
          </w:tcPr>
          <w:p w14:paraId="43C64153" w14:textId="77777777" w:rsidR="0009038A" w:rsidRDefault="0009038A" w:rsidP="00B81B84">
            <w:r>
              <w:rPr>
                <w:rFonts w:eastAsia="Times New Roman"/>
                <w:sz w:val="16"/>
                <w:szCs w:val="16"/>
              </w:rPr>
              <w:t>RTX A6000</w:t>
            </w:r>
          </w:p>
        </w:tc>
        <w:tc>
          <w:tcPr>
            <w:tcW w:w="35.45pt" w:type="dxa"/>
            <w:tcMar>
              <w:top w:w="2pt" w:type="dxa"/>
              <w:start w:w="3pt" w:type="dxa"/>
              <w:bottom w:w="2pt" w:type="dxa"/>
              <w:end w:w="3pt" w:type="dxa"/>
            </w:tcMar>
          </w:tcPr>
          <w:p w14:paraId="27C4E3D9" w14:textId="77777777" w:rsidR="0009038A" w:rsidRDefault="0009038A" w:rsidP="00B81B84">
            <w:r>
              <w:rPr>
                <w:rFonts w:eastAsia="Times New Roman"/>
                <w:sz w:val="16"/>
                <w:szCs w:val="16"/>
              </w:rPr>
              <w:t>53.2</w:t>
            </w:r>
          </w:p>
        </w:tc>
        <w:tc>
          <w:tcPr>
            <w:tcW w:w="49.60pt" w:type="dxa"/>
            <w:tcMar>
              <w:top w:w="2pt" w:type="dxa"/>
              <w:start w:w="3pt" w:type="dxa"/>
              <w:bottom w:w="2pt" w:type="dxa"/>
              <w:end w:w="3pt" w:type="dxa"/>
            </w:tcMar>
          </w:tcPr>
          <w:p w14:paraId="4765B560" w14:textId="77777777" w:rsidR="0009038A" w:rsidRDefault="0009038A" w:rsidP="00B81B84">
            <w:r>
              <w:rPr>
                <w:rFonts w:eastAsia="Times New Roman"/>
                <w:sz w:val="16"/>
                <w:szCs w:val="16"/>
              </w:rPr>
              <w:t>30.8 ± 242.6</w:t>
            </w:r>
          </w:p>
        </w:tc>
        <w:tc>
          <w:tcPr>
            <w:tcW w:w="46.05pt" w:type="dxa"/>
            <w:tcMar>
              <w:top w:w="2pt" w:type="dxa"/>
              <w:start w:w="3pt" w:type="dxa"/>
              <w:bottom w:w="2pt" w:type="dxa"/>
              <w:end w:w="3pt" w:type="dxa"/>
            </w:tcMar>
          </w:tcPr>
          <w:p w14:paraId="23EC10E6" w14:textId="77777777" w:rsidR="0009038A" w:rsidRDefault="0009038A" w:rsidP="00B81B84">
            <w:r>
              <w:rPr>
                <w:rFonts w:eastAsia="Times New Roman"/>
                <w:sz w:val="16"/>
                <w:szCs w:val="16"/>
              </w:rPr>
              <w:t>7.8 ± 2.8</w:t>
            </w:r>
          </w:p>
        </w:tc>
      </w:tr>
    </w:tbl>
    <w:p w14:paraId="6961C091" w14:textId="77777777" w:rsidR="0009038A" w:rsidRDefault="0009038A" w:rsidP="0009038A">
      <w:pPr>
        <w:pStyle w:val="TableNote"/>
      </w:pPr>
      <w:r>
        <w:rPr>
          <w:b/>
          <w:bCs/>
        </w:rPr>
        <w:t xml:space="preserve">Note: </w:t>
      </w:r>
      <w:r>
        <w:t>SR = Success Rate. Execution times include full network latency for API-based models. All metrics based on 1,980 test instances.</w:t>
      </w:r>
    </w:p>
    <w:p w14:paraId="66255C15" w14:textId="77777777" w:rsidR="0009038A" w:rsidRDefault="0009038A" w:rsidP="0009038A">
      <w:pPr>
        <w:pStyle w:val="BodyText"/>
        <w:jc w:val="start"/>
      </w:pPr>
      <w:r>
        <w:rPr>
          <w:b/>
          <w:bCs/>
          <w:i/>
          <w:iCs/>
        </w:rPr>
        <w:t xml:space="preserve">Reliability Thresholds: </w:t>
      </w:r>
      <w:r>
        <w:t>Our analysis reveals clear performance thresholds informing deployment decisions:</w:t>
      </w:r>
    </w:p>
    <w:p w14:paraId="424A7090" w14:textId="77777777" w:rsidR="0009038A" w:rsidRDefault="0009038A" w:rsidP="0009038A">
      <w:pPr>
        <w:spacing w:after="3pt"/>
        <w:ind w:start="14.40pt"/>
        <w:jc w:val="start"/>
      </w:pPr>
      <w:r>
        <w:rPr>
          <w:b/>
          <w:bCs/>
        </w:rPr>
        <w:t xml:space="preserve">• Flawless performance: </w:t>
      </w:r>
      <w:r>
        <w:t>qwen2.5:32b achieves perfect 100% success matching GPT-4.1, demonstrating that open-weight models can achieve closed-source reliability at sufficient scale.</w:t>
      </w:r>
    </w:p>
    <w:p w14:paraId="3CCD2379" w14:textId="77777777" w:rsidR="0009038A" w:rsidRDefault="0009038A" w:rsidP="0009038A">
      <w:pPr>
        <w:spacing w:after="3pt"/>
        <w:ind w:start="14.40pt"/>
        <w:jc w:val="start"/>
      </w:pPr>
      <w:r>
        <w:rPr>
          <w:b/>
          <w:bCs/>
        </w:rPr>
        <w:t xml:space="preserve">• Production threshold: </w:t>
      </w:r>
      <w:r>
        <w:t>qwen2.5:14b maintains 96.6–97.4% success across all hardware platforms, establishing a practical reliability threshold for cost-sensitive deployments.</w:t>
      </w:r>
    </w:p>
    <w:p w14:paraId="24D6A6A9" w14:textId="77777777" w:rsidR="0009038A" w:rsidRDefault="0009038A" w:rsidP="0009038A">
      <w:pPr>
        <w:spacing w:after="3pt"/>
        <w:ind w:start="14.40pt"/>
        <w:jc w:val="start"/>
      </w:pPr>
      <w:r>
        <w:rPr>
          <w:b/>
          <w:bCs/>
        </w:rPr>
        <w:t xml:space="preserve">• Diminishing returns: </w:t>
      </w:r>
      <w:r>
        <w:t>qwen2.5:72b exhibits slightly lower success (95.1%) than its 32B counterpart, suggesting task-specific capacity limits.</w:t>
      </w:r>
    </w:p>
    <w:p w14:paraId="59C462BB" w14:textId="77777777" w:rsidR="0009038A" w:rsidRDefault="0009038A" w:rsidP="0009038A">
      <w:pPr>
        <w:spacing w:after="6pt"/>
        <w:ind w:start="14.40pt"/>
        <w:jc w:val="start"/>
      </w:pPr>
      <w:r>
        <w:rPr>
          <w:b/>
          <w:bCs/>
        </w:rPr>
        <w:t xml:space="preserve">• Fundamental limits: </w:t>
      </w:r>
      <w:r>
        <w:t>Smaller models exhibit significant performance degradation—qwen2.5:7b achieves 49.3–58.5%, while qwen2.5:3b drops to 13.1–14.9%.</w:t>
      </w:r>
    </w:p>
    <w:p w14:paraId="5E0C88C2" w14:textId="77777777" w:rsidR="0009038A" w:rsidRDefault="0009038A" w:rsidP="0009038A">
      <w:pPr>
        <w:pStyle w:val="BodyText"/>
      </w:pPr>
      <w:r>
        <w:rPr>
          <w:b/>
          <w:bCs/>
          <w:i/>
          <w:iCs/>
        </w:rPr>
        <w:t xml:space="preserve">Hardware Impact on Deployment Viability: </w:t>
      </w:r>
      <w:r>
        <w:t>Platform selection critically affects both latency and reliability:</w:t>
      </w:r>
    </w:p>
    <w:p w14:paraId="0F453825" w14:textId="6D879E08" w:rsidR="006D1C1D" w:rsidRDefault="006D1C1D" w:rsidP="0009038A">
      <w:pPr>
        <w:pStyle w:val="BodyText"/>
      </w:pPr>
      <w:r>
        <w:rPr>
          <w:b/>
          <w:bCs/>
        </w:rPr>
        <w:t xml:space="preserve">• Hardware optimization: </w:t>
      </w:r>
      <w:r>
        <w:t>qwen2.5:14b executes in 7.3 seconds on RTX A6000 versus 60.0 seconds on M3 Max—an 8.2× difference highlighting optimized hardware importance.</w:t>
      </w:r>
    </w:p>
    <w:p w14:paraId="43441178" w14:textId="08C06954" w:rsidR="0009038A" w:rsidRDefault="00684471" w:rsidP="0009038A">
      <w:pPr>
        <w:spacing w:after="3pt"/>
        <w:ind w:start="14.40pt"/>
        <w:jc w:val="start"/>
      </w:pPr>
      <w:r>
        <w:rPr>
          <w:noProof/>
        </w:rPr>
        <w:lastRenderedPageBreak/>
        <w:drawing>
          <wp:anchor distT="0" distB="0" distL="114300" distR="114300" simplePos="0" relativeHeight="251660288" behindDoc="0" locked="0" layoutInCell="1" allowOverlap="1" wp14:anchorId="5BB81AED" wp14:editId="0EB12D71">
            <wp:simplePos x="0" y="0"/>
            <wp:positionH relativeFrom="column">
              <wp:posOffset>349885</wp:posOffset>
            </wp:positionH>
            <wp:positionV relativeFrom="paragraph">
              <wp:posOffset>2176145</wp:posOffset>
            </wp:positionV>
            <wp:extent cx="6128385" cy="635"/>
            <wp:effectExtent l="0" t="0" r="5715" b="0"/>
            <wp:wrapTopAndBottom/>
            <wp:docPr id="1473557385" name="Text Box 1"/>
            <wp:cNvGraphicFramePr/>
            <a:graphic xmlns:a="http://purl.oclc.org/ooxml/drawingml/main">
              <a:graphicData uri="http://schemas.microsoft.com/office/word/2010/wordprocessingShape">
                <wp:wsp>
                  <wp:cNvSpPr txBox="1"/>
                  <wp:spPr>
                    <a:xfrm>
                      <a:off x="0" y="0"/>
                      <a:ext cx="6128385" cy="635"/>
                    </a:xfrm>
                    <a:prstGeom prst="rect">
                      <a:avLst/>
                    </a:prstGeom>
                    <a:solidFill>
                      <a:prstClr val="white"/>
                    </a:solidFill>
                    <a:ln>
                      <a:noFill/>
                    </a:ln>
                  </wp:spPr>
                  <wp:txbx>
                    <wne:txbxContent>
                      <w:p w14:paraId="0225763E" w14:textId="4FA3B863" w:rsidR="0009038A" w:rsidRPr="003D6A80" w:rsidRDefault="0009038A" w:rsidP="003D6A80">
                        <w:pPr>
                          <w:pStyle w:val="Caption"/>
                        </w:pPr>
                        <w:r>
                          <w:t xml:space="preserve">Figure 1: </w:t>
                        </w:r>
                        <w:r w:rsidRPr="009C6EB5">
                          <w:t xml:space="preserve">Systematic error characterization through our diagnostic taxonomy. (a) Closed-source models demonstrate superior procedural reliability with minimal errors. (b) Open-weight models show dramatic variation with scale; initialization failures dominate </w:t>
                        </w:r>
                        <w:r w:rsidR="003D6A80">
                          <w:t>smaller models. The taxonomy reveals specific targets for system improvement beyond aggregate success metrics.</w:t>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14:sizeRelH relativeFrom="margin">
              <wp14:pctWidth>0%</wp14:pctWidth>
            </wp14:sizeRelH>
          </wp:anchor>
        </w:drawing>
      </w:r>
      <w:r>
        <w:rPr>
          <w:noProof/>
        </w:rPr>
        <w:drawing>
          <wp:anchor distT="0" distB="0" distL="114300" distR="114300" simplePos="0" relativeHeight="251659264" behindDoc="0" locked="0" layoutInCell="1" allowOverlap="1" wp14:anchorId="7EA817D9" wp14:editId="15EC5FA2">
            <wp:simplePos x="0" y="0"/>
            <wp:positionH relativeFrom="column">
              <wp:posOffset>8255</wp:posOffset>
            </wp:positionH>
            <wp:positionV relativeFrom="paragraph">
              <wp:posOffset>19580</wp:posOffset>
            </wp:positionV>
            <wp:extent cx="6594475" cy="2095500"/>
            <wp:effectExtent l="0" t="0" r="0" b="0"/>
            <wp:wrapTopAndBottom/>
            <wp:docPr id="84879336" name="error_profiles" descr="Error profiles visualization" title="Error Profil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94475" cy="2095500"/>
                    </a:xfrm>
                    <a:prstGeom prst="rect">
                      <a:avLst/>
                    </a:prstGeom>
                  </pic:spPr>
                </pic:pic>
              </a:graphicData>
            </a:graphic>
            <wp14:sizeRelH relativeFrom="page">
              <wp14:pctWidth>0%</wp14:pctWidth>
            </wp14:sizeRelH>
            <wp14:sizeRelV relativeFrom="page">
              <wp14:pctHeight>0%</wp14:pctHeight>
            </wp14:sizeRelV>
          </wp:anchor>
        </w:drawing>
      </w:r>
      <w:r w:rsidR="0009038A">
        <w:rPr>
          <w:b/>
          <w:bCs/>
        </w:rPr>
        <w:t xml:space="preserve">• Planning efficiency matters: </w:t>
      </w:r>
      <w:r w:rsidR="0009038A">
        <w:t>Hardware alone is insufficient. qwen2.5:7b on M3 Max averages 85.9 seconds despite smaller size, requiring 20.7 steps per task versus 8.6 steps for the larger 14B model.</w:t>
      </w:r>
    </w:p>
    <w:p w14:paraId="255EF506" w14:textId="77777777" w:rsidR="0009038A" w:rsidRDefault="0009038A" w:rsidP="0009038A">
      <w:pPr>
        <w:spacing w:after="6pt"/>
        <w:ind w:start="14.40pt"/>
        <w:jc w:val="start"/>
      </w:pPr>
      <w:r>
        <w:rPr>
          <w:b/>
          <w:bCs/>
        </w:rPr>
        <w:t xml:space="preserve">• Pathological behavior: </w:t>
      </w:r>
      <w:r>
        <w:t xml:space="preserve">Execution logs show that qwen2.5:7b often enters cyclical decision loops, occasionally exceeding </w:t>
      </w:r>
      <w:proofErr w:type="spellStart"/>
      <w:r>
        <w:t>LangGraph's</w:t>
      </w:r>
      <w:proofErr w:type="spellEnd"/>
      <w:r>
        <w:t xml:space="preserve"> recursion limit (25 steps) and triggering forced termination. This suggests that planning efficiency improves with model capacity.</w:t>
      </w:r>
    </w:p>
    <w:p w14:paraId="46EAA525" w14:textId="77777777" w:rsidR="0009038A" w:rsidRDefault="0009038A" w:rsidP="0009038A">
      <w:pPr>
        <w:pStyle w:val="BodyText"/>
      </w:pPr>
      <w:r>
        <w:rPr>
          <w:b/>
          <w:bCs/>
          <w:i/>
          <w:iCs/>
        </w:rPr>
        <w:t xml:space="preserve">Tiered Deployment Recommendations: </w:t>
      </w:r>
      <w:r>
        <w:t>Our framework supports evidence-based deployment across organizational constraints:</w:t>
      </w:r>
    </w:p>
    <w:p w14:paraId="32CE5E99" w14:textId="77777777" w:rsidR="0009038A" w:rsidRDefault="0009038A" w:rsidP="0009038A">
      <w:pPr>
        <w:spacing w:after="3pt"/>
        <w:ind w:start="14.40pt"/>
        <w:jc w:val="start"/>
      </w:pPr>
      <w:r>
        <w:rPr>
          <w:b/>
          <w:bCs/>
        </w:rPr>
        <w:t xml:space="preserve">1) Maximum Reliability: </w:t>
      </w:r>
      <w:r>
        <w:t>qwen2.5:32b on RTX A6000 ($10K) achieves flawless performance comparable to GPT-4.1 while maintaining data sovereignty.</w:t>
      </w:r>
    </w:p>
    <w:p w14:paraId="320FEB79" w14:textId="77777777" w:rsidR="0009038A" w:rsidRDefault="0009038A" w:rsidP="0009038A">
      <w:pPr>
        <w:spacing w:after="3pt"/>
        <w:ind w:start="14.40pt"/>
        <w:jc w:val="start"/>
      </w:pPr>
      <w:r>
        <w:rPr>
          <w:b/>
          <w:bCs/>
        </w:rPr>
        <w:t xml:space="preserve">2) Balanced Performance: </w:t>
      </w:r>
      <w:r>
        <w:t>qwen2.5:14b on RTX 4090 ($5K) provides 96.6% reliability—the optimal choice for most SME deployments.</w:t>
      </w:r>
    </w:p>
    <w:p w14:paraId="27C95D45" w14:textId="77777777" w:rsidR="0009038A" w:rsidRDefault="0009038A" w:rsidP="0009038A">
      <w:pPr>
        <w:spacing w:after="6pt"/>
        <w:ind w:start="14.40pt"/>
        <w:jc w:val="start"/>
      </w:pPr>
      <w:r>
        <w:rPr>
          <w:b/>
          <w:bCs/>
        </w:rPr>
        <w:t xml:space="preserve">3) Budget-Constrained: </w:t>
      </w:r>
      <w:r>
        <w:t>Models below 14B require additional validation layers, automated retry mechanisms, and acceptance of higher failure rates for production use.</w:t>
      </w:r>
    </w:p>
    <w:p w14:paraId="730BF183" w14:textId="77777777" w:rsidR="0009038A" w:rsidRDefault="0009038A" w:rsidP="0009038A">
      <w:pPr>
        <w:pStyle w:val="BodyText"/>
      </w:pPr>
      <w:r>
        <w:rPr>
          <w:b/>
          <w:bCs/>
          <w:i/>
          <w:iCs/>
        </w:rPr>
        <w:t xml:space="preserve">Summary: </w:t>
      </w:r>
      <w:r>
        <w:t>These results demonstrate that while closed-source LLMs maintain a slight edge in some configurations, the best open-weight models at the 32B scale achieve parity for invoice reconciliation tasks. For latency-sensitive applications, qwen2.5:14b on RTX A6000 offers an optimal balance of accuracy (96.6%) and speed (7.3 seconds), outperforming even the fastest API-based models. These findings are encouraging for deploying open-weight LLMs in sensitive financial workflows, especially when paired with capable hardware.</w:t>
      </w:r>
    </w:p>
    <w:p w14:paraId="2C3D1970" w14:textId="77777777" w:rsidR="0009038A" w:rsidRDefault="0009038A" w:rsidP="0009038A">
      <w:pPr>
        <w:pStyle w:val="Heading2"/>
      </w:pPr>
      <w:r>
        <w:t>Diagnostic Error Analysis</w:t>
      </w:r>
    </w:p>
    <w:p w14:paraId="3F05B847" w14:textId="77777777" w:rsidR="0009038A" w:rsidRDefault="0009038A" w:rsidP="0009038A">
      <w:pPr>
        <w:pStyle w:val="BodyText"/>
      </w:pPr>
      <w:r>
        <w:t>Tables II and III present detailed error distributions across all evaluated models, categorized according to our 12-category taxonomy. Figure 1 visualizes these patterns, providing unprecedented insight into multi-agent reliability.</w:t>
      </w:r>
    </w:p>
    <w:p w14:paraId="055C0DA9" w14:textId="78A81579" w:rsidR="00D55983" w:rsidRDefault="00D55983" w:rsidP="0009038A">
      <w:pPr>
        <w:pStyle w:val="BodyText"/>
      </w:pPr>
      <w:r>
        <w:rPr>
          <w:b/>
          <w:bCs/>
          <w:i/>
          <w:iCs/>
        </w:rPr>
        <w:t xml:space="preserve">Systematic Failure Patterns: </w:t>
      </w:r>
      <w:r>
        <w:t>Tool initialization failures (DB_UPDATE_TOOL_NOT_INITIALIZED and DB_QUERY_TOOL_NOT_INITIALIZED) dominate error distributions across all model scales. This pattern holds consistently for both vision and non-vision tasks, indicating that procedural invocation—not parameter handling or result interpretation—represents the primary reliability bottleneck.</w:t>
      </w:r>
    </w:p>
    <w:p w14:paraId="597B466C" w14:textId="77777777" w:rsidR="0009038A" w:rsidRDefault="0009038A" w:rsidP="0009038A">
      <w:pPr>
        <w:spacing w:before="6pt" w:after="3pt"/>
      </w:pPr>
      <w:r>
        <w:rPr>
          <w:sz w:val="16"/>
          <w:szCs w:val="16"/>
        </w:rPr>
        <w:t>TABLE II</w:t>
      </w:r>
    </w:p>
    <w:p w14:paraId="694973C6" w14:textId="77777777" w:rsidR="0009038A" w:rsidRDefault="0009038A" w:rsidP="0009038A">
      <w:pPr>
        <w:spacing w:after="6pt"/>
      </w:pPr>
      <w:r>
        <w:rPr>
          <w:smallCaps/>
          <w:sz w:val="16"/>
          <w:szCs w:val="16"/>
        </w:rPr>
        <w:t>ERROR COUNTS AND RATES FOR VISION TASKS ACROSS EIGHT FAILURE CATEGORIES</w:t>
      </w:r>
    </w:p>
    <w:tbl>
      <w:tblPr>
        <w:tblW w:w="100.0%" w:type="pct"/>
        <w:tblCellMar>
          <w:start w:w="0.50pt" w:type="dxa"/>
          <w:end w:w="0.50pt" w:type="dxa"/>
        </w:tblCellMar>
        <w:tblLook w:firstRow="1" w:lastRow="0" w:firstColumn="1" w:lastColumn="0" w:noHBand="0" w:noVBand="1"/>
      </w:tblPr>
      <w:tblGrid>
        <w:gridCol w:w="721"/>
        <w:gridCol w:w="918"/>
        <w:gridCol w:w="441"/>
        <w:gridCol w:w="441"/>
        <w:gridCol w:w="441"/>
        <w:gridCol w:w="441"/>
        <w:gridCol w:w="378"/>
        <w:gridCol w:w="437"/>
        <w:gridCol w:w="378"/>
        <w:gridCol w:w="437"/>
      </w:tblGrid>
      <w:tr w:rsidR="0009038A" w14:paraId="7A9F4822" w14:textId="77777777" w:rsidTr="00B81B84">
        <w:tc>
          <w:tcPr>
            <w:tcW w:w="55pt" w:type="dxa"/>
            <w:shd w:val="clear" w:color="auto" w:fill="FFFFFF" w:themeFill="background1"/>
            <w:tcMar>
              <w:top w:w="1.50pt" w:type="dxa"/>
              <w:start w:w="2pt" w:type="dxa"/>
              <w:bottom w:w="1.50pt" w:type="dxa"/>
              <w:end w:w="2pt" w:type="dxa"/>
            </w:tcMar>
          </w:tcPr>
          <w:p w14:paraId="41EB6B44" w14:textId="77777777" w:rsidR="0009038A" w:rsidRDefault="0009038A" w:rsidP="00B81B84">
            <w:r>
              <w:rPr>
                <w:rFonts w:eastAsia="Times New Roman"/>
                <w:b/>
                <w:bCs/>
                <w:sz w:val="14"/>
                <w:szCs w:val="14"/>
              </w:rPr>
              <w:t>Platform</w:t>
            </w:r>
          </w:p>
        </w:tc>
        <w:tc>
          <w:tcPr>
            <w:tcW w:w="75pt" w:type="dxa"/>
            <w:shd w:val="clear" w:color="auto" w:fill="FFFFFF" w:themeFill="background1"/>
            <w:tcMar>
              <w:top w:w="1.50pt" w:type="dxa"/>
              <w:start w:w="2pt" w:type="dxa"/>
              <w:bottom w:w="1.50pt" w:type="dxa"/>
              <w:end w:w="2pt" w:type="dxa"/>
            </w:tcMar>
          </w:tcPr>
          <w:p w14:paraId="7F7EDE99" w14:textId="77777777" w:rsidR="0009038A" w:rsidRDefault="0009038A" w:rsidP="00B81B84">
            <w:r>
              <w:rPr>
                <w:rFonts w:eastAsia="Times New Roman"/>
                <w:b/>
                <w:bCs/>
                <w:sz w:val="14"/>
                <w:szCs w:val="14"/>
              </w:rPr>
              <w:t>Model</w:t>
            </w:r>
          </w:p>
        </w:tc>
        <w:tc>
          <w:tcPr>
            <w:tcW w:w="35pt" w:type="dxa"/>
            <w:shd w:val="clear" w:color="auto" w:fill="FFFFFF" w:themeFill="background1"/>
            <w:tcMar>
              <w:top w:w="1.50pt" w:type="dxa"/>
              <w:start w:w="2pt" w:type="dxa"/>
              <w:bottom w:w="1.50pt" w:type="dxa"/>
              <w:end w:w="2pt" w:type="dxa"/>
            </w:tcMar>
          </w:tcPr>
          <w:p w14:paraId="412E9E0D" w14:textId="77777777" w:rsidR="0009038A" w:rsidRDefault="0009038A" w:rsidP="00B81B84">
            <w:r>
              <w:rPr>
                <w:rFonts w:eastAsia="Times New Roman"/>
                <w:b/>
                <w:bCs/>
                <w:sz w:val="14"/>
                <w:szCs w:val="14"/>
              </w:rPr>
              <w:t>OCR Init</w:t>
            </w:r>
          </w:p>
        </w:tc>
        <w:tc>
          <w:tcPr>
            <w:tcW w:w="35pt" w:type="dxa"/>
            <w:shd w:val="clear" w:color="auto" w:fill="FFFFFF" w:themeFill="background1"/>
            <w:tcMar>
              <w:top w:w="1.50pt" w:type="dxa"/>
              <w:start w:w="2pt" w:type="dxa"/>
              <w:bottom w:w="1.50pt" w:type="dxa"/>
              <w:end w:w="2pt" w:type="dxa"/>
            </w:tcMar>
          </w:tcPr>
          <w:p w14:paraId="347225FA" w14:textId="77777777" w:rsidR="0009038A" w:rsidRDefault="0009038A" w:rsidP="00B81B84">
            <w:r>
              <w:rPr>
                <w:rFonts w:eastAsia="Times New Roman"/>
                <w:b/>
                <w:bCs/>
                <w:sz w:val="14"/>
                <w:szCs w:val="14"/>
              </w:rPr>
              <w:t xml:space="preserve">OCR </w:t>
            </w:r>
            <w:proofErr w:type="spellStart"/>
            <w:r>
              <w:rPr>
                <w:rFonts w:eastAsia="Times New Roman"/>
                <w:b/>
                <w:bCs/>
                <w:sz w:val="14"/>
                <w:szCs w:val="14"/>
              </w:rPr>
              <w:t>Args</w:t>
            </w:r>
            <w:proofErr w:type="spellEnd"/>
          </w:p>
        </w:tc>
        <w:tc>
          <w:tcPr>
            <w:tcW w:w="35pt" w:type="dxa"/>
            <w:shd w:val="clear" w:color="auto" w:fill="FFFFFF" w:themeFill="background1"/>
            <w:tcMar>
              <w:top w:w="1.50pt" w:type="dxa"/>
              <w:start w:w="2pt" w:type="dxa"/>
              <w:bottom w:w="1.50pt" w:type="dxa"/>
              <w:end w:w="2pt" w:type="dxa"/>
            </w:tcMar>
          </w:tcPr>
          <w:p w14:paraId="1A27A5B7" w14:textId="77777777" w:rsidR="0009038A" w:rsidRDefault="0009038A" w:rsidP="00B81B84">
            <w:r>
              <w:rPr>
                <w:rFonts w:eastAsia="Times New Roman"/>
                <w:b/>
                <w:bCs/>
                <w:sz w:val="14"/>
                <w:szCs w:val="14"/>
              </w:rPr>
              <w:t>OCR Err</w:t>
            </w:r>
          </w:p>
        </w:tc>
        <w:tc>
          <w:tcPr>
            <w:tcW w:w="35pt" w:type="dxa"/>
            <w:shd w:val="clear" w:color="auto" w:fill="FFFFFF" w:themeFill="background1"/>
            <w:tcMar>
              <w:top w:w="1.50pt" w:type="dxa"/>
              <w:start w:w="2pt" w:type="dxa"/>
              <w:bottom w:w="1.50pt" w:type="dxa"/>
              <w:end w:w="2pt" w:type="dxa"/>
            </w:tcMar>
          </w:tcPr>
          <w:p w14:paraId="7E0D124D" w14:textId="77777777" w:rsidR="0009038A" w:rsidRDefault="0009038A" w:rsidP="00B81B84">
            <w:r>
              <w:rPr>
                <w:rFonts w:eastAsia="Times New Roman"/>
                <w:b/>
                <w:bCs/>
                <w:sz w:val="14"/>
                <w:szCs w:val="14"/>
              </w:rPr>
              <w:t>OCR Res</w:t>
            </w:r>
          </w:p>
        </w:tc>
        <w:tc>
          <w:tcPr>
            <w:tcW w:w="40pt" w:type="dxa"/>
            <w:shd w:val="clear" w:color="auto" w:fill="FFFFFF" w:themeFill="background1"/>
            <w:tcMar>
              <w:top w:w="1.50pt" w:type="dxa"/>
              <w:start w:w="2pt" w:type="dxa"/>
              <w:bottom w:w="1.50pt" w:type="dxa"/>
              <w:end w:w="2pt" w:type="dxa"/>
            </w:tcMar>
          </w:tcPr>
          <w:p w14:paraId="56841659" w14:textId="77777777" w:rsidR="0009038A" w:rsidRDefault="0009038A" w:rsidP="00B81B84">
            <w:r>
              <w:rPr>
                <w:rFonts w:eastAsia="Times New Roman"/>
                <w:b/>
                <w:bCs/>
                <w:sz w:val="14"/>
                <w:szCs w:val="14"/>
              </w:rPr>
              <w:t>DB Q Init</w:t>
            </w:r>
          </w:p>
        </w:tc>
        <w:tc>
          <w:tcPr>
            <w:tcW w:w="40pt" w:type="dxa"/>
            <w:shd w:val="clear" w:color="auto" w:fill="FFFFFF" w:themeFill="background1"/>
            <w:tcMar>
              <w:top w:w="1.50pt" w:type="dxa"/>
              <w:start w:w="2pt" w:type="dxa"/>
              <w:bottom w:w="1.50pt" w:type="dxa"/>
              <w:end w:w="2pt" w:type="dxa"/>
            </w:tcMar>
          </w:tcPr>
          <w:p w14:paraId="245A3045" w14:textId="77777777" w:rsidR="0009038A" w:rsidRDefault="0009038A" w:rsidP="00B81B84">
            <w:r>
              <w:rPr>
                <w:rFonts w:eastAsia="Times New Roman"/>
                <w:b/>
                <w:bCs/>
                <w:sz w:val="14"/>
                <w:szCs w:val="14"/>
              </w:rPr>
              <w:t xml:space="preserve">DB Q </w:t>
            </w:r>
            <w:proofErr w:type="spellStart"/>
            <w:r>
              <w:rPr>
                <w:rFonts w:eastAsia="Times New Roman"/>
                <w:b/>
                <w:bCs/>
                <w:sz w:val="14"/>
                <w:szCs w:val="14"/>
              </w:rPr>
              <w:t>Args</w:t>
            </w:r>
            <w:proofErr w:type="spellEnd"/>
          </w:p>
        </w:tc>
        <w:tc>
          <w:tcPr>
            <w:tcW w:w="40pt" w:type="dxa"/>
            <w:shd w:val="clear" w:color="auto" w:fill="FFFFFF" w:themeFill="background1"/>
            <w:tcMar>
              <w:top w:w="1.50pt" w:type="dxa"/>
              <w:start w:w="2pt" w:type="dxa"/>
              <w:bottom w:w="1.50pt" w:type="dxa"/>
              <w:end w:w="2pt" w:type="dxa"/>
            </w:tcMar>
          </w:tcPr>
          <w:p w14:paraId="32FA9C09" w14:textId="77777777" w:rsidR="0009038A" w:rsidRDefault="0009038A" w:rsidP="00B81B84">
            <w:r>
              <w:rPr>
                <w:rFonts w:eastAsia="Times New Roman"/>
                <w:b/>
                <w:bCs/>
                <w:sz w:val="14"/>
                <w:szCs w:val="14"/>
              </w:rPr>
              <w:t>DB U Init</w:t>
            </w:r>
          </w:p>
        </w:tc>
        <w:tc>
          <w:tcPr>
            <w:tcW w:w="40pt" w:type="dxa"/>
            <w:shd w:val="clear" w:color="auto" w:fill="FFFFFF" w:themeFill="background1"/>
            <w:tcMar>
              <w:top w:w="1.50pt" w:type="dxa"/>
              <w:start w:w="2pt" w:type="dxa"/>
              <w:bottom w:w="1.50pt" w:type="dxa"/>
              <w:end w:w="2pt" w:type="dxa"/>
            </w:tcMar>
          </w:tcPr>
          <w:p w14:paraId="5340DE5C" w14:textId="77777777" w:rsidR="0009038A" w:rsidRDefault="0009038A" w:rsidP="00B81B84">
            <w:r>
              <w:rPr>
                <w:rFonts w:eastAsia="Times New Roman"/>
                <w:b/>
                <w:bCs/>
                <w:sz w:val="14"/>
                <w:szCs w:val="14"/>
              </w:rPr>
              <w:t xml:space="preserve">DB U </w:t>
            </w:r>
            <w:proofErr w:type="spellStart"/>
            <w:r>
              <w:rPr>
                <w:rFonts w:eastAsia="Times New Roman"/>
                <w:b/>
                <w:bCs/>
                <w:sz w:val="14"/>
                <w:szCs w:val="14"/>
              </w:rPr>
              <w:t>Args</w:t>
            </w:r>
            <w:proofErr w:type="spellEnd"/>
          </w:p>
        </w:tc>
      </w:tr>
      <w:tr w:rsidR="0009038A" w14:paraId="7FFA7294" w14:textId="77777777" w:rsidTr="00B81B84">
        <w:tc>
          <w:tcPr>
            <w:tcW w:w="55pt" w:type="dxa"/>
            <w:tcMar>
              <w:top w:w="1.50pt" w:type="dxa"/>
              <w:start w:w="2pt" w:type="dxa"/>
              <w:bottom w:w="1.50pt" w:type="dxa"/>
              <w:end w:w="2pt" w:type="dxa"/>
            </w:tcMar>
          </w:tcPr>
          <w:p w14:paraId="4B9F42F4"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37D85532" w14:textId="77777777" w:rsidR="0009038A" w:rsidRDefault="0009038A" w:rsidP="00B81B84">
            <w:r>
              <w:rPr>
                <w:rFonts w:eastAsia="Times New Roman"/>
                <w:sz w:val="14"/>
                <w:szCs w:val="14"/>
              </w:rPr>
              <w:t>qwen2.5:3b</w:t>
            </w:r>
          </w:p>
        </w:tc>
        <w:tc>
          <w:tcPr>
            <w:tcW w:w="35pt" w:type="dxa"/>
            <w:tcMar>
              <w:top w:w="1.50pt" w:type="dxa"/>
              <w:start w:w="2pt" w:type="dxa"/>
              <w:bottom w:w="1.50pt" w:type="dxa"/>
              <w:end w:w="2pt" w:type="dxa"/>
            </w:tcMar>
          </w:tcPr>
          <w:p w14:paraId="01492EB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6F92DEC0" w14:textId="77777777" w:rsidR="0009038A" w:rsidRDefault="0009038A" w:rsidP="00B81B84">
            <w:r>
              <w:rPr>
                <w:rFonts w:eastAsia="Times New Roman"/>
                <w:sz w:val="14"/>
                <w:szCs w:val="14"/>
              </w:rPr>
              <w:t>1</w:t>
            </w:r>
          </w:p>
        </w:tc>
        <w:tc>
          <w:tcPr>
            <w:tcW w:w="35pt" w:type="dxa"/>
            <w:tcMar>
              <w:top w:w="1.50pt" w:type="dxa"/>
              <w:start w:w="2pt" w:type="dxa"/>
              <w:bottom w:w="1.50pt" w:type="dxa"/>
              <w:end w:w="2pt" w:type="dxa"/>
            </w:tcMar>
          </w:tcPr>
          <w:p w14:paraId="707860A3"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55204061"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5152AA1F"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6B553BC7" w14:textId="77777777" w:rsidR="0009038A" w:rsidRDefault="0009038A" w:rsidP="00B81B84">
            <w:r>
              <w:rPr>
                <w:rFonts w:eastAsia="Times New Roman"/>
                <w:sz w:val="14"/>
                <w:szCs w:val="14"/>
              </w:rPr>
              <w:t>7</w:t>
            </w:r>
          </w:p>
        </w:tc>
        <w:tc>
          <w:tcPr>
            <w:tcW w:w="40pt" w:type="dxa"/>
            <w:tcMar>
              <w:top w:w="1.50pt" w:type="dxa"/>
              <w:start w:w="2pt" w:type="dxa"/>
              <w:bottom w:w="1.50pt" w:type="dxa"/>
              <w:end w:w="2pt" w:type="dxa"/>
            </w:tcMar>
          </w:tcPr>
          <w:p w14:paraId="3FE33D4D" w14:textId="77777777" w:rsidR="0009038A" w:rsidRDefault="0009038A" w:rsidP="00B81B84">
            <w:r>
              <w:rPr>
                <w:rFonts w:eastAsia="Times New Roman"/>
                <w:sz w:val="14"/>
                <w:szCs w:val="14"/>
              </w:rPr>
              <w:t>881</w:t>
            </w:r>
          </w:p>
        </w:tc>
        <w:tc>
          <w:tcPr>
            <w:tcW w:w="40pt" w:type="dxa"/>
            <w:tcMar>
              <w:top w:w="1.50pt" w:type="dxa"/>
              <w:start w:w="2pt" w:type="dxa"/>
              <w:bottom w:w="1.50pt" w:type="dxa"/>
              <w:end w:w="2pt" w:type="dxa"/>
            </w:tcMar>
          </w:tcPr>
          <w:p w14:paraId="0BB37E21" w14:textId="77777777" w:rsidR="0009038A" w:rsidRDefault="0009038A" w:rsidP="00B81B84">
            <w:r>
              <w:rPr>
                <w:rFonts w:eastAsia="Times New Roman"/>
                <w:sz w:val="14"/>
                <w:szCs w:val="14"/>
              </w:rPr>
              <w:t>30</w:t>
            </w:r>
          </w:p>
        </w:tc>
      </w:tr>
      <w:tr w:rsidR="0009038A" w14:paraId="2AC1888E" w14:textId="77777777" w:rsidTr="00B81B84">
        <w:tc>
          <w:tcPr>
            <w:tcW w:w="55pt" w:type="dxa"/>
            <w:tcMar>
              <w:top w:w="1.50pt" w:type="dxa"/>
              <w:start w:w="2pt" w:type="dxa"/>
              <w:bottom w:w="1.50pt" w:type="dxa"/>
              <w:end w:w="2pt" w:type="dxa"/>
            </w:tcMar>
          </w:tcPr>
          <w:p w14:paraId="460A999E"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1FB413FF" w14:textId="77777777" w:rsidR="0009038A" w:rsidRDefault="0009038A" w:rsidP="00B81B84">
            <w:r>
              <w:rPr>
                <w:rFonts w:eastAsia="Times New Roman"/>
                <w:sz w:val="14"/>
                <w:szCs w:val="14"/>
              </w:rPr>
              <w:t>qwen2.5:7b</w:t>
            </w:r>
          </w:p>
        </w:tc>
        <w:tc>
          <w:tcPr>
            <w:tcW w:w="35pt" w:type="dxa"/>
            <w:tcMar>
              <w:top w:w="1.50pt" w:type="dxa"/>
              <w:start w:w="2pt" w:type="dxa"/>
              <w:bottom w:w="1.50pt" w:type="dxa"/>
              <w:end w:w="2pt" w:type="dxa"/>
            </w:tcMar>
          </w:tcPr>
          <w:p w14:paraId="5A6FF00E" w14:textId="77777777" w:rsidR="0009038A" w:rsidRDefault="0009038A" w:rsidP="00B81B84">
            <w:r>
              <w:rPr>
                <w:rFonts w:eastAsia="Times New Roman"/>
                <w:sz w:val="14"/>
                <w:szCs w:val="14"/>
              </w:rPr>
              <w:t>369</w:t>
            </w:r>
          </w:p>
        </w:tc>
        <w:tc>
          <w:tcPr>
            <w:tcW w:w="35pt" w:type="dxa"/>
            <w:tcMar>
              <w:top w:w="1.50pt" w:type="dxa"/>
              <w:start w:w="2pt" w:type="dxa"/>
              <w:bottom w:w="1.50pt" w:type="dxa"/>
              <w:end w:w="2pt" w:type="dxa"/>
            </w:tcMar>
          </w:tcPr>
          <w:p w14:paraId="135941CC"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623DFA7C"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7EBF5CE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0E5C25C6" w14:textId="77777777" w:rsidR="0009038A" w:rsidRDefault="0009038A" w:rsidP="00B81B84">
            <w:r>
              <w:rPr>
                <w:rFonts w:eastAsia="Times New Roman"/>
                <w:sz w:val="14"/>
                <w:szCs w:val="14"/>
              </w:rPr>
              <w:t>151</w:t>
            </w:r>
          </w:p>
        </w:tc>
        <w:tc>
          <w:tcPr>
            <w:tcW w:w="40pt" w:type="dxa"/>
            <w:tcMar>
              <w:top w:w="1.50pt" w:type="dxa"/>
              <w:start w:w="2pt" w:type="dxa"/>
              <w:bottom w:w="1.50pt" w:type="dxa"/>
              <w:end w:w="2pt" w:type="dxa"/>
            </w:tcMar>
          </w:tcPr>
          <w:p w14:paraId="0021C937" w14:textId="77777777" w:rsidR="0009038A" w:rsidRDefault="0009038A" w:rsidP="00B81B84">
            <w:r>
              <w:rPr>
                <w:rFonts w:eastAsia="Times New Roman"/>
                <w:sz w:val="14"/>
                <w:szCs w:val="14"/>
              </w:rPr>
              <w:t>21</w:t>
            </w:r>
          </w:p>
        </w:tc>
        <w:tc>
          <w:tcPr>
            <w:tcW w:w="40pt" w:type="dxa"/>
            <w:tcMar>
              <w:top w:w="1.50pt" w:type="dxa"/>
              <w:start w:w="2pt" w:type="dxa"/>
              <w:bottom w:w="1.50pt" w:type="dxa"/>
              <w:end w:w="2pt" w:type="dxa"/>
            </w:tcMar>
          </w:tcPr>
          <w:p w14:paraId="2B3103DF" w14:textId="77777777" w:rsidR="0009038A" w:rsidRDefault="0009038A" w:rsidP="00B81B84">
            <w:r>
              <w:rPr>
                <w:rFonts w:eastAsia="Times New Roman"/>
                <w:sz w:val="14"/>
                <w:szCs w:val="14"/>
              </w:rPr>
              <w:t>30</w:t>
            </w:r>
          </w:p>
        </w:tc>
        <w:tc>
          <w:tcPr>
            <w:tcW w:w="40pt" w:type="dxa"/>
            <w:tcMar>
              <w:top w:w="1.50pt" w:type="dxa"/>
              <w:start w:w="2pt" w:type="dxa"/>
              <w:bottom w:w="1.50pt" w:type="dxa"/>
              <w:end w:w="2pt" w:type="dxa"/>
            </w:tcMar>
          </w:tcPr>
          <w:p w14:paraId="126E4108" w14:textId="77777777" w:rsidR="0009038A" w:rsidRDefault="0009038A" w:rsidP="00B81B84">
            <w:r>
              <w:rPr>
                <w:rFonts w:eastAsia="Times New Roman"/>
                <w:sz w:val="14"/>
                <w:szCs w:val="14"/>
              </w:rPr>
              <w:t>2</w:t>
            </w:r>
          </w:p>
        </w:tc>
      </w:tr>
      <w:tr w:rsidR="0009038A" w14:paraId="2AE8CE55" w14:textId="77777777" w:rsidTr="00B81B84">
        <w:tc>
          <w:tcPr>
            <w:tcW w:w="55pt" w:type="dxa"/>
            <w:tcMar>
              <w:top w:w="1.50pt" w:type="dxa"/>
              <w:start w:w="2pt" w:type="dxa"/>
              <w:bottom w:w="1.50pt" w:type="dxa"/>
              <w:end w:w="2pt" w:type="dxa"/>
            </w:tcMar>
          </w:tcPr>
          <w:p w14:paraId="5DA06F59"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6EDC9946" w14:textId="77777777" w:rsidR="0009038A" w:rsidRDefault="0009038A" w:rsidP="00B81B84">
            <w:r>
              <w:rPr>
                <w:rFonts w:eastAsia="Times New Roman"/>
                <w:sz w:val="14"/>
                <w:szCs w:val="14"/>
              </w:rPr>
              <w:t>qwen2.5:14b</w:t>
            </w:r>
          </w:p>
        </w:tc>
        <w:tc>
          <w:tcPr>
            <w:tcW w:w="35pt" w:type="dxa"/>
            <w:tcMar>
              <w:top w:w="1.50pt" w:type="dxa"/>
              <w:start w:w="2pt" w:type="dxa"/>
              <w:bottom w:w="1.50pt" w:type="dxa"/>
              <w:end w:w="2pt" w:type="dxa"/>
            </w:tcMar>
          </w:tcPr>
          <w:p w14:paraId="1FF0FA82"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7AC70C3D"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412D7726"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0840B15E"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34E11E58" w14:textId="77777777" w:rsidR="0009038A" w:rsidRDefault="0009038A" w:rsidP="00B81B84">
            <w:r>
              <w:rPr>
                <w:rFonts w:eastAsia="Times New Roman"/>
                <w:sz w:val="14"/>
                <w:szCs w:val="14"/>
              </w:rPr>
              <w:t>38</w:t>
            </w:r>
          </w:p>
        </w:tc>
        <w:tc>
          <w:tcPr>
            <w:tcW w:w="40pt" w:type="dxa"/>
            <w:tcMar>
              <w:top w:w="1.50pt" w:type="dxa"/>
              <w:start w:w="2pt" w:type="dxa"/>
              <w:bottom w:w="1.50pt" w:type="dxa"/>
              <w:end w:w="2pt" w:type="dxa"/>
            </w:tcMar>
          </w:tcPr>
          <w:p w14:paraId="3B55DC7A"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67F80B3C" w14:textId="77777777" w:rsidR="0009038A" w:rsidRDefault="0009038A" w:rsidP="00B81B84">
            <w:r>
              <w:rPr>
                <w:rFonts w:eastAsia="Times New Roman"/>
                <w:sz w:val="14"/>
                <w:szCs w:val="14"/>
              </w:rPr>
              <w:t>15</w:t>
            </w:r>
          </w:p>
        </w:tc>
        <w:tc>
          <w:tcPr>
            <w:tcW w:w="40pt" w:type="dxa"/>
            <w:tcMar>
              <w:top w:w="1.50pt" w:type="dxa"/>
              <w:start w:w="2pt" w:type="dxa"/>
              <w:bottom w:w="1.50pt" w:type="dxa"/>
              <w:end w:w="2pt" w:type="dxa"/>
            </w:tcMar>
          </w:tcPr>
          <w:p w14:paraId="31D3F19C" w14:textId="77777777" w:rsidR="0009038A" w:rsidRDefault="0009038A" w:rsidP="00B81B84">
            <w:r>
              <w:rPr>
                <w:rFonts w:eastAsia="Times New Roman"/>
                <w:sz w:val="14"/>
                <w:szCs w:val="14"/>
              </w:rPr>
              <w:t>0</w:t>
            </w:r>
          </w:p>
        </w:tc>
      </w:tr>
      <w:tr w:rsidR="0009038A" w14:paraId="265E8715" w14:textId="77777777" w:rsidTr="00B81B84">
        <w:tc>
          <w:tcPr>
            <w:tcW w:w="55pt" w:type="dxa"/>
            <w:tcMar>
              <w:top w:w="1.50pt" w:type="dxa"/>
              <w:start w:w="2pt" w:type="dxa"/>
              <w:bottom w:w="1.50pt" w:type="dxa"/>
              <w:end w:w="2pt" w:type="dxa"/>
            </w:tcMar>
          </w:tcPr>
          <w:p w14:paraId="4040527E"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7EA98DC7" w14:textId="77777777" w:rsidR="0009038A" w:rsidRDefault="0009038A" w:rsidP="00B81B84">
            <w:r>
              <w:rPr>
                <w:rFonts w:eastAsia="Times New Roman"/>
                <w:sz w:val="14"/>
                <w:szCs w:val="14"/>
              </w:rPr>
              <w:t>qwen2.5:32b</w:t>
            </w:r>
          </w:p>
        </w:tc>
        <w:tc>
          <w:tcPr>
            <w:tcW w:w="35pt" w:type="dxa"/>
            <w:tcMar>
              <w:top w:w="1.50pt" w:type="dxa"/>
              <w:start w:w="2pt" w:type="dxa"/>
              <w:bottom w:w="1.50pt" w:type="dxa"/>
              <w:end w:w="2pt" w:type="dxa"/>
            </w:tcMar>
          </w:tcPr>
          <w:p w14:paraId="49B0FB9C"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25B1744D"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23C785A4"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85EABFC"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22F8C05C"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3BF84CC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3FA679CF"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709BDC47" w14:textId="77777777" w:rsidR="0009038A" w:rsidRDefault="0009038A" w:rsidP="00B81B84">
            <w:r>
              <w:rPr>
                <w:rFonts w:eastAsia="Times New Roman"/>
                <w:sz w:val="14"/>
                <w:szCs w:val="14"/>
              </w:rPr>
              <w:t>0</w:t>
            </w:r>
          </w:p>
        </w:tc>
      </w:tr>
      <w:tr w:rsidR="0009038A" w14:paraId="0034C061" w14:textId="77777777" w:rsidTr="00B81B84">
        <w:tc>
          <w:tcPr>
            <w:tcW w:w="55pt" w:type="dxa"/>
            <w:tcMar>
              <w:top w:w="1.50pt" w:type="dxa"/>
              <w:start w:w="2pt" w:type="dxa"/>
              <w:bottom w:w="1.50pt" w:type="dxa"/>
              <w:end w:w="2pt" w:type="dxa"/>
            </w:tcMar>
          </w:tcPr>
          <w:p w14:paraId="1370EAB4"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6DE8A619" w14:textId="77777777" w:rsidR="0009038A" w:rsidRDefault="0009038A" w:rsidP="00B81B84">
            <w:r>
              <w:rPr>
                <w:rFonts w:eastAsia="Times New Roman"/>
                <w:sz w:val="14"/>
                <w:szCs w:val="14"/>
              </w:rPr>
              <w:t>qwen2.5:72b</w:t>
            </w:r>
          </w:p>
        </w:tc>
        <w:tc>
          <w:tcPr>
            <w:tcW w:w="35pt" w:type="dxa"/>
            <w:tcMar>
              <w:top w:w="1.50pt" w:type="dxa"/>
              <w:start w:w="2pt" w:type="dxa"/>
              <w:bottom w:w="1.50pt" w:type="dxa"/>
              <w:end w:w="2pt" w:type="dxa"/>
            </w:tcMar>
          </w:tcPr>
          <w:p w14:paraId="1138FB74"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52135A0C"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4B724E15"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7B2A5FA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23A49CAE" w14:textId="77777777" w:rsidR="0009038A" w:rsidRDefault="0009038A" w:rsidP="00B81B84">
            <w:r>
              <w:rPr>
                <w:rFonts w:eastAsia="Times New Roman"/>
                <w:sz w:val="14"/>
                <w:szCs w:val="14"/>
              </w:rPr>
              <w:t>28</w:t>
            </w:r>
          </w:p>
        </w:tc>
        <w:tc>
          <w:tcPr>
            <w:tcW w:w="40pt" w:type="dxa"/>
            <w:tcMar>
              <w:top w:w="1.50pt" w:type="dxa"/>
              <w:start w:w="2pt" w:type="dxa"/>
              <w:bottom w:w="1.50pt" w:type="dxa"/>
              <w:end w:w="2pt" w:type="dxa"/>
            </w:tcMar>
          </w:tcPr>
          <w:p w14:paraId="7D1B813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23394286" w14:textId="77777777" w:rsidR="0009038A" w:rsidRDefault="0009038A" w:rsidP="00B81B84">
            <w:r>
              <w:rPr>
                <w:rFonts w:eastAsia="Times New Roman"/>
                <w:sz w:val="14"/>
                <w:szCs w:val="14"/>
              </w:rPr>
              <w:t>12</w:t>
            </w:r>
          </w:p>
        </w:tc>
        <w:tc>
          <w:tcPr>
            <w:tcW w:w="40pt" w:type="dxa"/>
            <w:tcMar>
              <w:top w:w="1.50pt" w:type="dxa"/>
              <w:start w:w="2pt" w:type="dxa"/>
              <w:bottom w:w="1.50pt" w:type="dxa"/>
              <w:end w:w="2pt" w:type="dxa"/>
            </w:tcMar>
          </w:tcPr>
          <w:p w14:paraId="66B9C7D9" w14:textId="77777777" w:rsidR="0009038A" w:rsidRDefault="0009038A" w:rsidP="00B81B84">
            <w:r>
              <w:rPr>
                <w:rFonts w:eastAsia="Times New Roman"/>
                <w:sz w:val="14"/>
                <w:szCs w:val="14"/>
              </w:rPr>
              <w:t>0</w:t>
            </w:r>
          </w:p>
        </w:tc>
      </w:tr>
      <w:tr w:rsidR="0009038A" w14:paraId="3D0AFBB4" w14:textId="77777777" w:rsidTr="00B81B84">
        <w:tc>
          <w:tcPr>
            <w:tcW w:w="55pt" w:type="dxa"/>
            <w:tcMar>
              <w:top w:w="1.50pt" w:type="dxa"/>
              <w:start w:w="2pt" w:type="dxa"/>
              <w:bottom w:w="1.50pt" w:type="dxa"/>
              <w:end w:w="2pt" w:type="dxa"/>
            </w:tcMar>
          </w:tcPr>
          <w:p w14:paraId="02C4F5F9"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591D15CB" w14:textId="77777777" w:rsidR="0009038A" w:rsidRDefault="0009038A" w:rsidP="00B81B84">
            <w:proofErr w:type="spellStart"/>
            <w:r>
              <w:rPr>
                <w:rFonts w:eastAsia="Times New Roman"/>
                <w:sz w:val="14"/>
                <w:szCs w:val="14"/>
              </w:rPr>
              <w:t>func</w:t>
            </w:r>
            <w:proofErr w:type="spellEnd"/>
            <w:r>
              <w:rPr>
                <w:rFonts w:eastAsia="Times New Roman"/>
                <w:sz w:val="14"/>
                <w:szCs w:val="14"/>
              </w:rPr>
              <w:t>-small</w:t>
            </w:r>
          </w:p>
        </w:tc>
        <w:tc>
          <w:tcPr>
            <w:tcW w:w="35pt" w:type="dxa"/>
            <w:tcMar>
              <w:top w:w="1.50pt" w:type="dxa"/>
              <w:start w:w="2pt" w:type="dxa"/>
              <w:bottom w:w="1.50pt" w:type="dxa"/>
              <w:end w:w="2pt" w:type="dxa"/>
            </w:tcMar>
          </w:tcPr>
          <w:p w14:paraId="4BD9E7C6"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019D6516" w14:textId="77777777" w:rsidR="0009038A" w:rsidRDefault="0009038A" w:rsidP="00B81B84">
            <w:r>
              <w:rPr>
                <w:rFonts w:eastAsia="Times New Roman"/>
                <w:sz w:val="14"/>
                <w:szCs w:val="14"/>
              </w:rPr>
              <w:t>133</w:t>
            </w:r>
          </w:p>
        </w:tc>
        <w:tc>
          <w:tcPr>
            <w:tcW w:w="35pt" w:type="dxa"/>
            <w:tcMar>
              <w:top w:w="1.50pt" w:type="dxa"/>
              <w:start w:w="2pt" w:type="dxa"/>
              <w:bottom w:w="1.50pt" w:type="dxa"/>
              <w:end w:w="2pt" w:type="dxa"/>
            </w:tcMar>
          </w:tcPr>
          <w:p w14:paraId="0E3B9B6B"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FC6019C"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0A388352" w14:textId="77777777" w:rsidR="0009038A" w:rsidRDefault="0009038A" w:rsidP="00B81B84">
            <w:r>
              <w:rPr>
                <w:rFonts w:eastAsia="Times New Roman"/>
                <w:sz w:val="14"/>
                <w:szCs w:val="14"/>
              </w:rPr>
              <w:t>573</w:t>
            </w:r>
          </w:p>
        </w:tc>
        <w:tc>
          <w:tcPr>
            <w:tcW w:w="40pt" w:type="dxa"/>
            <w:tcMar>
              <w:top w:w="1.50pt" w:type="dxa"/>
              <w:start w:w="2pt" w:type="dxa"/>
              <w:bottom w:w="1.50pt" w:type="dxa"/>
              <w:end w:w="2pt" w:type="dxa"/>
            </w:tcMar>
          </w:tcPr>
          <w:p w14:paraId="3512A11E" w14:textId="77777777" w:rsidR="0009038A" w:rsidRDefault="0009038A" w:rsidP="00B81B84">
            <w:r>
              <w:rPr>
                <w:rFonts w:eastAsia="Times New Roman"/>
                <w:sz w:val="14"/>
                <w:szCs w:val="14"/>
              </w:rPr>
              <w:t>8</w:t>
            </w:r>
          </w:p>
        </w:tc>
        <w:tc>
          <w:tcPr>
            <w:tcW w:w="40pt" w:type="dxa"/>
            <w:tcMar>
              <w:top w:w="1.50pt" w:type="dxa"/>
              <w:start w:w="2pt" w:type="dxa"/>
              <w:bottom w:w="1.50pt" w:type="dxa"/>
              <w:end w:w="2pt" w:type="dxa"/>
            </w:tcMar>
          </w:tcPr>
          <w:p w14:paraId="26BBC033" w14:textId="77777777" w:rsidR="0009038A" w:rsidRDefault="0009038A" w:rsidP="00B81B84">
            <w:r>
              <w:rPr>
                <w:rFonts w:eastAsia="Times New Roman"/>
                <w:sz w:val="14"/>
                <w:szCs w:val="14"/>
              </w:rPr>
              <w:t>197</w:t>
            </w:r>
          </w:p>
        </w:tc>
        <w:tc>
          <w:tcPr>
            <w:tcW w:w="40pt" w:type="dxa"/>
            <w:tcMar>
              <w:top w:w="1.50pt" w:type="dxa"/>
              <w:start w:w="2pt" w:type="dxa"/>
              <w:bottom w:w="1.50pt" w:type="dxa"/>
              <w:end w:w="2pt" w:type="dxa"/>
            </w:tcMar>
          </w:tcPr>
          <w:p w14:paraId="0BC91A84" w14:textId="77777777" w:rsidR="0009038A" w:rsidRDefault="0009038A" w:rsidP="00B81B84">
            <w:r>
              <w:rPr>
                <w:rFonts w:eastAsia="Times New Roman"/>
                <w:sz w:val="14"/>
                <w:szCs w:val="14"/>
              </w:rPr>
              <w:t>1</w:t>
            </w:r>
          </w:p>
        </w:tc>
      </w:tr>
      <w:tr w:rsidR="0009038A" w14:paraId="0A21F76E" w14:textId="77777777" w:rsidTr="00B81B84">
        <w:tc>
          <w:tcPr>
            <w:tcW w:w="55pt" w:type="dxa"/>
            <w:tcMar>
              <w:top w:w="1.50pt" w:type="dxa"/>
              <w:start w:w="2pt" w:type="dxa"/>
              <w:bottom w:w="1.50pt" w:type="dxa"/>
              <w:end w:w="2pt" w:type="dxa"/>
            </w:tcMar>
          </w:tcPr>
          <w:p w14:paraId="6966FDFE" w14:textId="77777777" w:rsidR="0009038A" w:rsidRDefault="0009038A" w:rsidP="00B81B84">
            <w:r>
              <w:rPr>
                <w:rFonts w:eastAsia="Times New Roman"/>
                <w:sz w:val="14"/>
                <w:szCs w:val="14"/>
              </w:rPr>
              <w:t>RTX A6000</w:t>
            </w:r>
          </w:p>
        </w:tc>
        <w:tc>
          <w:tcPr>
            <w:tcW w:w="75pt" w:type="dxa"/>
            <w:tcMar>
              <w:top w:w="1.50pt" w:type="dxa"/>
              <w:start w:w="2pt" w:type="dxa"/>
              <w:bottom w:w="1.50pt" w:type="dxa"/>
              <w:end w:w="2pt" w:type="dxa"/>
            </w:tcMar>
          </w:tcPr>
          <w:p w14:paraId="2F2AFA73" w14:textId="77777777" w:rsidR="0009038A" w:rsidRDefault="0009038A" w:rsidP="00B81B84">
            <w:proofErr w:type="spellStart"/>
            <w:r>
              <w:rPr>
                <w:rFonts w:eastAsia="Times New Roman"/>
                <w:sz w:val="14"/>
                <w:szCs w:val="14"/>
              </w:rPr>
              <w:t>func</w:t>
            </w:r>
            <w:proofErr w:type="spellEnd"/>
            <w:r>
              <w:rPr>
                <w:rFonts w:eastAsia="Times New Roman"/>
                <w:sz w:val="14"/>
                <w:szCs w:val="14"/>
              </w:rPr>
              <w:t>-medium</w:t>
            </w:r>
          </w:p>
        </w:tc>
        <w:tc>
          <w:tcPr>
            <w:tcW w:w="35pt" w:type="dxa"/>
            <w:tcMar>
              <w:top w:w="1.50pt" w:type="dxa"/>
              <w:start w:w="2pt" w:type="dxa"/>
              <w:bottom w:w="1.50pt" w:type="dxa"/>
              <w:end w:w="2pt" w:type="dxa"/>
            </w:tcMar>
          </w:tcPr>
          <w:p w14:paraId="1ED6ED50"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65AE03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57597D9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F350119"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4F77E8BC" w14:textId="77777777" w:rsidR="0009038A" w:rsidRDefault="0009038A" w:rsidP="00B81B84">
            <w:r>
              <w:rPr>
                <w:rFonts w:eastAsia="Times New Roman"/>
                <w:sz w:val="14"/>
                <w:szCs w:val="14"/>
              </w:rPr>
              <w:t>267</w:t>
            </w:r>
          </w:p>
        </w:tc>
        <w:tc>
          <w:tcPr>
            <w:tcW w:w="40pt" w:type="dxa"/>
            <w:tcMar>
              <w:top w:w="1.50pt" w:type="dxa"/>
              <w:start w:w="2pt" w:type="dxa"/>
              <w:bottom w:w="1.50pt" w:type="dxa"/>
              <w:end w:w="2pt" w:type="dxa"/>
            </w:tcMar>
          </w:tcPr>
          <w:p w14:paraId="4628472B" w14:textId="77777777" w:rsidR="0009038A" w:rsidRDefault="0009038A" w:rsidP="00B81B84">
            <w:r>
              <w:rPr>
                <w:rFonts w:eastAsia="Times New Roman"/>
                <w:sz w:val="14"/>
                <w:szCs w:val="14"/>
              </w:rPr>
              <w:t>15</w:t>
            </w:r>
          </w:p>
        </w:tc>
        <w:tc>
          <w:tcPr>
            <w:tcW w:w="40pt" w:type="dxa"/>
            <w:tcMar>
              <w:top w:w="1.50pt" w:type="dxa"/>
              <w:start w:w="2pt" w:type="dxa"/>
              <w:bottom w:w="1.50pt" w:type="dxa"/>
              <w:end w:w="2pt" w:type="dxa"/>
            </w:tcMar>
          </w:tcPr>
          <w:p w14:paraId="123F126B" w14:textId="77777777" w:rsidR="0009038A" w:rsidRDefault="0009038A" w:rsidP="00B81B84">
            <w:r>
              <w:rPr>
                <w:rFonts w:eastAsia="Times New Roman"/>
                <w:sz w:val="14"/>
                <w:szCs w:val="14"/>
              </w:rPr>
              <w:t>310</w:t>
            </w:r>
          </w:p>
        </w:tc>
        <w:tc>
          <w:tcPr>
            <w:tcW w:w="40pt" w:type="dxa"/>
            <w:tcMar>
              <w:top w:w="1.50pt" w:type="dxa"/>
              <w:start w:w="2pt" w:type="dxa"/>
              <w:bottom w:w="1.50pt" w:type="dxa"/>
              <w:end w:w="2pt" w:type="dxa"/>
            </w:tcMar>
          </w:tcPr>
          <w:p w14:paraId="18B24586" w14:textId="77777777" w:rsidR="0009038A" w:rsidRDefault="0009038A" w:rsidP="00B81B84">
            <w:r>
              <w:rPr>
                <w:rFonts w:eastAsia="Times New Roman"/>
                <w:sz w:val="14"/>
                <w:szCs w:val="14"/>
              </w:rPr>
              <w:t>4</w:t>
            </w:r>
          </w:p>
        </w:tc>
      </w:tr>
      <w:tr w:rsidR="0009038A" w14:paraId="57640262" w14:textId="77777777" w:rsidTr="00B81B84">
        <w:tc>
          <w:tcPr>
            <w:tcW w:w="55pt" w:type="dxa"/>
            <w:tcMar>
              <w:top w:w="1.50pt" w:type="dxa"/>
              <w:start w:w="2pt" w:type="dxa"/>
              <w:bottom w:w="1.50pt" w:type="dxa"/>
              <w:end w:w="2pt" w:type="dxa"/>
            </w:tcMar>
          </w:tcPr>
          <w:p w14:paraId="541DF0F4" w14:textId="77777777" w:rsidR="0009038A" w:rsidRDefault="0009038A" w:rsidP="00B81B84">
            <w:r>
              <w:rPr>
                <w:rFonts w:eastAsia="Times New Roman"/>
                <w:sz w:val="14"/>
                <w:szCs w:val="14"/>
              </w:rPr>
              <w:t>OpenAI</w:t>
            </w:r>
          </w:p>
        </w:tc>
        <w:tc>
          <w:tcPr>
            <w:tcW w:w="75pt" w:type="dxa"/>
            <w:tcMar>
              <w:top w:w="1.50pt" w:type="dxa"/>
              <w:start w:w="2pt" w:type="dxa"/>
              <w:bottom w:w="1.50pt" w:type="dxa"/>
              <w:end w:w="2pt" w:type="dxa"/>
            </w:tcMar>
          </w:tcPr>
          <w:p w14:paraId="1BB1B11C" w14:textId="77777777" w:rsidR="0009038A" w:rsidRDefault="0009038A" w:rsidP="00B81B84">
            <w:r>
              <w:rPr>
                <w:rFonts w:eastAsia="Times New Roman"/>
                <w:sz w:val="14"/>
                <w:szCs w:val="14"/>
              </w:rPr>
              <w:t>gpt-4o-mini</w:t>
            </w:r>
          </w:p>
        </w:tc>
        <w:tc>
          <w:tcPr>
            <w:tcW w:w="35pt" w:type="dxa"/>
            <w:tcMar>
              <w:top w:w="1.50pt" w:type="dxa"/>
              <w:start w:w="2pt" w:type="dxa"/>
              <w:bottom w:w="1.50pt" w:type="dxa"/>
              <w:end w:w="2pt" w:type="dxa"/>
            </w:tcMar>
          </w:tcPr>
          <w:p w14:paraId="0AE44B4D"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7329916D"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CBCF53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818FB8E" w14:textId="77777777" w:rsidR="0009038A" w:rsidRDefault="0009038A" w:rsidP="00B81B84">
            <w:r>
              <w:rPr>
                <w:rFonts w:eastAsia="Times New Roman"/>
                <w:sz w:val="14"/>
                <w:szCs w:val="14"/>
              </w:rPr>
              <w:t>1</w:t>
            </w:r>
          </w:p>
        </w:tc>
        <w:tc>
          <w:tcPr>
            <w:tcW w:w="40pt" w:type="dxa"/>
            <w:tcMar>
              <w:top w:w="1.50pt" w:type="dxa"/>
              <w:start w:w="2pt" w:type="dxa"/>
              <w:bottom w:w="1.50pt" w:type="dxa"/>
              <w:end w:w="2pt" w:type="dxa"/>
            </w:tcMar>
          </w:tcPr>
          <w:p w14:paraId="11773AA0" w14:textId="77777777" w:rsidR="0009038A" w:rsidRDefault="0009038A" w:rsidP="00B81B84">
            <w:r>
              <w:rPr>
                <w:rFonts w:eastAsia="Times New Roman"/>
                <w:sz w:val="14"/>
                <w:szCs w:val="14"/>
              </w:rPr>
              <w:t>2</w:t>
            </w:r>
          </w:p>
        </w:tc>
        <w:tc>
          <w:tcPr>
            <w:tcW w:w="40pt" w:type="dxa"/>
            <w:tcMar>
              <w:top w:w="1.50pt" w:type="dxa"/>
              <w:start w:w="2pt" w:type="dxa"/>
              <w:bottom w:w="1.50pt" w:type="dxa"/>
              <w:end w:w="2pt" w:type="dxa"/>
            </w:tcMar>
          </w:tcPr>
          <w:p w14:paraId="2610BCE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6B2BCD45" w14:textId="77777777" w:rsidR="0009038A" w:rsidRDefault="0009038A" w:rsidP="00B81B84">
            <w:r>
              <w:rPr>
                <w:rFonts w:eastAsia="Times New Roman"/>
                <w:sz w:val="14"/>
                <w:szCs w:val="14"/>
              </w:rPr>
              <w:t>2</w:t>
            </w:r>
          </w:p>
        </w:tc>
        <w:tc>
          <w:tcPr>
            <w:tcW w:w="40pt" w:type="dxa"/>
            <w:tcMar>
              <w:top w:w="1.50pt" w:type="dxa"/>
              <w:start w:w="2pt" w:type="dxa"/>
              <w:bottom w:w="1.50pt" w:type="dxa"/>
              <w:end w:w="2pt" w:type="dxa"/>
            </w:tcMar>
          </w:tcPr>
          <w:p w14:paraId="0A6ECABA" w14:textId="77777777" w:rsidR="0009038A" w:rsidRDefault="0009038A" w:rsidP="00B81B84">
            <w:r>
              <w:rPr>
                <w:rFonts w:eastAsia="Times New Roman"/>
                <w:sz w:val="14"/>
                <w:szCs w:val="14"/>
              </w:rPr>
              <w:t>0</w:t>
            </w:r>
          </w:p>
        </w:tc>
      </w:tr>
      <w:tr w:rsidR="0009038A" w14:paraId="04482CB8" w14:textId="77777777" w:rsidTr="00B81B84">
        <w:tc>
          <w:tcPr>
            <w:tcW w:w="55pt" w:type="dxa"/>
            <w:tcMar>
              <w:top w:w="1.50pt" w:type="dxa"/>
              <w:start w:w="2pt" w:type="dxa"/>
              <w:bottom w:w="1.50pt" w:type="dxa"/>
              <w:end w:w="2pt" w:type="dxa"/>
            </w:tcMar>
          </w:tcPr>
          <w:p w14:paraId="32BC4803" w14:textId="77777777" w:rsidR="0009038A" w:rsidRDefault="0009038A" w:rsidP="00B81B84">
            <w:r>
              <w:rPr>
                <w:rFonts w:eastAsia="Times New Roman"/>
                <w:sz w:val="14"/>
                <w:szCs w:val="14"/>
              </w:rPr>
              <w:t>OpenAI</w:t>
            </w:r>
          </w:p>
        </w:tc>
        <w:tc>
          <w:tcPr>
            <w:tcW w:w="75pt" w:type="dxa"/>
            <w:tcMar>
              <w:top w:w="1.50pt" w:type="dxa"/>
              <w:start w:w="2pt" w:type="dxa"/>
              <w:bottom w:w="1.50pt" w:type="dxa"/>
              <w:end w:w="2pt" w:type="dxa"/>
            </w:tcMar>
          </w:tcPr>
          <w:p w14:paraId="7C236FD5" w14:textId="77777777" w:rsidR="0009038A" w:rsidRDefault="0009038A" w:rsidP="00B81B84">
            <w:r>
              <w:rPr>
                <w:rFonts w:eastAsia="Times New Roman"/>
                <w:sz w:val="14"/>
                <w:szCs w:val="14"/>
              </w:rPr>
              <w:t>gpt-4o</w:t>
            </w:r>
          </w:p>
        </w:tc>
        <w:tc>
          <w:tcPr>
            <w:tcW w:w="35pt" w:type="dxa"/>
            <w:tcMar>
              <w:top w:w="1.50pt" w:type="dxa"/>
              <w:start w:w="2pt" w:type="dxa"/>
              <w:bottom w:w="1.50pt" w:type="dxa"/>
              <w:end w:w="2pt" w:type="dxa"/>
            </w:tcMar>
          </w:tcPr>
          <w:p w14:paraId="768628ED"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3DCF12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E1D268A" w14:textId="77777777" w:rsidR="0009038A" w:rsidRDefault="0009038A" w:rsidP="00B81B84">
            <w:r>
              <w:rPr>
                <w:rFonts w:eastAsia="Times New Roman"/>
                <w:sz w:val="14"/>
                <w:szCs w:val="14"/>
              </w:rPr>
              <w:t>1</w:t>
            </w:r>
          </w:p>
        </w:tc>
        <w:tc>
          <w:tcPr>
            <w:tcW w:w="35pt" w:type="dxa"/>
            <w:tcMar>
              <w:top w:w="1.50pt" w:type="dxa"/>
              <w:start w:w="2pt" w:type="dxa"/>
              <w:bottom w:w="1.50pt" w:type="dxa"/>
              <w:end w:w="2pt" w:type="dxa"/>
            </w:tcMar>
          </w:tcPr>
          <w:p w14:paraId="5F5C31C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6EEEA197" w14:textId="77777777" w:rsidR="0009038A" w:rsidRDefault="0009038A" w:rsidP="00B81B84">
            <w:r>
              <w:rPr>
                <w:rFonts w:eastAsia="Times New Roman"/>
                <w:sz w:val="14"/>
                <w:szCs w:val="14"/>
              </w:rPr>
              <w:t>9</w:t>
            </w:r>
          </w:p>
        </w:tc>
        <w:tc>
          <w:tcPr>
            <w:tcW w:w="40pt" w:type="dxa"/>
            <w:tcMar>
              <w:top w:w="1.50pt" w:type="dxa"/>
              <w:start w:w="2pt" w:type="dxa"/>
              <w:bottom w:w="1.50pt" w:type="dxa"/>
              <w:end w:w="2pt" w:type="dxa"/>
            </w:tcMar>
          </w:tcPr>
          <w:p w14:paraId="53BA1930"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25651F87" w14:textId="77777777" w:rsidR="0009038A" w:rsidRDefault="0009038A" w:rsidP="00B81B84">
            <w:r>
              <w:rPr>
                <w:rFonts w:eastAsia="Times New Roman"/>
                <w:sz w:val="14"/>
                <w:szCs w:val="14"/>
              </w:rPr>
              <w:t>2</w:t>
            </w:r>
          </w:p>
        </w:tc>
        <w:tc>
          <w:tcPr>
            <w:tcW w:w="40pt" w:type="dxa"/>
            <w:tcMar>
              <w:top w:w="1.50pt" w:type="dxa"/>
              <w:start w:w="2pt" w:type="dxa"/>
              <w:bottom w:w="1.50pt" w:type="dxa"/>
              <w:end w:w="2pt" w:type="dxa"/>
            </w:tcMar>
          </w:tcPr>
          <w:p w14:paraId="337756C2" w14:textId="77777777" w:rsidR="0009038A" w:rsidRDefault="0009038A" w:rsidP="00B81B84">
            <w:r>
              <w:rPr>
                <w:rFonts w:eastAsia="Times New Roman"/>
                <w:sz w:val="14"/>
                <w:szCs w:val="14"/>
              </w:rPr>
              <w:t>0</w:t>
            </w:r>
          </w:p>
        </w:tc>
      </w:tr>
      <w:tr w:rsidR="0009038A" w14:paraId="32B2781A" w14:textId="77777777" w:rsidTr="00B81B84">
        <w:tc>
          <w:tcPr>
            <w:tcW w:w="55pt" w:type="dxa"/>
            <w:tcMar>
              <w:top w:w="1.50pt" w:type="dxa"/>
              <w:start w:w="2pt" w:type="dxa"/>
              <w:bottom w:w="1.50pt" w:type="dxa"/>
              <w:end w:w="2pt" w:type="dxa"/>
            </w:tcMar>
          </w:tcPr>
          <w:p w14:paraId="5FE832F5" w14:textId="77777777" w:rsidR="0009038A" w:rsidRDefault="0009038A" w:rsidP="00B81B84">
            <w:r>
              <w:rPr>
                <w:rFonts w:eastAsia="Times New Roman"/>
                <w:sz w:val="14"/>
                <w:szCs w:val="14"/>
              </w:rPr>
              <w:t>OpenAI</w:t>
            </w:r>
          </w:p>
        </w:tc>
        <w:tc>
          <w:tcPr>
            <w:tcW w:w="75pt" w:type="dxa"/>
            <w:tcMar>
              <w:top w:w="1.50pt" w:type="dxa"/>
              <w:start w:w="2pt" w:type="dxa"/>
              <w:bottom w:w="1.50pt" w:type="dxa"/>
              <w:end w:w="2pt" w:type="dxa"/>
            </w:tcMar>
          </w:tcPr>
          <w:p w14:paraId="69F7CFF8" w14:textId="77777777" w:rsidR="0009038A" w:rsidRDefault="0009038A" w:rsidP="00B81B84">
            <w:r>
              <w:rPr>
                <w:rFonts w:eastAsia="Times New Roman"/>
                <w:sz w:val="14"/>
                <w:szCs w:val="14"/>
              </w:rPr>
              <w:t>gpt-4.1-nano</w:t>
            </w:r>
          </w:p>
        </w:tc>
        <w:tc>
          <w:tcPr>
            <w:tcW w:w="35pt" w:type="dxa"/>
            <w:tcMar>
              <w:top w:w="1.50pt" w:type="dxa"/>
              <w:start w:w="2pt" w:type="dxa"/>
              <w:bottom w:w="1.50pt" w:type="dxa"/>
              <w:end w:w="2pt" w:type="dxa"/>
            </w:tcMar>
          </w:tcPr>
          <w:p w14:paraId="62F25DAB"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07005DA3"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414FB00" w14:textId="77777777" w:rsidR="0009038A" w:rsidRDefault="0009038A" w:rsidP="00B81B84">
            <w:r>
              <w:rPr>
                <w:rFonts w:eastAsia="Times New Roman"/>
                <w:sz w:val="14"/>
                <w:szCs w:val="14"/>
              </w:rPr>
              <w:t>1</w:t>
            </w:r>
          </w:p>
        </w:tc>
        <w:tc>
          <w:tcPr>
            <w:tcW w:w="35pt" w:type="dxa"/>
            <w:tcMar>
              <w:top w:w="1.50pt" w:type="dxa"/>
              <w:start w:w="2pt" w:type="dxa"/>
              <w:bottom w:w="1.50pt" w:type="dxa"/>
              <w:end w:w="2pt" w:type="dxa"/>
            </w:tcMar>
          </w:tcPr>
          <w:p w14:paraId="23EDFF1A"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7C604296"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13E772E6" w14:textId="77777777" w:rsidR="0009038A" w:rsidRDefault="0009038A" w:rsidP="00B81B84">
            <w:r>
              <w:rPr>
                <w:rFonts w:eastAsia="Times New Roman"/>
                <w:sz w:val="14"/>
                <w:szCs w:val="14"/>
              </w:rPr>
              <w:t>60</w:t>
            </w:r>
          </w:p>
        </w:tc>
        <w:tc>
          <w:tcPr>
            <w:tcW w:w="40pt" w:type="dxa"/>
            <w:tcMar>
              <w:top w:w="1.50pt" w:type="dxa"/>
              <w:start w:w="2pt" w:type="dxa"/>
              <w:bottom w:w="1.50pt" w:type="dxa"/>
              <w:end w:w="2pt" w:type="dxa"/>
            </w:tcMar>
          </w:tcPr>
          <w:p w14:paraId="312FA584" w14:textId="77777777" w:rsidR="0009038A" w:rsidRDefault="0009038A" w:rsidP="00B81B84">
            <w:r>
              <w:rPr>
                <w:rFonts w:eastAsia="Times New Roman"/>
                <w:sz w:val="14"/>
                <w:szCs w:val="14"/>
              </w:rPr>
              <w:t>20</w:t>
            </w:r>
          </w:p>
        </w:tc>
        <w:tc>
          <w:tcPr>
            <w:tcW w:w="40pt" w:type="dxa"/>
            <w:tcMar>
              <w:top w:w="1.50pt" w:type="dxa"/>
              <w:start w:w="2pt" w:type="dxa"/>
              <w:bottom w:w="1.50pt" w:type="dxa"/>
              <w:end w:w="2pt" w:type="dxa"/>
            </w:tcMar>
          </w:tcPr>
          <w:p w14:paraId="0BED8921" w14:textId="77777777" w:rsidR="0009038A" w:rsidRDefault="0009038A" w:rsidP="00B81B84">
            <w:r>
              <w:rPr>
                <w:rFonts w:eastAsia="Times New Roman"/>
                <w:sz w:val="14"/>
                <w:szCs w:val="14"/>
              </w:rPr>
              <w:t>9</w:t>
            </w:r>
          </w:p>
        </w:tc>
      </w:tr>
      <w:tr w:rsidR="0009038A" w14:paraId="60C6EB4B" w14:textId="77777777" w:rsidTr="00B81B84">
        <w:tc>
          <w:tcPr>
            <w:tcW w:w="55pt" w:type="dxa"/>
            <w:tcMar>
              <w:top w:w="1.50pt" w:type="dxa"/>
              <w:start w:w="2pt" w:type="dxa"/>
              <w:bottom w:w="1.50pt" w:type="dxa"/>
              <w:end w:w="2pt" w:type="dxa"/>
            </w:tcMar>
          </w:tcPr>
          <w:p w14:paraId="03B6515E" w14:textId="77777777" w:rsidR="0009038A" w:rsidRDefault="0009038A" w:rsidP="00B81B84">
            <w:r>
              <w:rPr>
                <w:rFonts w:eastAsia="Times New Roman"/>
                <w:sz w:val="14"/>
                <w:szCs w:val="14"/>
              </w:rPr>
              <w:t>OpenAI</w:t>
            </w:r>
          </w:p>
        </w:tc>
        <w:tc>
          <w:tcPr>
            <w:tcW w:w="75pt" w:type="dxa"/>
            <w:tcMar>
              <w:top w:w="1.50pt" w:type="dxa"/>
              <w:start w:w="2pt" w:type="dxa"/>
              <w:bottom w:w="1.50pt" w:type="dxa"/>
              <w:end w:w="2pt" w:type="dxa"/>
            </w:tcMar>
          </w:tcPr>
          <w:p w14:paraId="045C4769" w14:textId="77777777" w:rsidR="0009038A" w:rsidRDefault="0009038A" w:rsidP="00B81B84">
            <w:r>
              <w:rPr>
                <w:rFonts w:eastAsia="Times New Roman"/>
                <w:sz w:val="14"/>
                <w:szCs w:val="14"/>
              </w:rPr>
              <w:t>gpt-4.1-mini</w:t>
            </w:r>
          </w:p>
        </w:tc>
        <w:tc>
          <w:tcPr>
            <w:tcW w:w="35pt" w:type="dxa"/>
            <w:tcMar>
              <w:top w:w="1.50pt" w:type="dxa"/>
              <w:start w:w="2pt" w:type="dxa"/>
              <w:bottom w:w="1.50pt" w:type="dxa"/>
              <w:end w:w="2pt" w:type="dxa"/>
            </w:tcMar>
          </w:tcPr>
          <w:p w14:paraId="632C4CD3"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58C3802"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5F4D7A25"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A53B9FB"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3912922C"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187E8079"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4813574E" w14:textId="77777777" w:rsidR="0009038A" w:rsidRDefault="0009038A" w:rsidP="00B81B84">
            <w:r>
              <w:rPr>
                <w:rFonts w:eastAsia="Times New Roman"/>
                <w:sz w:val="14"/>
                <w:szCs w:val="14"/>
              </w:rPr>
              <w:t>9</w:t>
            </w:r>
          </w:p>
        </w:tc>
        <w:tc>
          <w:tcPr>
            <w:tcW w:w="40pt" w:type="dxa"/>
            <w:tcMar>
              <w:top w:w="1.50pt" w:type="dxa"/>
              <w:start w:w="2pt" w:type="dxa"/>
              <w:bottom w:w="1.50pt" w:type="dxa"/>
              <w:end w:w="2pt" w:type="dxa"/>
            </w:tcMar>
          </w:tcPr>
          <w:p w14:paraId="290931C4" w14:textId="77777777" w:rsidR="0009038A" w:rsidRDefault="0009038A" w:rsidP="00B81B84">
            <w:r>
              <w:rPr>
                <w:rFonts w:eastAsia="Times New Roman"/>
                <w:sz w:val="14"/>
                <w:szCs w:val="14"/>
              </w:rPr>
              <w:t>0</w:t>
            </w:r>
          </w:p>
        </w:tc>
      </w:tr>
      <w:tr w:rsidR="0009038A" w14:paraId="65FB2DAC" w14:textId="77777777" w:rsidTr="00B81B84">
        <w:tc>
          <w:tcPr>
            <w:tcW w:w="55pt" w:type="dxa"/>
            <w:tcMar>
              <w:top w:w="1.50pt" w:type="dxa"/>
              <w:start w:w="2pt" w:type="dxa"/>
              <w:bottom w:w="1.50pt" w:type="dxa"/>
              <w:end w:w="2pt" w:type="dxa"/>
            </w:tcMar>
          </w:tcPr>
          <w:p w14:paraId="4A3D73D6" w14:textId="77777777" w:rsidR="0009038A" w:rsidRDefault="0009038A" w:rsidP="00B81B84">
            <w:r>
              <w:rPr>
                <w:rFonts w:eastAsia="Times New Roman"/>
                <w:sz w:val="14"/>
                <w:szCs w:val="14"/>
              </w:rPr>
              <w:t>OpenAI</w:t>
            </w:r>
          </w:p>
        </w:tc>
        <w:tc>
          <w:tcPr>
            <w:tcW w:w="75pt" w:type="dxa"/>
            <w:tcMar>
              <w:top w:w="1.50pt" w:type="dxa"/>
              <w:start w:w="2pt" w:type="dxa"/>
              <w:bottom w:w="1.50pt" w:type="dxa"/>
              <w:end w:w="2pt" w:type="dxa"/>
            </w:tcMar>
          </w:tcPr>
          <w:p w14:paraId="3291BF8C" w14:textId="77777777" w:rsidR="0009038A" w:rsidRDefault="0009038A" w:rsidP="00B81B84">
            <w:r>
              <w:rPr>
                <w:rFonts w:eastAsia="Times New Roman"/>
                <w:sz w:val="14"/>
                <w:szCs w:val="14"/>
              </w:rPr>
              <w:t>gpt-4.1</w:t>
            </w:r>
          </w:p>
        </w:tc>
        <w:tc>
          <w:tcPr>
            <w:tcW w:w="35pt" w:type="dxa"/>
            <w:tcMar>
              <w:top w:w="1.50pt" w:type="dxa"/>
              <w:start w:w="2pt" w:type="dxa"/>
              <w:bottom w:w="1.50pt" w:type="dxa"/>
              <w:end w:w="2pt" w:type="dxa"/>
            </w:tcMar>
          </w:tcPr>
          <w:p w14:paraId="1C6E196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46D253F2"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0DEB5398"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17F2982E"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50C4EBC2"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2D956385"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5717AA53"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41EE1728" w14:textId="77777777" w:rsidR="0009038A" w:rsidRDefault="0009038A" w:rsidP="00B81B84">
            <w:r>
              <w:rPr>
                <w:rFonts w:eastAsia="Times New Roman"/>
                <w:sz w:val="14"/>
                <w:szCs w:val="14"/>
              </w:rPr>
              <w:t>0</w:t>
            </w:r>
          </w:p>
        </w:tc>
      </w:tr>
      <w:tr w:rsidR="0009038A" w14:paraId="0F6D61AD" w14:textId="77777777" w:rsidTr="00B81B84">
        <w:tc>
          <w:tcPr>
            <w:tcW w:w="55pt" w:type="dxa"/>
            <w:tcMar>
              <w:top w:w="1.50pt" w:type="dxa"/>
              <w:start w:w="2pt" w:type="dxa"/>
              <w:bottom w:w="1.50pt" w:type="dxa"/>
              <w:end w:w="2pt" w:type="dxa"/>
            </w:tcMar>
          </w:tcPr>
          <w:p w14:paraId="70141F02" w14:textId="77777777" w:rsidR="0009038A" w:rsidRDefault="0009038A" w:rsidP="00B81B84">
            <w:r>
              <w:rPr>
                <w:rFonts w:eastAsia="Times New Roman"/>
                <w:sz w:val="14"/>
                <w:szCs w:val="14"/>
              </w:rPr>
              <w:t>Anthropic</w:t>
            </w:r>
          </w:p>
        </w:tc>
        <w:tc>
          <w:tcPr>
            <w:tcW w:w="75pt" w:type="dxa"/>
            <w:tcMar>
              <w:top w:w="1.50pt" w:type="dxa"/>
              <w:start w:w="2pt" w:type="dxa"/>
              <w:bottom w:w="1.50pt" w:type="dxa"/>
              <w:end w:w="2pt" w:type="dxa"/>
            </w:tcMar>
          </w:tcPr>
          <w:p w14:paraId="4EF695C6" w14:textId="77777777" w:rsidR="0009038A" w:rsidRDefault="0009038A" w:rsidP="00B81B84">
            <w:r>
              <w:rPr>
                <w:rFonts w:eastAsia="Times New Roman"/>
                <w:sz w:val="14"/>
                <w:szCs w:val="14"/>
              </w:rPr>
              <w:t>claude-3-5</w:t>
            </w:r>
          </w:p>
        </w:tc>
        <w:tc>
          <w:tcPr>
            <w:tcW w:w="35pt" w:type="dxa"/>
            <w:tcMar>
              <w:top w:w="1.50pt" w:type="dxa"/>
              <w:start w:w="2pt" w:type="dxa"/>
              <w:bottom w:w="1.50pt" w:type="dxa"/>
              <w:end w:w="2pt" w:type="dxa"/>
            </w:tcMar>
          </w:tcPr>
          <w:p w14:paraId="64DCA51E"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7FB76814"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A20D4F5" w14:textId="77777777" w:rsidR="0009038A" w:rsidRDefault="0009038A" w:rsidP="00B81B84">
            <w:r>
              <w:rPr>
                <w:rFonts w:eastAsia="Times New Roman"/>
                <w:sz w:val="14"/>
                <w:szCs w:val="14"/>
              </w:rPr>
              <w:t>4</w:t>
            </w:r>
          </w:p>
        </w:tc>
        <w:tc>
          <w:tcPr>
            <w:tcW w:w="35pt" w:type="dxa"/>
            <w:tcMar>
              <w:top w:w="1.50pt" w:type="dxa"/>
              <w:start w:w="2pt" w:type="dxa"/>
              <w:bottom w:w="1.50pt" w:type="dxa"/>
              <w:end w:w="2pt" w:type="dxa"/>
            </w:tcMar>
          </w:tcPr>
          <w:p w14:paraId="18968111" w14:textId="77777777" w:rsidR="0009038A" w:rsidRDefault="0009038A" w:rsidP="00B81B84">
            <w:r>
              <w:rPr>
                <w:rFonts w:eastAsia="Times New Roman"/>
                <w:sz w:val="14"/>
                <w:szCs w:val="14"/>
              </w:rPr>
              <w:t>1</w:t>
            </w:r>
          </w:p>
        </w:tc>
        <w:tc>
          <w:tcPr>
            <w:tcW w:w="40pt" w:type="dxa"/>
            <w:tcMar>
              <w:top w:w="1.50pt" w:type="dxa"/>
              <w:start w:w="2pt" w:type="dxa"/>
              <w:bottom w:w="1.50pt" w:type="dxa"/>
              <w:end w:w="2pt" w:type="dxa"/>
            </w:tcMar>
          </w:tcPr>
          <w:p w14:paraId="60E21648"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5C7DAF55" w14:textId="77777777" w:rsidR="0009038A" w:rsidRDefault="0009038A" w:rsidP="00B81B84">
            <w:r>
              <w:rPr>
                <w:rFonts w:eastAsia="Times New Roman"/>
                <w:sz w:val="14"/>
                <w:szCs w:val="14"/>
              </w:rPr>
              <w:t>1</w:t>
            </w:r>
          </w:p>
        </w:tc>
        <w:tc>
          <w:tcPr>
            <w:tcW w:w="40pt" w:type="dxa"/>
            <w:tcMar>
              <w:top w:w="1.50pt" w:type="dxa"/>
              <w:start w:w="2pt" w:type="dxa"/>
              <w:bottom w:w="1.50pt" w:type="dxa"/>
              <w:end w:w="2pt" w:type="dxa"/>
            </w:tcMar>
          </w:tcPr>
          <w:p w14:paraId="5CBC2E4A"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3A48A1A1" w14:textId="77777777" w:rsidR="0009038A" w:rsidRDefault="0009038A" w:rsidP="00B81B84">
            <w:r>
              <w:rPr>
                <w:rFonts w:eastAsia="Times New Roman"/>
                <w:sz w:val="14"/>
                <w:szCs w:val="14"/>
              </w:rPr>
              <w:t>29</w:t>
            </w:r>
          </w:p>
        </w:tc>
      </w:tr>
      <w:tr w:rsidR="0009038A" w14:paraId="6809AEB9" w14:textId="77777777" w:rsidTr="00B81B84">
        <w:tc>
          <w:tcPr>
            <w:tcW w:w="55pt" w:type="dxa"/>
            <w:tcMar>
              <w:top w:w="1.50pt" w:type="dxa"/>
              <w:start w:w="2pt" w:type="dxa"/>
              <w:bottom w:w="1.50pt" w:type="dxa"/>
              <w:end w:w="2pt" w:type="dxa"/>
            </w:tcMar>
          </w:tcPr>
          <w:p w14:paraId="7248E88F" w14:textId="77777777" w:rsidR="0009038A" w:rsidRDefault="0009038A" w:rsidP="00B81B84">
            <w:r>
              <w:rPr>
                <w:rFonts w:eastAsia="Times New Roman"/>
                <w:sz w:val="14"/>
                <w:szCs w:val="14"/>
              </w:rPr>
              <w:t>Anthropic</w:t>
            </w:r>
          </w:p>
        </w:tc>
        <w:tc>
          <w:tcPr>
            <w:tcW w:w="75pt" w:type="dxa"/>
            <w:tcMar>
              <w:top w:w="1.50pt" w:type="dxa"/>
              <w:start w:w="2pt" w:type="dxa"/>
              <w:bottom w:w="1.50pt" w:type="dxa"/>
              <w:end w:w="2pt" w:type="dxa"/>
            </w:tcMar>
          </w:tcPr>
          <w:p w14:paraId="720EB76C" w14:textId="77777777" w:rsidR="0009038A" w:rsidRDefault="0009038A" w:rsidP="00B81B84">
            <w:r>
              <w:rPr>
                <w:rFonts w:eastAsia="Times New Roman"/>
                <w:sz w:val="14"/>
                <w:szCs w:val="14"/>
              </w:rPr>
              <w:t>claude-3-7</w:t>
            </w:r>
          </w:p>
        </w:tc>
        <w:tc>
          <w:tcPr>
            <w:tcW w:w="35pt" w:type="dxa"/>
            <w:tcMar>
              <w:top w:w="1.50pt" w:type="dxa"/>
              <w:start w:w="2pt" w:type="dxa"/>
              <w:bottom w:w="1.50pt" w:type="dxa"/>
              <w:end w:w="2pt" w:type="dxa"/>
            </w:tcMar>
          </w:tcPr>
          <w:p w14:paraId="399FA5A4" w14:textId="77777777" w:rsidR="0009038A" w:rsidRDefault="0009038A" w:rsidP="00B81B84">
            <w:r>
              <w:rPr>
                <w:rFonts w:eastAsia="Times New Roman"/>
                <w:sz w:val="14"/>
                <w:szCs w:val="14"/>
              </w:rPr>
              <w:t>1</w:t>
            </w:r>
          </w:p>
        </w:tc>
        <w:tc>
          <w:tcPr>
            <w:tcW w:w="35pt" w:type="dxa"/>
            <w:tcMar>
              <w:top w:w="1.50pt" w:type="dxa"/>
              <w:start w:w="2pt" w:type="dxa"/>
              <w:bottom w:w="1.50pt" w:type="dxa"/>
              <w:end w:w="2pt" w:type="dxa"/>
            </w:tcMar>
          </w:tcPr>
          <w:p w14:paraId="3CA264B6" w14:textId="77777777" w:rsidR="0009038A" w:rsidRDefault="0009038A" w:rsidP="00B81B84">
            <w:r>
              <w:rPr>
                <w:rFonts w:eastAsia="Times New Roman"/>
                <w:sz w:val="14"/>
                <w:szCs w:val="14"/>
              </w:rPr>
              <w:t>0</w:t>
            </w:r>
          </w:p>
        </w:tc>
        <w:tc>
          <w:tcPr>
            <w:tcW w:w="35pt" w:type="dxa"/>
            <w:tcMar>
              <w:top w:w="1.50pt" w:type="dxa"/>
              <w:start w:w="2pt" w:type="dxa"/>
              <w:bottom w:w="1.50pt" w:type="dxa"/>
              <w:end w:w="2pt" w:type="dxa"/>
            </w:tcMar>
          </w:tcPr>
          <w:p w14:paraId="3CFE75AE" w14:textId="77777777" w:rsidR="0009038A" w:rsidRDefault="0009038A" w:rsidP="00B81B84">
            <w:r>
              <w:rPr>
                <w:rFonts w:eastAsia="Times New Roman"/>
                <w:sz w:val="14"/>
                <w:szCs w:val="14"/>
              </w:rPr>
              <w:t>2</w:t>
            </w:r>
          </w:p>
        </w:tc>
        <w:tc>
          <w:tcPr>
            <w:tcW w:w="35pt" w:type="dxa"/>
            <w:tcMar>
              <w:top w:w="1.50pt" w:type="dxa"/>
              <w:start w:w="2pt" w:type="dxa"/>
              <w:bottom w:w="1.50pt" w:type="dxa"/>
              <w:end w:w="2pt" w:type="dxa"/>
            </w:tcMar>
          </w:tcPr>
          <w:p w14:paraId="08F56CB4" w14:textId="77777777" w:rsidR="0009038A" w:rsidRDefault="0009038A" w:rsidP="00B81B84">
            <w:r>
              <w:rPr>
                <w:rFonts w:eastAsia="Times New Roman"/>
                <w:sz w:val="14"/>
                <w:szCs w:val="14"/>
              </w:rPr>
              <w:t>4</w:t>
            </w:r>
          </w:p>
        </w:tc>
        <w:tc>
          <w:tcPr>
            <w:tcW w:w="40pt" w:type="dxa"/>
            <w:tcMar>
              <w:top w:w="1.50pt" w:type="dxa"/>
              <w:start w:w="2pt" w:type="dxa"/>
              <w:bottom w:w="1.50pt" w:type="dxa"/>
              <w:end w:w="2pt" w:type="dxa"/>
            </w:tcMar>
          </w:tcPr>
          <w:p w14:paraId="4A57FCB9" w14:textId="77777777" w:rsidR="0009038A" w:rsidRDefault="0009038A" w:rsidP="00B81B84">
            <w:r>
              <w:rPr>
                <w:rFonts w:eastAsia="Times New Roman"/>
                <w:sz w:val="14"/>
                <w:szCs w:val="14"/>
              </w:rPr>
              <w:t>1</w:t>
            </w:r>
          </w:p>
        </w:tc>
        <w:tc>
          <w:tcPr>
            <w:tcW w:w="40pt" w:type="dxa"/>
            <w:tcMar>
              <w:top w:w="1.50pt" w:type="dxa"/>
              <w:start w:w="2pt" w:type="dxa"/>
              <w:bottom w:w="1.50pt" w:type="dxa"/>
              <w:end w:w="2pt" w:type="dxa"/>
            </w:tcMar>
          </w:tcPr>
          <w:p w14:paraId="2C871C0D" w14:textId="77777777" w:rsidR="0009038A" w:rsidRDefault="0009038A" w:rsidP="00B81B84">
            <w:r>
              <w:rPr>
                <w:rFonts w:eastAsia="Times New Roman"/>
                <w:sz w:val="14"/>
                <w:szCs w:val="14"/>
              </w:rPr>
              <w:t>0</w:t>
            </w:r>
          </w:p>
        </w:tc>
        <w:tc>
          <w:tcPr>
            <w:tcW w:w="40pt" w:type="dxa"/>
            <w:tcMar>
              <w:top w:w="1.50pt" w:type="dxa"/>
              <w:start w:w="2pt" w:type="dxa"/>
              <w:bottom w:w="1.50pt" w:type="dxa"/>
              <w:end w:w="2pt" w:type="dxa"/>
            </w:tcMar>
          </w:tcPr>
          <w:p w14:paraId="564BE634" w14:textId="77777777" w:rsidR="0009038A" w:rsidRDefault="0009038A" w:rsidP="00B81B84">
            <w:r>
              <w:rPr>
                <w:rFonts w:eastAsia="Times New Roman"/>
                <w:sz w:val="14"/>
                <w:szCs w:val="14"/>
              </w:rPr>
              <w:t>5</w:t>
            </w:r>
          </w:p>
        </w:tc>
        <w:tc>
          <w:tcPr>
            <w:tcW w:w="40pt" w:type="dxa"/>
            <w:tcMar>
              <w:top w:w="1.50pt" w:type="dxa"/>
              <w:start w:w="2pt" w:type="dxa"/>
              <w:bottom w:w="1.50pt" w:type="dxa"/>
              <w:end w:w="2pt" w:type="dxa"/>
            </w:tcMar>
          </w:tcPr>
          <w:p w14:paraId="38CB3DAC" w14:textId="77777777" w:rsidR="0009038A" w:rsidRDefault="0009038A" w:rsidP="00B81B84">
            <w:r>
              <w:rPr>
                <w:rFonts w:eastAsia="Times New Roman"/>
                <w:sz w:val="14"/>
                <w:szCs w:val="14"/>
              </w:rPr>
              <w:t>0</w:t>
            </w:r>
          </w:p>
        </w:tc>
      </w:tr>
    </w:tbl>
    <w:p w14:paraId="5680D4BC" w14:textId="77777777" w:rsidR="0009038A" w:rsidRDefault="0009038A" w:rsidP="0009038A">
      <w:pPr>
        <w:pStyle w:val="TableNote"/>
      </w:pPr>
      <w:r>
        <w:rPr>
          <w:b/>
          <w:bCs/>
        </w:rPr>
        <w:t xml:space="preserve">Note: </w:t>
      </w:r>
      <w:r>
        <w:t xml:space="preserve">OCR Init = OCR_TOOL_NOT_INITIALIZED, OCR </w:t>
      </w:r>
      <w:proofErr w:type="spellStart"/>
      <w:r>
        <w:t>Args</w:t>
      </w:r>
      <w:proofErr w:type="spellEnd"/>
      <w:r>
        <w:t xml:space="preserve"> = OCR_TOOL_ARGS_MISMATCH, OCR Err = OCR_TOOL_ERROR, OCR Res = OCR_TOOL_RESULT_MISMATCH, DB Q Init = DB_QUERY_TOOL_NOT_INITIALIZED, DB Q </w:t>
      </w:r>
      <w:proofErr w:type="spellStart"/>
      <w:r>
        <w:t>Args</w:t>
      </w:r>
      <w:proofErr w:type="spellEnd"/>
      <w:r>
        <w:t xml:space="preserve"> = DB_QUERY_TOOL_ARGS_MISMATCH, DB U Init = DB_UPDATE_TOOL_NOT_INITIALIZED, DB U </w:t>
      </w:r>
      <w:proofErr w:type="spellStart"/>
      <w:r>
        <w:t>Args</w:t>
      </w:r>
      <w:proofErr w:type="spellEnd"/>
      <w:r>
        <w:t xml:space="preserve"> = DB_UPDATE_TOOL_ARGS_MISMATCH. Percentages based on 990 vision tasks.</w:t>
      </w:r>
    </w:p>
    <w:p w14:paraId="443CCA3D" w14:textId="77777777" w:rsidR="0009038A" w:rsidRDefault="0009038A" w:rsidP="0009038A">
      <w:pPr>
        <w:pStyle w:val="BodyText"/>
      </w:pPr>
      <w:r>
        <w:rPr>
          <w:b/>
          <w:bCs/>
          <w:i/>
          <w:iCs/>
        </w:rPr>
        <w:lastRenderedPageBreak/>
        <w:t xml:space="preserve">Model Scale Impact: </w:t>
      </w:r>
      <w:r>
        <w:t>Error rates demonstrate clear inverse correlation with model parameters among open-weight models. qwen2.5:3b exhibits 881 database update initialization errors (88.99% of tasks); qwen2.5:14b reduces this to 15–38 errors (1.5–3.8%); qwen2.5:32b achieves zero errors across all categories, matching GPT-4.1.</w:t>
      </w:r>
    </w:p>
    <w:p w14:paraId="6B276877" w14:textId="77777777" w:rsidR="0009038A" w:rsidRDefault="0009038A" w:rsidP="0009038A">
      <w:pPr>
        <w:spacing w:before="6pt" w:after="3pt"/>
      </w:pPr>
      <w:r>
        <w:rPr>
          <w:sz w:val="16"/>
          <w:szCs w:val="16"/>
        </w:rPr>
        <w:t>TABLE III</w:t>
      </w:r>
    </w:p>
    <w:p w14:paraId="61DF830E" w14:textId="77777777" w:rsidR="0009038A" w:rsidRDefault="0009038A" w:rsidP="0009038A">
      <w:pPr>
        <w:spacing w:after="6pt"/>
      </w:pPr>
      <w:r>
        <w:rPr>
          <w:smallCaps/>
          <w:sz w:val="16"/>
          <w:szCs w:val="16"/>
        </w:rPr>
        <w:t>ERROR COUNTS AND RATES FOR NON-VISION TASKS ACROSS FOUR DATABASE FAILURE CATEGORIES</w:t>
      </w:r>
    </w:p>
    <w:tbl>
      <w:tblPr>
        <w:tblW w:w="100.0%" w:type="pct"/>
        <w:tblCellMar>
          <w:start w:w="0.50pt" w:type="dxa"/>
          <w:end w:w="0.50pt" w:type="dxa"/>
        </w:tblCellMar>
        <w:tblLook w:firstRow="1" w:lastRow="0" w:firstColumn="1" w:lastColumn="0" w:noHBand="0" w:noVBand="1"/>
      </w:tblPr>
      <w:tblGrid>
        <w:gridCol w:w="849"/>
        <w:gridCol w:w="1116"/>
        <w:gridCol w:w="795"/>
        <w:gridCol w:w="739"/>
        <w:gridCol w:w="795"/>
        <w:gridCol w:w="739"/>
      </w:tblGrid>
      <w:tr w:rsidR="0009038A" w:rsidRPr="005738B1" w14:paraId="26E453BC" w14:textId="77777777" w:rsidTr="00B81B84">
        <w:tc>
          <w:tcPr>
            <w:tcW w:w="75pt" w:type="dxa"/>
            <w:shd w:val="clear" w:color="auto" w:fill="FFFFFF" w:themeFill="background1"/>
            <w:tcMar>
              <w:top w:w="2pt" w:type="dxa"/>
              <w:start w:w="3pt" w:type="dxa"/>
              <w:bottom w:w="2pt" w:type="dxa"/>
              <w:end w:w="3pt" w:type="dxa"/>
            </w:tcMar>
          </w:tcPr>
          <w:p w14:paraId="56B3AA98" w14:textId="77777777" w:rsidR="0009038A" w:rsidRPr="005738B1" w:rsidRDefault="0009038A" w:rsidP="00B81B84">
            <w:pPr>
              <w:rPr>
                <w:sz w:val="14"/>
                <w:szCs w:val="14"/>
              </w:rPr>
            </w:pPr>
            <w:r w:rsidRPr="005738B1">
              <w:rPr>
                <w:rFonts w:eastAsia="Times New Roman"/>
                <w:b/>
                <w:bCs/>
                <w:sz w:val="14"/>
                <w:szCs w:val="14"/>
              </w:rPr>
              <w:t>Platform</w:t>
            </w:r>
          </w:p>
        </w:tc>
        <w:tc>
          <w:tcPr>
            <w:tcW w:w="110pt" w:type="dxa"/>
            <w:shd w:val="clear" w:color="auto" w:fill="FFFFFF" w:themeFill="background1"/>
            <w:tcMar>
              <w:top w:w="2pt" w:type="dxa"/>
              <w:start w:w="3pt" w:type="dxa"/>
              <w:bottom w:w="2pt" w:type="dxa"/>
              <w:end w:w="3pt" w:type="dxa"/>
            </w:tcMar>
          </w:tcPr>
          <w:p w14:paraId="45A46262" w14:textId="77777777" w:rsidR="0009038A" w:rsidRPr="005738B1" w:rsidRDefault="0009038A" w:rsidP="00B81B84">
            <w:pPr>
              <w:rPr>
                <w:sz w:val="14"/>
                <w:szCs w:val="14"/>
              </w:rPr>
            </w:pPr>
            <w:r w:rsidRPr="005738B1">
              <w:rPr>
                <w:rFonts w:eastAsia="Times New Roman"/>
                <w:b/>
                <w:bCs/>
                <w:sz w:val="14"/>
                <w:szCs w:val="14"/>
              </w:rPr>
              <w:t>Model</w:t>
            </w:r>
          </w:p>
        </w:tc>
        <w:tc>
          <w:tcPr>
            <w:tcW w:w="70pt" w:type="dxa"/>
            <w:shd w:val="clear" w:color="auto" w:fill="FFFFFF" w:themeFill="background1"/>
            <w:tcMar>
              <w:top w:w="2pt" w:type="dxa"/>
              <w:start w:w="3pt" w:type="dxa"/>
              <w:bottom w:w="2pt" w:type="dxa"/>
              <w:end w:w="3pt" w:type="dxa"/>
            </w:tcMar>
          </w:tcPr>
          <w:p w14:paraId="4E5F2949" w14:textId="77777777" w:rsidR="0009038A" w:rsidRPr="005738B1" w:rsidRDefault="0009038A" w:rsidP="00B81B84">
            <w:pPr>
              <w:rPr>
                <w:sz w:val="14"/>
                <w:szCs w:val="14"/>
              </w:rPr>
            </w:pPr>
            <w:r w:rsidRPr="005738B1">
              <w:rPr>
                <w:rFonts w:eastAsia="Times New Roman"/>
                <w:b/>
                <w:bCs/>
                <w:sz w:val="14"/>
                <w:szCs w:val="14"/>
              </w:rPr>
              <w:t>DB Q Init</w:t>
            </w:r>
          </w:p>
        </w:tc>
        <w:tc>
          <w:tcPr>
            <w:tcW w:w="70pt" w:type="dxa"/>
            <w:shd w:val="clear" w:color="auto" w:fill="FFFFFF" w:themeFill="background1"/>
            <w:tcMar>
              <w:top w:w="2pt" w:type="dxa"/>
              <w:start w:w="3pt" w:type="dxa"/>
              <w:bottom w:w="2pt" w:type="dxa"/>
              <w:end w:w="3pt" w:type="dxa"/>
            </w:tcMar>
          </w:tcPr>
          <w:p w14:paraId="33BFADA3" w14:textId="77777777" w:rsidR="0009038A" w:rsidRPr="005738B1" w:rsidRDefault="0009038A" w:rsidP="00B81B84">
            <w:pPr>
              <w:rPr>
                <w:sz w:val="14"/>
                <w:szCs w:val="14"/>
              </w:rPr>
            </w:pPr>
            <w:r w:rsidRPr="005738B1">
              <w:rPr>
                <w:rFonts w:eastAsia="Times New Roman"/>
                <w:b/>
                <w:bCs/>
                <w:sz w:val="14"/>
                <w:szCs w:val="14"/>
              </w:rPr>
              <w:t xml:space="preserve">DB Q </w:t>
            </w:r>
            <w:proofErr w:type="spellStart"/>
            <w:r w:rsidRPr="005738B1">
              <w:rPr>
                <w:rFonts w:eastAsia="Times New Roman"/>
                <w:b/>
                <w:bCs/>
                <w:sz w:val="14"/>
                <w:szCs w:val="14"/>
              </w:rPr>
              <w:t>Args</w:t>
            </w:r>
            <w:proofErr w:type="spellEnd"/>
          </w:p>
        </w:tc>
        <w:tc>
          <w:tcPr>
            <w:tcW w:w="70pt" w:type="dxa"/>
            <w:shd w:val="clear" w:color="auto" w:fill="FFFFFF" w:themeFill="background1"/>
            <w:tcMar>
              <w:top w:w="2pt" w:type="dxa"/>
              <w:start w:w="3pt" w:type="dxa"/>
              <w:bottom w:w="2pt" w:type="dxa"/>
              <w:end w:w="3pt" w:type="dxa"/>
            </w:tcMar>
          </w:tcPr>
          <w:p w14:paraId="5B751111" w14:textId="77777777" w:rsidR="0009038A" w:rsidRPr="005738B1" w:rsidRDefault="0009038A" w:rsidP="00B81B84">
            <w:pPr>
              <w:rPr>
                <w:sz w:val="14"/>
                <w:szCs w:val="14"/>
              </w:rPr>
            </w:pPr>
            <w:r w:rsidRPr="005738B1">
              <w:rPr>
                <w:rFonts w:eastAsia="Times New Roman"/>
                <w:b/>
                <w:bCs/>
                <w:sz w:val="14"/>
                <w:szCs w:val="14"/>
              </w:rPr>
              <w:t>DB U Init</w:t>
            </w:r>
          </w:p>
        </w:tc>
        <w:tc>
          <w:tcPr>
            <w:tcW w:w="70pt" w:type="dxa"/>
            <w:shd w:val="clear" w:color="auto" w:fill="FFFFFF" w:themeFill="background1"/>
            <w:tcMar>
              <w:top w:w="2pt" w:type="dxa"/>
              <w:start w:w="3pt" w:type="dxa"/>
              <w:bottom w:w="2pt" w:type="dxa"/>
              <w:end w:w="3pt" w:type="dxa"/>
            </w:tcMar>
          </w:tcPr>
          <w:p w14:paraId="351CA4A0" w14:textId="77777777" w:rsidR="0009038A" w:rsidRPr="005738B1" w:rsidRDefault="0009038A" w:rsidP="00B81B84">
            <w:pPr>
              <w:rPr>
                <w:sz w:val="14"/>
                <w:szCs w:val="14"/>
              </w:rPr>
            </w:pPr>
            <w:r w:rsidRPr="005738B1">
              <w:rPr>
                <w:rFonts w:eastAsia="Times New Roman"/>
                <w:b/>
                <w:bCs/>
                <w:sz w:val="14"/>
                <w:szCs w:val="14"/>
              </w:rPr>
              <w:t xml:space="preserve">DB U </w:t>
            </w:r>
            <w:proofErr w:type="spellStart"/>
            <w:r w:rsidRPr="005738B1">
              <w:rPr>
                <w:rFonts w:eastAsia="Times New Roman"/>
                <w:b/>
                <w:bCs/>
                <w:sz w:val="14"/>
                <w:szCs w:val="14"/>
              </w:rPr>
              <w:t>Args</w:t>
            </w:r>
            <w:proofErr w:type="spellEnd"/>
          </w:p>
        </w:tc>
      </w:tr>
      <w:tr w:rsidR="0009038A" w:rsidRPr="005738B1" w14:paraId="66B98C6D" w14:textId="77777777" w:rsidTr="00B81B84">
        <w:tc>
          <w:tcPr>
            <w:tcW w:w="75pt" w:type="dxa"/>
            <w:tcMar>
              <w:top w:w="2pt" w:type="dxa"/>
              <w:start w:w="3pt" w:type="dxa"/>
              <w:bottom w:w="2pt" w:type="dxa"/>
              <w:end w:w="3pt" w:type="dxa"/>
            </w:tcMar>
          </w:tcPr>
          <w:p w14:paraId="206D2353"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15F0DA55" w14:textId="77777777" w:rsidR="0009038A" w:rsidRPr="005738B1" w:rsidRDefault="0009038A" w:rsidP="00B81B84">
            <w:pPr>
              <w:rPr>
                <w:sz w:val="14"/>
                <w:szCs w:val="14"/>
              </w:rPr>
            </w:pPr>
            <w:r w:rsidRPr="005738B1">
              <w:rPr>
                <w:rFonts w:eastAsia="Times New Roman"/>
                <w:sz w:val="14"/>
                <w:szCs w:val="14"/>
              </w:rPr>
              <w:t>qwen2.5:3b</w:t>
            </w:r>
          </w:p>
        </w:tc>
        <w:tc>
          <w:tcPr>
            <w:tcW w:w="70pt" w:type="dxa"/>
            <w:tcMar>
              <w:top w:w="2pt" w:type="dxa"/>
              <w:start w:w="3pt" w:type="dxa"/>
              <w:bottom w:w="2pt" w:type="dxa"/>
              <w:end w:w="3pt" w:type="dxa"/>
            </w:tcMar>
          </w:tcPr>
          <w:p w14:paraId="53F4A4AD" w14:textId="77777777" w:rsidR="0009038A" w:rsidRPr="005738B1" w:rsidRDefault="0009038A" w:rsidP="00B81B84">
            <w:pPr>
              <w:rPr>
                <w:sz w:val="14"/>
                <w:szCs w:val="14"/>
              </w:rPr>
            </w:pPr>
            <w:r w:rsidRPr="005738B1">
              <w:rPr>
                <w:rFonts w:eastAsia="Times New Roman"/>
                <w:sz w:val="14"/>
                <w:szCs w:val="14"/>
              </w:rPr>
              <w:t>7 (0.71%)</w:t>
            </w:r>
          </w:p>
        </w:tc>
        <w:tc>
          <w:tcPr>
            <w:tcW w:w="70pt" w:type="dxa"/>
            <w:tcMar>
              <w:top w:w="2pt" w:type="dxa"/>
              <w:start w:w="3pt" w:type="dxa"/>
              <w:bottom w:w="2pt" w:type="dxa"/>
              <w:end w:w="3pt" w:type="dxa"/>
            </w:tcMar>
          </w:tcPr>
          <w:p w14:paraId="6B5E6AB8" w14:textId="77777777" w:rsidR="0009038A" w:rsidRPr="005738B1" w:rsidRDefault="0009038A" w:rsidP="00B81B84">
            <w:pPr>
              <w:rPr>
                <w:sz w:val="14"/>
                <w:szCs w:val="14"/>
              </w:rPr>
            </w:pPr>
            <w:r w:rsidRPr="005738B1">
              <w:rPr>
                <w:rFonts w:eastAsia="Times New Roman"/>
                <w:sz w:val="14"/>
                <w:szCs w:val="14"/>
              </w:rPr>
              <w:t>17 (1.72%)</w:t>
            </w:r>
          </w:p>
        </w:tc>
        <w:tc>
          <w:tcPr>
            <w:tcW w:w="70pt" w:type="dxa"/>
            <w:tcMar>
              <w:top w:w="2pt" w:type="dxa"/>
              <w:start w:w="3pt" w:type="dxa"/>
              <w:bottom w:w="2pt" w:type="dxa"/>
              <w:end w:w="3pt" w:type="dxa"/>
            </w:tcMar>
          </w:tcPr>
          <w:p w14:paraId="203107F0" w14:textId="77777777" w:rsidR="0009038A" w:rsidRPr="005738B1" w:rsidRDefault="0009038A" w:rsidP="00B81B84">
            <w:pPr>
              <w:rPr>
                <w:sz w:val="14"/>
                <w:szCs w:val="14"/>
              </w:rPr>
            </w:pPr>
            <w:r w:rsidRPr="005738B1">
              <w:rPr>
                <w:rFonts w:eastAsia="Times New Roman"/>
                <w:sz w:val="14"/>
                <w:szCs w:val="14"/>
              </w:rPr>
              <w:t>756 (76.36%)</w:t>
            </w:r>
          </w:p>
        </w:tc>
        <w:tc>
          <w:tcPr>
            <w:tcW w:w="70pt" w:type="dxa"/>
            <w:tcMar>
              <w:top w:w="2pt" w:type="dxa"/>
              <w:start w:w="3pt" w:type="dxa"/>
              <w:bottom w:w="2pt" w:type="dxa"/>
              <w:end w:w="3pt" w:type="dxa"/>
            </w:tcMar>
          </w:tcPr>
          <w:p w14:paraId="140A35AB" w14:textId="77777777" w:rsidR="0009038A" w:rsidRPr="005738B1" w:rsidRDefault="0009038A" w:rsidP="00B81B84">
            <w:pPr>
              <w:rPr>
                <w:sz w:val="14"/>
                <w:szCs w:val="14"/>
              </w:rPr>
            </w:pPr>
            <w:r w:rsidRPr="005738B1">
              <w:rPr>
                <w:rFonts w:eastAsia="Times New Roman"/>
                <w:sz w:val="14"/>
                <w:szCs w:val="14"/>
              </w:rPr>
              <w:t>5 (0.51%)</w:t>
            </w:r>
          </w:p>
        </w:tc>
      </w:tr>
      <w:tr w:rsidR="0009038A" w:rsidRPr="005738B1" w14:paraId="63D7F456" w14:textId="77777777" w:rsidTr="00B81B84">
        <w:tc>
          <w:tcPr>
            <w:tcW w:w="75pt" w:type="dxa"/>
            <w:tcMar>
              <w:top w:w="2pt" w:type="dxa"/>
              <w:start w:w="3pt" w:type="dxa"/>
              <w:bottom w:w="2pt" w:type="dxa"/>
              <w:end w:w="3pt" w:type="dxa"/>
            </w:tcMar>
          </w:tcPr>
          <w:p w14:paraId="774D3159"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676B17EB" w14:textId="77777777" w:rsidR="0009038A" w:rsidRPr="005738B1" w:rsidRDefault="0009038A" w:rsidP="00B81B84">
            <w:pPr>
              <w:rPr>
                <w:sz w:val="14"/>
                <w:szCs w:val="14"/>
              </w:rPr>
            </w:pPr>
            <w:r w:rsidRPr="005738B1">
              <w:rPr>
                <w:rFonts w:eastAsia="Times New Roman"/>
                <w:sz w:val="14"/>
                <w:szCs w:val="14"/>
              </w:rPr>
              <w:t>qwen2.5:7b</w:t>
            </w:r>
          </w:p>
        </w:tc>
        <w:tc>
          <w:tcPr>
            <w:tcW w:w="70pt" w:type="dxa"/>
            <w:tcMar>
              <w:top w:w="2pt" w:type="dxa"/>
              <w:start w:w="3pt" w:type="dxa"/>
              <w:bottom w:w="2pt" w:type="dxa"/>
              <w:end w:w="3pt" w:type="dxa"/>
            </w:tcMar>
          </w:tcPr>
          <w:p w14:paraId="1281847D" w14:textId="77777777" w:rsidR="0009038A" w:rsidRPr="005738B1" w:rsidRDefault="0009038A" w:rsidP="00B81B84">
            <w:pPr>
              <w:rPr>
                <w:sz w:val="14"/>
                <w:szCs w:val="14"/>
              </w:rPr>
            </w:pPr>
            <w:r w:rsidRPr="005738B1">
              <w:rPr>
                <w:rFonts w:eastAsia="Times New Roman"/>
                <w:sz w:val="14"/>
                <w:szCs w:val="14"/>
              </w:rPr>
              <w:t>264 (26.67%)</w:t>
            </w:r>
          </w:p>
        </w:tc>
        <w:tc>
          <w:tcPr>
            <w:tcW w:w="70pt" w:type="dxa"/>
            <w:tcMar>
              <w:top w:w="2pt" w:type="dxa"/>
              <w:start w:w="3pt" w:type="dxa"/>
              <w:bottom w:w="2pt" w:type="dxa"/>
              <w:end w:w="3pt" w:type="dxa"/>
            </w:tcMar>
          </w:tcPr>
          <w:p w14:paraId="0DC47B64"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45BE65D9" w14:textId="77777777" w:rsidR="0009038A" w:rsidRPr="005738B1" w:rsidRDefault="0009038A" w:rsidP="00B81B84">
            <w:pPr>
              <w:rPr>
                <w:sz w:val="14"/>
                <w:szCs w:val="14"/>
              </w:rPr>
            </w:pPr>
            <w:r w:rsidRPr="005738B1">
              <w:rPr>
                <w:rFonts w:eastAsia="Times New Roman"/>
                <w:sz w:val="14"/>
                <w:szCs w:val="14"/>
              </w:rPr>
              <w:t>7 (0.71%)</w:t>
            </w:r>
          </w:p>
        </w:tc>
        <w:tc>
          <w:tcPr>
            <w:tcW w:w="70pt" w:type="dxa"/>
            <w:tcMar>
              <w:top w:w="2pt" w:type="dxa"/>
              <w:start w:w="3pt" w:type="dxa"/>
              <w:bottom w:w="2pt" w:type="dxa"/>
              <w:end w:w="3pt" w:type="dxa"/>
            </w:tcMar>
          </w:tcPr>
          <w:p w14:paraId="34560A5A" w14:textId="77777777" w:rsidR="0009038A" w:rsidRPr="005738B1" w:rsidRDefault="0009038A" w:rsidP="00B81B84">
            <w:pPr>
              <w:rPr>
                <w:sz w:val="14"/>
                <w:szCs w:val="14"/>
              </w:rPr>
            </w:pPr>
            <w:r w:rsidRPr="005738B1">
              <w:rPr>
                <w:rFonts w:eastAsia="Times New Roman"/>
                <w:sz w:val="14"/>
                <w:szCs w:val="14"/>
              </w:rPr>
              <w:t>1 (0.10%)</w:t>
            </w:r>
          </w:p>
        </w:tc>
      </w:tr>
      <w:tr w:rsidR="0009038A" w:rsidRPr="005738B1" w14:paraId="010CDB53" w14:textId="77777777" w:rsidTr="00B81B84">
        <w:tc>
          <w:tcPr>
            <w:tcW w:w="75pt" w:type="dxa"/>
            <w:tcMar>
              <w:top w:w="2pt" w:type="dxa"/>
              <w:start w:w="3pt" w:type="dxa"/>
              <w:bottom w:w="2pt" w:type="dxa"/>
              <w:end w:w="3pt" w:type="dxa"/>
            </w:tcMar>
          </w:tcPr>
          <w:p w14:paraId="6EC578AE"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28B3AB91" w14:textId="77777777" w:rsidR="0009038A" w:rsidRPr="005738B1" w:rsidRDefault="0009038A" w:rsidP="00B81B84">
            <w:pPr>
              <w:rPr>
                <w:sz w:val="14"/>
                <w:szCs w:val="14"/>
              </w:rPr>
            </w:pPr>
            <w:r w:rsidRPr="005738B1">
              <w:rPr>
                <w:rFonts w:eastAsia="Times New Roman"/>
                <w:sz w:val="14"/>
                <w:szCs w:val="14"/>
              </w:rPr>
              <w:t>qwen2.5:14b</w:t>
            </w:r>
          </w:p>
        </w:tc>
        <w:tc>
          <w:tcPr>
            <w:tcW w:w="70pt" w:type="dxa"/>
            <w:tcMar>
              <w:top w:w="2pt" w:type="dxa"/>
              <w:start w:w="3pt" w:type="dxa"/>
              <w:bottom w:w="2pt" w:type="dxa"/>
              <w:end w:w="3pt" w:type="dxa"/>
            </w:tcMar>
          </w:tcPr>
          <w:p w14:paraId="0FC99300" w14:textId="77777777" w:rsidR="0009038A" w:rsidRPr="005738B1" w:rsidRDefault="0009038A" w:rsidP="00B81B84">
            <w:pPr>
              <w:rPr>
                <w:sz w:val="14"/>
                <w:szCs w:val="14"/>
              </w:rPr>
            </w:pPr>
            <w:r w:rsidRPr="005738B1">
              <w:rPr>
                <w:rFonts w:eastAsia="Times New Roman"/>
                <w:sz w:val="14"/>
                <w:szCs w:val="14"/>
              </w:rPr>
              <w:t>8 (0.81%)</w:t>
            </w:r>
          </w:p>
        </w:tc>
        <w:tc>
          <w:tcPr>
            <w:tcW w:w="70pt" w:type="dxa"/>
            <w:tcMar>
              <w:top w:w="2pt" w:type="dxa"/>
              <w:start w:w="3pt" w:type="dxa"/>
              <w:bottom w:w="2pt" w:type="dxa"/>
              <w:end w:w="3pt" w:type="dxa"/>
            </w:tcMar>
          </w:tcPr>
          <w:p w14:paraId="431918C1" w14:textId="77777777" w:rsidR="0009038A" w:rsidRPr="005738B1" w:rsidRDefault="0009038A" w:rsidP="00B81B84">
            <w:pPr>
              <w:rPr>
                <w:sz w:val="14"/>
                <w:szCs w:val="14"/>
              </w:rPr>
            </w:pPr>
            <w:r w:rsidRPr="005738B1">
              <w:rPr>
                <w:rFonts w:eastAsia="Times New Roman"/>
                <w:sz w:val="14"/>
                <w:szCs w:val="14"/>
              </w:rPr>
              <w:t>1 (0.10%)</w:t>
            </w:r>
          </w:p>
        </w:tc>
        <w:tc>
          <w:tcPr>
            <w:tcW w:w="70pt" w:type="dxa"/>
            <w:tcMar>
              <w:top w:w="2pt" w:type="dxa"/>
              <w:start w:w="3pt" w:type="dxa"/>
              <w:bottom w:w="2pt" w:type="dxa"/>
              <w:end w:w="3pt" w:type="dxa"/>
            </w:tcMar>
          </w:tcPr>
          <w:p w14:paraId="34D76EF8" w14:textId="77777777" w:rsidR="0009038A" w:rsidRPr="005738B1" w:rsidRDefault="0009038A" w:rsidP="00B81B84">
            <w:pPr>
              <w:rPr>
                <w:sz w:val="14"/>
                <w:szCs w:val="14"/>
              </w:rPr>
            </w:pPr>
            <w:r w:rsidRPr="005738B1">
              <w:rPr>
                <w:rFonts w:eastAsia="Times New Roman"/>
                <w:sz w:val="14"/>
                <w:szCs w:val="14"/>
              </w:rPr>
              <w:t>4 (0.40%)</w:t>
            </w:r>
          </w:p>
        </w:tc>
        <w:tc>
          <w:tcPr>
            <w:tcW w:w="70pt" w:type="dxa"/>
            <w:tcMar>
              <w:top w:w="2pt" w:type="dxa"/>
              <w:start w:w="3pt" w:type="dxa"/>
              <w:bottom w:w="2pt" w:type="dxa"/>
              <w:end w:w="3pt" w:type="dxa"/>
            </w:tcMar>
          </w:tcPr>
          <w:p w14:paraId="47C8E52D" w14:textId="77777777" w:rsidR="0009038A" w:rsidRPr="005738B1" w:rsidRDefault="0009038A" w:rsidP="00B81B84">
            <w:pPr>
              <w:rPr>
                <w:sz w:val="14"/>
                <w:szCs w:val="14"/>
              </w:rPr>
            </w:pPr>
            <w:r w:rsidRPr="005738B1">
              <w:rPr>
                <w:rFonts w:eastAsia="Times New Roman"/>
                <w:sz w:val="14"/>
                <w:szCs w:val="14"/>
              </w:rPr>
              <w:t>1 (0.10%)</w:t>
            </w:r>
          </w:p>
        </w:tc>
      </w:tr>
      <w:tr w:rsidR="0009038A" w:rsidRPr="005738B1" w14:paraId="1504AD32" w14:textId="77777777" w:rsidTr="00B81B84">
        <w:tc>
          <w:tcPr>
            <w:tcW w:w="75pt" w:type="dxa"/>
            <w:tcMar>
              <w:top w:w="2pt" w:type="dxa"/>
              <w:start w:w="3pt" w:type="dxa"/>
              <w:bottom w:w="2pt" w:type="dxa"/>
              <w:end w:w="3pt" w:type="dxa"/>
            </w:tcMar>
          </w:tcPr>
          <w:p w14:paraId="6546A8CF"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62C70D1A" w14:textId="77777777" w:rsidR="0009038A" w:rsidRPr="005738B1" w:rsidRDefault="0009038A" w:rsidP="00B81B84">
            <w:pPr>
              <w:rPr>
                <w:sz w:val="14"/>
                <w:szCs w:val="14"/>
              </w:rPr>
            </w:pPr>
            <w:r w:rsidRPr="005738B1">
              <w:rPr>
                <w:rFonts w:eastAsia="Times New Roman"/>
                <w:sz w:val="14"/>
                <w:szCs w:val="14"/>
              </w:rPr>
              <w:t>qwen2.5:32b</w:t>
            </w:r>
          </w:p>
        </w:tc>
        <w:tc>
          <w:tcPr>
            <w:tcW w:w="70pt" w:type="dxa"/>
            <w:tcMar>
              <w:top w:w="2pt" w:type="dxa"/>
              <w:start w:w="3pt" w:type="dxa"/>
              <w:bottom w:w="2pt" w:type="dxa"/>
              <w:end w:w="3pt" w:type="dxa"/>
            </w:tcMar>
          </w:tcPr>
          <w:p w14:paraId="094E8613"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47A4266"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0151FF14"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41B34256" w14:textId="77777777" w:rsidR="0009038A" w:rsidRPr="005738B1" w:rsidRDefault="0009038A" w:rsidP="00B81B84">
            <w:pPr>
              <w:rPr>
                <w:sz w:val="14"/>
                <w:szCs w:val="14"/>
              </w:rPr>
            </w:pPr>
            <w:r w:rsidRPr="005738B1">
              <w:rPr>
                <w:rFonts w:eastAsia="Times New Roman"/>
                <w:sz w:val="14"/>
                <w:szCs w:val="14"/>
              </w:rPr>
              <w:t>0 (0.00%)</w:t>
            </w:r>
          </w:p>
        </w:tc>
      </w:tr>
      <w:tr w:rsidR="0009038A" w:rsidRPr="005738B1" w14:paraId="4DF0AB1D" w14:textId="77777777" w:rsidTr="00B81B84">
        <w:tc>
          <w:tcPr>
            <w:tcW w:w="75pt" w:type="dxa"/>
            <w:tcMar>
              <w:top w:w="2pt" w:type="dxa"/>
              <w:start w:w="3pt" w:type="dxa"/>
              <w:bottom w:w="2pt" w:type="dxa"/>
              <w:end w:w="3pt" w:type="dxa"/>
            </w:tcMar>
          </w:tcPr>
          <w:p w14:paraId="6F750ED5"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78C70001" w14:textId="77777777" w:rsidR="0009038A" w:rsidRPr="005738B1" w:rsidRDefault="0009038A" w:rsidP="00B81B84">
            <w:pPr>
              <w:rPr>
                <w:sz w:val="14"/>
                <w:szCs w:val="14"/>
              </w:rPr>
            </w:pPr>
            <w:r w:rsidRPr="005738B1">
              <w:rPr>
                <w:rFonts w:eastAsia="Times New Roman"/>
                <w:sz w:val="14"/>
                <w:szCs w:val="14"/>
              </w:rPr>
              <w:t>qwen2.5:72b</w:t>
            </w:r>
          </w:p>
        </w:tc>
        <w:tc>
          <w:tcPr>
            <w:tcW w:w="70pt" w:type="dxa"/>
            <w:tcMar>
              <w:top w:w="2pt" w:type="dxa"/>
              <w:start w:w="3pt" w:type="dxa"/>
              <w:bottom w:w="2pt" w:type="dxa"/>
              <w:end w:w="3pt" w:type="dxa"/>
            </w:tcMar>
          </w:tcPr>
          <w:p w14:paraId="05582585" w14:textId="77777777" w:rsidR="0009038A" w:rsidRPr="005738B1" w:rsidRDefault="0009038A" w:rsidP="00B81B84">
            <w:pPr>
              <w:rPr>
                <w:sz w:val="14"/>
                <w:szCs w:val="14"/>
              </w:rPr>
            </w:pPr>
            <w:r w:rsidRPr="005738B1">
              <w:rPr>
                <w:rFonts w:eastAsia="Times New Roman"/>
                <w:sz w:val="14"/>
                <w:szCs w:val="14"/>
              </w:rPr>
              <w:t>57 (5.76%)</w:t>
            </w:r>
          </w:p>
        </w:tc>
        <w:tc>
          <w:tcPr>
            <w:tcW w:w="70pt" w:type="dxa"/>
            <w:tcMar>
              <w:top w:w="2pt" w:type="dxa"/>
              <w:start w:w="3pt" w:type="dxa"/>
              <w:bottom w:w="2pt" w:type="dxa"/>
              <w:end w:w="3pt" w:type="dxa"/>
            </w:tcMar>
          </w:tcPr>
          <w:p w14:paraId="21A41C3C"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FDBF720"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4A44B7C" w14:textId="77777777" w:rsidR="0009038A" w:rsidRPr="005738B1" w:rsidRDefault="0009038A" w:rsidP="00B81B84">
            <w:pPr>
              <w:rPr>
                <w:sz w:val="14"/>
                <w:szCs w:val="14"/>
              </w:rPr>
            </w:pPr>
            <w:r w:rsidRPr="005738B1">
              <w:rPr>
                <w:rFonts w:eastAsia="Times New Roman"/>
                <w:sz w:val="14"/>
                <w:szCs w:val="14"/>
              </w:rPr>
              <w:t>0 (0.00%)</w:t>
            </w:r>
          </w:p>
        </w:tc>
      </w:tr>
      <w:tr w:rsidR="0009038A" w:rsidRPr="005738B1" w14:paraId="7ADFD012" w14:textId="77777777" w:rsidTr="00B81B84">
        <w:tc>
          <w:tcPr>
            <w:tcW w:w="75pt" w:type="dxa"/>
            <w:tcMar>
              <w:top w:w="2pt" w:type="dxa"/>
              <w:start w:w="3pt" w:type="dxa"/>
              <w:bottom w:w="2pt" w:type="dxa"/>
              <w:end w:w="3pt" w:type="dxa"/>
            </w:tcMar>
          </w:tcPr>
          <w:p w14:paraId="24E153EC"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735D5D26" w14:textId="77777777" w:rsidR="0009038A" w:rsidRPr="005738B1" w:rsidRDefault="0009038A" w:rsidP="00B81B84">
            <w:pPr>
              <w:rPr>
                <w:sz w:val="14"/>
                <w:szCs w:val="14"/>
              </w:rPr>
            </w:pPr>
            <w:r w:rsidRPr="005738B1">
              <w:rPr>
                <w:rFonts w:eastAsia="Times New Roman"/>
                <w:sz w:val="14"/>
                <w:szCs w:val="14"/>
              </w:rPr>
              <w:t>functionary-small</w:t>
            </w:r>
          </w:p>
        </w:tc>
        <w:tc>
          <w:tcPr>
            <w:tcW w:w="70pt" w:type="dxa"/>
            <w:tcMar>
              <w:top w:w="2pt" w:type="dxa"/>
              <w:start w:w="3pt" w:type="dxa"/>
              <w:bottom w:w="2pt" w:type="dxa"/>
              <w:end w:w="3pt" w:type="dxa"/>
            </w:tcMar>
          </w:tcPr>
          <w:p w14:paraId="5FCB6188" w14:textId="77777777" w:rsidR="0009038A" w:rsidRPr="005738B1" w:rsidRDefault="0009038A" w:rsidP="00B81B84">
            <w:pPr>
              <w:rPr>
                <w:sz w:val="14"/>
                <w:szCs w:val="14"/>
              </w:rPr>
            </w:pPr>
            <w:r w:rsidRPr="005738B1">
              <w:rPr>
                <w:rFonts w:eastAsia="Times New Roman"/>
                <w:sz w:val="14"/>
                <w:szCs w:val="14"/>
              </w:rPr>
              <w:t>806 (81.41%)</w:t>
            </w:r>
          </w:p>
        </w:tc>
        <w:tc>
          <w:tcPr>
            <w:tcW w:w="70pt" w:type="dxa"/>
            <w:tcMar>
              <w:top w:w="2pt" w:type="dxa"/>
              <w:start w:w="3pt" w:type="dxa"/>
              <w:bottom w:w="2pt" w:type="dxa"/>
              <w:end w:w="3pt" w:type="dxa"/>
            </w:tcMar>
          </w:tcPr>
          <w:p w14:paraId="18697972" w14:textId="77777777" w:rsidR="0009038A" w:rsidRPr="005738B1" w:rsidRDefault="0009038A" w:rsidP="00B81B84">
            <w:pPr>
              <w:rPr>
                <w:sz w:val="14"/>
                <w:szCs w:val="14"/>
              </w:rPr>
            </w:pPr>
            <w:r w:rsidRPr="005738B1">
              <w:rPr>
                <w:rFonts w:eastAsia="Times New Roman"/>
                <w:sz w:val="14"/>
                <w:szCs w:val="14"/>
              </w:rPr>
              <w:t>4 (0.40%)</w:t>
            </w:r>
          </w:p>
        </w:tc>
        <w:tc>
          <w:tcPr>
            <w:tcW w:w="70pt" w:type="dxa"/>
            <w:tcMar>
              <w:top w:w="2pt" w:type="dxa"/>
              <w:start w:w="3pt" w:type="dxa"/>
              <w:bottom w:w="2pt" w:type="dxa"/>
              <w:end w:w="3pt" w:type="dxa"/>
            </w:tcMar>
          </w:tcPr>
          <w:p w14:paraId="2164D87E" w14:textId="77777777" w:rsidR="0009038A" w:rsidRPr="005738B1" w:rsidRDefault="0009038A" w:rsidP="00B81B84">
            <w:pPr>
              <w:rPr>
                <w:sz w:val="14"/>
                <w:szCs w:val="14"/>
              </w:rPr>
            </w:pPr>
            <w:r w:rsidRPr="005738B1">
              <w:rPr>
                <w:rFonts w:eastAsia="Times New Roman"/>
                <w:sz w:val="14"/>
                <w:szCs w:val="14"/>
              </w:rPr>
              <w:t>108 (10.91%)</w:t>
            </w:r>
          </w:p>
        </w:tc>
        <w:tc>
          <w:tcPr>
            <w:tcW w:w="70pt" w:type="dxa"/>
            <w:tcMar>
              <w:top w:w="2pt" w:type="dxa"/>
              <w:start w:w="3pt" w:type="dxa"/>
              <w:bottom w:w="2pt" w:type="dxa"/>
              <w:end w:w="3pt" w:type="dxa"/>
            </w:tcMar>
          </w:tcPr>
          <w:p w14:paraId="34D21797" w14:textId="77777777" w:rsidR="0009038A" w:rsidRPr="005738B1" w:rsidRDefault="0009038A" w:rsidP="00B81B84">
            <w:pPr>
              <w:rPr>
                <w:sz w:val="14"/>
                <w:szCs w:val="14"/>
              </w:rPr>
            </w:pPr>
            <w:r w:rsidRPr="005738B1">
              <w:rPr>
                <w:rFonts w:eastAsia="Times New Roman"/>
                <w:sz w:val="14"/>
                <w:szCs w:val="14"/>
              </w:rPr>
              <w:t>2 (0.20%)</w:t>
            </w:r>
          </w:p>
        </w:tc>
      </w:tr>
      <w:tr w:rsidR="0009038A" w:rsidRPr="005738B1" w14:paraId="2DAE140D" w14:textId="77777777" w:rsidTr="00B81B84">
        <w:tc>
          <w:tcPr>
            <w:tcW w:w="75pt" w:type="dxa"/>
            <w:tcMar>
              <w:top w:w="2pt" w:type="dxa"/>
              <w:start w:w="3pt" w:type="dxa"/>
              <w:bottom w:w="2pt" w:type="dxa"/>
              <w:end w:w="3pt" w:type="dxa"/>
            </w:tcMar>
          </w:tcPr>
          <w:p w14:paraId="773E4908" w14:textId="77777777" w:rsidR="0009038A" w:rsidRPr="005738B1" w:rsidRDefault="0009038A" w:rsidP="00B81B84">
            <w:pPr>
              <w:rPr>
                <w:sz w:val="14"/>
                <w:szCs w:val="14"/>
              </w:rPr>
            </w:pPr>
            <w:r w:rsidRPr="005738B1">
              <w:rPr>
                <w:rFonts w:eastAsia="Times New Roman"/>
                <w:sz w:val="14"/>
                <w:szCs w:val="14"/>
              </w:rPr>
              <w:t>RTX A6000</w:t>
            </w:r>
          </w:p>
        </w:tc>
        <w:tc>
          <w:tcPr>
            <w:tcW w:w="110pt" w:type="dxa"/>
            <w:tcMar>
              <w:top w:w="2pt" w:type="dxa"/>
              <w:start w:w="3pt" w:type="dxa"/>
              <w:bottom w:w="2pt" w:type="dxa"/>
              <w:end w:w="3pt" w:type="dxa"/>
            </w:tcMar>
          </w:tcPr>
          <w:p w14:paraId="2B84B9E9" w14:textId="77777777" w:rsidR="0009038A" w:rsidRPr="005738B1" w:rsidRDefault="0009038A" w:rsidP="00B81B84">
            <w:pPr>
              <w:rPr>
                <w:sz w:val="14"/>
                <w:szCs w:val="14"/>
              </w:rPr>
            </w:pPr>
            <w:r w:rsidRPr="005738B1">
              <w:rPr>
                <w:rFonts w:eastAsia="Times New Roman"/>
                <w:sz w:val="14"/>
                <w:szCs w:val="14"/>
              </w:rPr>
              <w:t>functionary-medium</w:t>
            </w:r>
          </w:p>
        </w:tc>
        <w:tc>
          <w:tcPr>
            <w:tcW w:w="70pt" w:type="dxa"/>
            <w:tcMar>
              <w:top w:w="2pt" w:type="dxa"/>
              <w:start w:w="3pt" w:type="dxa"/>
              <w:bottom w:w="2pt" w:type="dxa"/>
              <w:end w:w="3pt" w:type="dxa"/>
            </w:tcMar>
          </w:tcPr>
          <w:p w14:paraId="1DDCD8D1" w14:textId="77777777" w:rsidR="0009038A" w:rsidRPr="005738B1" w:rsidRDefault="0009038A" w:rsidP="00B81B84">
            <w:pPr>
              <w:rPr>
                <w:sz w:val="14"/>
                <w:szCs w:val="14"/>
              </w:rPr>
            </w:pPr>
            <w:r w:rsidRPr="005738B1">
              <w:rPr>
                <w:rFonts w:eastAsia="Times New Roman"/>
                <w:sz w:val="14"/>
                <w:szCs w:val="14"/>
              </w:rPr>
              <w:t>187 (18.89%)</w:t>
            </w:r>
          </w:p>
        </w:tc>
        <w:tc>
          <w:tcPr>
            <w:tcW w:w="70pt" w:type="dxa"/>
            <w:tcMar>
              <w:top w:w="2pt" w:type="dxa"/>
              <w:start w:w="3pt" w:type="dxa"/>
              <w:bottom w:w="2pt" w:type="dxa"/>
              <w:end w:w="3pt" w:type="dxa"/>
            </w:tcMar>
          </w:tcPr>
          <w:p w14:paraId="3C76941B" w14:textId="77777777" w:rsidR="0009038A" w:rsidRPr="005738B1" w:rsidRDefault="0009038A" w:rsidP="00B81B84">
            <w:pPr>
              <w:rPr>
                <w:sz w:val="14"/>
                <w:szCs w:val="14"/>
              </w:rPr>
            </w:pPr>
            <w:r w:rsidRPr="005738B1">
              <w:rPr>
                <w:rFonts w:eastAsia="Times New Roman"/>
                <w:sz w:val="14"/>
                <w:szCs w:val="14"/>
              </w:rPr>
              <w:t>12 (1.21%)</w:t>
            </w:r>
          </w:p>
        </w:tc>
        <w:tc>
          <w:tcPr>
            <w:tcW w:w="70pt" w:type="dxa"/>
            <w:tcMar>
              <w:top w:w="2pt" w:type="dxa"/>
              <w:start w:w="3pt" w:type="dxa"/>
              <w:bottom w:w="2pt" w:type="dxa"/>
              <w:end w:w="3pt" w:type="dxa"/>
            </w:tcMar>
          </w:tcPr>
          <w:p w14:paraId="2C1CA2E8" w14:textId="77777777" w:rsidR="0009038A" w:rsidRPr="005738B1" w:rsidRDefault="0009038A" w:rsidP="00B81B84">
            <w:pPr>
              <w:rPr>
                <w:sz w:val="14"/>
                <w:szCs w:val="14"/>
              </w:rPr>
            </w:pPr>
            <w:r w:rsidRPr="005738B1">
              <w:rPr>
                <w:rFonts w:eastAsia="Times New Roman"/>
                <w:sz w:val="14"/>
                <w:szCs w:val="14"/>
              </w:rPr>
              <w:t>131 (13.23%)</w:t>
            </w:r>
          </w:p>
        </w:tc>
        <w:tc>
          <w:tcPr>
            <w:tcW w:w="70pt" w:type="dxa"/>
            <w:tcMar>
              <w:top w:w="2pt" w:type="dxa"/>
              <w:start w:w="3pt" w:type="dxa"/>
              <w:bottom w:w="2pt" w:type="dxa"/>
              <w:end w:w="3pt" w:type="dxa"/>
            </w:tcMar>
          </w:tcPr>
          <w:p w14:paraId="61A2629D" w14:textId="77777777" w:rsidR="0009038A" w:rsidRPr="005738B1" w:rsidRDefault="0009038A" w:rsidP="00B81B84">
            <w:pPr>
              <w:rPr>
                <w:sz w:val="14"/>
                <w:szCs w:val="14"/>
              </w:rPr>
            </w:pPr>
            <w:r w:rsidRPr="005738B1">
              <w:rPr>
                <w:rFonts w:eastAsia="Times New Roman"/>
                <w:sz w:val="14"/>
                <w:szCs w:val="14"/>
              </w:rPr>
              <w:t>1 (0.10%)</w:t>
            </w:r>
          </w:p>
        </w:tc>
      </w:tr>
      <w:tr w:rsidR="0009038A" w:rsidRPr="005738B1" w14:paraId="1E33D7F2" w14:textId="77777777" w:rsidTr="00B81B84">
        <w:tc>
          <w:tcPr>
            <w:tcW w:w="75pt" w:type="dxa"/>
            <w:tcMar>
              <w:top w:w="2pt" w:type="dxa"/>
              <w:start w:w="3pt" w:type="dxa"/>
              <w:bottom w:w="2pt" w:type="dxa"/>
              <w:end w:w="3pt" w:type="dxa"/>
            </w:tcMar>
          </w:tcPr>
          <w:p w14:paraId="0A440999" w14:textId="77777777" w:rsidR="0009038A" w:rsidRPr="005738B1" w:rsidRDefault="0009038A" w:rsidP="00B81B84">
            <w:pPr>
              <w:rPr>
                <w:sz w:val="14"/>
                <w:szCs w:val="14"/>
              </w:rPr>
            </w:pPr>
            <w:r w:rsidRPr="005738B1">
              <w:rPr>
                <w:rFonts w:eastAsia="Times New Roman"/>
                <w:sz w:val="14"/>
                <w:szCs w:val="14"/>
              </w:rPr>
              <w:t>OpenAI</w:t>
            </w:r>
          </w:p>
        </w:tc>
        <w:tc>
          <w:tcPr>
            <w:tcW w:w="110pt" w:type="dxa"/>
            <w:tcMar>
              <w:top w:w="2pt" w:type="dxa"/>
              <w:start w:w="3pt" w:type="dxa"/>
              <w:bottom w:w="2pt" w:type="dxa"/>
              <w:end w:w="3pt" w:type="dxa"/>
            </w:tcMar>
          </w:tcPr>
          <w:p w14:paraId="6F30E202" w14:textId="77777777" w:rsidR="0009038A" w:rsidRPr="005738B1" w:rsidRDefault="0009038A" w:rsidP="00B81B84">
            <w:pPr>
              <w:rPr>
                <w:sz w:val="14"/>
                <w:szCs w:val="14"/>
              </w:rPr>
            </w:pPr>
            <w:r w:rsidRPr="005738B1">
              <w:rPr>
                <w:rFonts w:eastAsia="Times New Roman"/>
                <w:sz w:val="14"/>
                <w:szCs w:val="14"/>
              </w:rPr>
              <w:t>gpt-4o-mini</w:t>
            </w:r>
          </w:p>
        </w:tc>
        <w:tc>
          <w:tcPr>
            <w:tcW w:w="70pt" w:type="dxa"/>
            <w:tcMar>
              <w:top w:w="2pt" w:type="dxa"/>
              <w:start w:w="3pt" w:type="dxa"/>
              <w:bottom w:w="2pt" w:type="dxa"/>
              <w:end w:w="3pt" w:type="dxa"/>
            </w:tcMar>
          </w:tcPr>
          <w:p w14:paraId="415B661B" w14:textId="77777777" w:rsidR="0009038A" w:rsidRPr="005738B1" w:rsidRDefault="0009038A" w:rsidP="00B81B84">
            <w:pPr>
              <w:rPr>
                <w:sz w:val="14"/>
                <w:szCs w:val="14"/>
              </w:rPr>
            </w:pPr>
            <w:r w:rsidRPr="005738B1">
              <w:rPr>
                <w:rFonts w:eastAsia="Times New Roman"/>
                <w:sz w:val="14"/>
                <w:szCs w:val="14"/>
              </w:rPr>
              <w:t>9 (0.91%)</w:t>
            </w:r>
          </w:p>
        </w:tc>
        <w:tc>
          <w:tcPr>
            <w:tcW w:w="70pt" w:type="dxa"/>
            <w:tcMar>
              <w:top w:w="2pt" w:type="dxa"/>
              <w:start w:w="3pt" w:type="dxa"/>
              <w:bottom w:w="2pt" w:type="dxa"/>
              <w:end w:w="3pt" w:type="dxa"/>
            </w:tcMar>
          </w:tcPr>
          <w:p w14:paraId="6A68EB8E"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562186F1"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5F42BC04" w14:textId="77777777" w:rsidR="0009038A" w:rsidRPr="005738B1" w:rsidRDefault="0009038A" w:rsidP="00B81B84">
            <w:pPr>
              <w:rPr>
                <w:sz w:val="14"/>
                <w:szCs w:val="14"/>
              </w:rPr>
            </w:pPr>
            <w:r w:rsidRPr="005738B1">
              <w:rPr>
                <w:rFonts w:eastAsia="Times New Roman"/>
                <w:sz w:val="14"/>
                <w:szCs w:val="14"/>
              </w:rPr>
              <w:t>0 (0.00%)</w:t>
            </w:r>
          </w:p>
        </w:tc>
      </w:tr>
      <w:tr w:rsidR="0009038A" w:rsidRPr="005738B1" w14:paraId="6BDC3F42" w14:textId="77777777" w:rsidTr="00B81B84">
        <w:tc>
          <w:tcPr>
            <w:tcW w:w="75pt" w:type="dxa"/>
            <w:tcMar>
              <w:top w:w="2pt" w:type="dxa"/>
              <w:start w:w="3pt" w:type="dxa"/>
              <w:bottom w:w="2pt" w:type="dxa"/>
              <w:end w:w="3pt" w:type="dxa"/>
            </w:tcMar>
          </w:tcPr>
          <w:p w14:paraId="45F0275F" w14:textId="77777777" w:rsidR="0009038A" w:rsidRPr="005738B1" w:rsidRDefault="0009038A" w:rsidP="00B81B84">
            <w:pPr>
              <w:rPr>
                <w:sz w:val="14"/>
                <w:szCs w:val="14"/>
              </w:rPr>
            </w:pPr>
            <w:r w:rsidRPr="005738B1">
              <w:rPr>
                <w:rFonts w:eastAsia="Times New Roman"/>
                <w:sz w:val="14"/>
                <w:szCs w:val="14"/>
              </w:rPr>
              <w:t>OpenAI</w:t>
            </w:r>
          </w:p>
        </w:tc>
        <w:tc>
          <w:tcPr>
            <w:tcW w:w="110pt" w:type="dxa"/>
            <w:tcMar>
              <w:top w:w="2pt" w:type="dxa"/>
              <w:start w:w="3pt" w:type="dxa"/>
              <w:bottom w:w="2pt" w:type="dxa"/>
              <w:end w:w="3pt" w:type="dxa"/>
            </w:tcMar>
          </w:tcPr>
          <w:p w14:paraId="292333CA" w14:textId="77777777" w:rsidR="0009038A" w:rsidRPr="005738B1" w:rsidRDefault="0009038A" w:rsidP="00B81B84">
            <w:pPr>
              <w:rPr>
                <w:sz w:val="14"/>
                <w:szCs w:val="14"/>
              </w:rPr>
            </w:pPr>
            <w:r w:rsidRPr="005738B1">
              <w:rPr>
                <w:rFonts w:eastAsia="Times New Roman"/>
                <w:sz w:val="14"/>
                <w:szCs w:val="14"/>
              </w:rPr>
              <w:t>gpt-4o</w:t>
            </w:r>
          </w:p>
        </w:tc>
        <w:tc>
          <w:tcPr>
            <w:tcW w:w="70pt" w:type="dxa"/>
            <w:tcMar>
              <w:top w:w="2pt" w:type="dxa"/>
              <w:start w:w="3pt" w:type="dxa"/>
              <w:bottom w:w="2pt" w:type="dxa"/>
              <w:end w:w="3pt" w:type="dxa"/>
            </w:tcMar>
          </w:tcPr>
          <w:p w14:paraId="4686A2C6"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361F7054"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6F251DA8" w14:textId="77777777" w:rsidR="0009038A" w:rsidRPr="005738B1" w:rsidRDefault="0009038A" w:rsidP="00B81B84">
            <w:pPr>
              <w:rPr>
                <w:sz w:val="14"/>
                <w:szCs w:val="14"/>
              </w:rPr>
            </w:pPr>
            <w:r w:rsidRPr="005738B1">
              <w:rPr>
                <w:rFonts w:eastAsia="Times New Roman"/>
                <w:sz w:val="14"/>
                <w:szCs w:val="14"/>
              </w:rPr>
              <w:t>11 (1.11%)</w:t>
            </w:r>
          </w:p>
        </w:tc>
        <w:tc>
          <w:tcPr>
            <w:tcW w:w="70pt" w:type="dxa"/>
            <w:tcMar>
              <w:top w:w="2pt" w:type="dxa"/>
              <w:start w:w="3pt" w:type="dxa"/>
              <w:bottom w:w="2pt" w:type="dxa"/>
              <w:end w:w="3pt" w:type="dxa"/>
            </w:tcMar>
          </w:tcPr>
          <w:p w14:paraId="7DEF9962" w14:textId="77777777" w:rsidR="0009038A" w:rsidRPr="005738B1" w:rsidRDefault="0009038A" w:rsidP="00B81B84">
            <w:pPr>
              <w:rPr>
                <w:sz w:val="14"/>
                <w:szCs w:val="14"/>
              </w:rPr>
            </w:pPr>
            <w:r w:rsidRPr="005738B1">
              <w:rPr>
                <w:rFonts w:eastAsia="Times New Roman"/>
                <w:sz w:val="14"/>
                <w:szCs w:val="14"/>
              </w:rPr>
              <w:t>0 (0.00%)</w:t>
            </w:r>
          </w:p>
        </w:tc>
      </w:tr>
      <w:tr w:rsidR="0009038A" w:rsidRPr="005738B1" w14:paraId="28D1426D" w14:textId="77777777" w:rsidTr="00B81B84">
        <w:tc>
          <w:tcPr>
            <w:tcW w:w="75pt" w:type="dxa"/>
            <w:tcMar>
              <w:top w:w="2pt" w:type="dxa"/>
              <w:start w:w="3pt" w:type="dxa"/>
              <w:bottom w:w="2pt" w:type="dxa"/>
              <w:end w:w="3pt" w:type="dxa"/>
            </w:tcMar>
          </w:tcPr>
          <w:p w14:paraId="7B73AE26" w14:textId="77777777" w:rsidR="0009038A" w:rsidRPr="005738B1" w:rsidRDefault="0009038A" w:rsidP="00B81B84">
            <w:pPr>
              <w:rPr>
                <w:sz w:val="14"/>
                <w:szCs w:val="14"/>
              </w:rPr>
            </w:pPr>
            <w:r w:rsidRPr="005738B1">
              <w:rPr>
                <w:rFonts w:eastAsia="Times New Roman"/>
                <w:sz w:val="14"/>
                <w:szCs w:val="14"/>
              </w:rPr>
              <w:t>OpenAI</w:t>
            </w:r>
          </w:p>
        </w:tc>
        <w:tc>
          <w:tcPr>
            <w:tcW w:w="110pt" w:type="dxa"/>
            <w:tcMar>
              <w:top w:w="2pt" w:type="dxa"/>
              <w:start w:w="3pt" w:type="dxa"/>
              <w:bottom w:w="2pt" w:type="dxa"/>
              <w:end w:w="3pt" w:type="dxa"/>
            </w:tcMar>
          </w:tcPr>
          <w:p w14:paraId="1FECECA8" w14:textId="77777777" w:rsidR="0009038A" w:rsidRPr="005738B1" w:rsidRDefault="0009038A" w:rsidP="00B81B84">
            <w:pPr>
              <w:rPr>
                <w:sz w:val="14"/>
                <w:szCs w:val="14"/>
              </w:rPr>
            </w:pPr>
            <w:r w:rsidRPr="005738B1">
              <w:rPr>
                <w:rFonts w:eastAsia="Times New Roman"/>
                <w:sz w:val="14"/>
                <w:szCs w:val="14"/>
              </w:rPr>
              <w:t>gpt-4.1-nano</w:t>
            </w:r>
          </w:p>
        </w:tc>
        <w:tc>
          <w:tcPr>
            <w:tcW w:w="70pt" w:type="dxa"/>
            <w:tcMar>
              <w:top w:w="2pt" w:type="dxa"/>
              <w:start w:w="3pt" w:type="dxa"/>
              <w:bottom w:w="2pt" w:type="dxa"/>
              <w:end w:w="3pt" w:type="dxa"/>
            </w:tcMar>
          </w:tcPr>
          <w:p w14:paraId="5F3F9E74" w14:textId="77777777" w:rsidR="0009038A" w:rsidRPr="005738B1" w:rsidRDefault="0009038A" w:rsidP="00B81B84">
            <w:pPr>
              <w:rPr>
                <w:sz w:val="14"/>
                <w:szCs w:val="14"/>
              </w:rPr>
            </w:pPr>
            <w:r w:rsidRPr="005738B1">
              <w:rPr>
                <w:rFonts w:eastAsia="Times New Roman"/>
                <w:sz w:val="14"/>
                <w:szCs w:val="14"/>
              </w:rPr>
              <w:t>55 (5.56%)</w:t>
            </w:r>
          </w:p>
        </w:tc>
        <w:tc>
          <w:tcPr>
            <w:tcW w:w="70pt" w:type="dxa"/>
            <w:tcMar>
              <w:top w:w="2pt" w:type="dxa"/>
              <w:start w:w="3pt" w:type="dxa"/>
              <w:bottom w:w="2pt" w:type="dxa"/>
              <w:end w:w="3pt" w:type="dxa"/>
            </w:tcMar>
          </w:tcPr>
          <w:p w14:paraId="26AEB58A" w14:textId="77777777" w:rsidR="0009038A" w:rsidRPr="005738B1" w:rsidRDefault="0009038A" w:rsidP="00B81B84">
            <w:pPr>
              <w:rPr>
                <w:sz w:val="14"/>
                <w:szCs w:val="14"/>
              </w:rPr>
            </w:pPr>
            <w:r w:rsidRPr="005738B1">
              <w:rPr>
                <w:rFonts w:eastAsia="Times New Roman"/>
                <w:sz w:val="14"/>
                <w:szCs w:val="14"/>
              </w:rPr>
              <w:t>24 (2.42%)</w:t>
            </w:r>
          </w:p>
        </w:tc>
        <w:tc>
          <w:tcPr>
            <w:tcW w:w="70pt" w:type="dxa"/>
            <w:tcMar>
              <w:top w:w="2pt" w:type="dxa"/>
              <w:start w:w="3pt" w:type="dxa"/>
              <w:bottom w:w="2pt" w:type="dxa"/>
              <w:end w:w="3pt" w:type="dxa"/>
            </w:tcMar>
          </w:tcPr>
          <w:p w14:paraId="17772A1B" w14:textId="77777777" w:rsidR="0009038A" w:rsidRPr="005738B1" w:rsidRDefault="0009038A" w:rsidP="00B81B84">
            <w:pPr>
              <w:rPr>
                <w:sz w:val="14"/>
                <w:szCs w:val="14"/>
              </w:rPr>
            </w:pPr>
            <w:r w:rsidRPr="005738B1">
              <w:rPr>
                <w:rFonts w:eastAsia="Times New Roman"/>
                <w:sz w:val="14"/>
                <w:szCs w:val="14"/>
              </w:rPr>
              <w:t>114 (11.52%)</w:t>
            </w:r>
          </w:p>
        </w:tc>
        <w:tc>
          <w:tcPr>
            <w:tcW w:w="70pt" w:type="dxa"/>
            <w:tcMar>
              <w:top w:w="2pt" w:type="dxa"/>
              <w:start w:w="3pt" w:type="dxa"/>
              <w:bottom w:w="2pt" w:type="dxa"/>
              <w:end w:w="3pt" w:type="dxa"/>
            </w:tcMar>
          </w:tcPr>
          <w:p w14:paraId="5196FF69" w14:textId="77777777" w:rsidR="0009038A" w:rsidRPr="005738B1" w:rsidRDefault="0009038A" w:rsidP="00B81B84">
            <w:pPr>
              <w:rPr>
                <w:sz w:val="14"/>
                <w:szCs w:val="14"/>
              </w:rPr>
            </w:pPr>
            <w:r w:rsidRPr="005738B1">
              <w:rPr>
                <w:rFonts w:eastAsia="Times New Roman"/>
                <w:sz w:val="14"/>
                <w:szCs w:val="14"/>
              </w:rPr>
              <w:t>1 (0.10%)</w:t>
            </w:r>
          </w:p>
        </w:tc>
      </w:tr>
      <w:tr w:rsidR="0009038A" w:rsidRPr="005738B1" w14:paraId="160791C3" w14:textId="77777777" w:rsidTr="00B81B84">
        <w:tc>
          <w:tcPr>
            <w:tcW w:w="75pt" w:type="dxa"/>
            <w:tcMar>
              <w:top w:w="2pt" w:type="dxa"/>
              <w:start w:w="3pt" w:type="dxa"/>
              <w:bottom w:w="2pt" w:type="dxa"/>
              <w:end w:w="3pt" w:type="dxa"/>
            </w:tcMar>
          </w:tcPr>
          <w:p w14:paraId="7EEE1CEC" w14:textId="77777777" w:rsidR="0009038A" w:rsidRPr="005738B1" w:rsidRDefault="0009038A" w:rsidP="00B81B84">
            <w:pPr>
              <w:rPr>
                <w:sz w:val="14"/>
                <w:szCs w:val="14"/>
              </w:rPr>
            </w:pPr>
            <w:r w:rsidRPr="005738B1">
              <w:rPr>
                <w:rFonts w:eastAsia="Times New Roman"/>
                <w:sz w:val="14"/>
                <w:szCs w:val="14"/>
              </w:rPr>
              <w:t>OpenAI</w:t>
            </w:r>
          </w:p>
        </w:tc>
        <w:tc>
          <w:tcPr>
            <w:tcW w:w="110pt" w:type="dxa"/>
            <w:tcMar>
              <w:top w:w="2pt" w:type="dxa"/>
              <w:start w:w="3pt" w:type="dxa"/>
              <w:bottom w:w="2pt" w:type="dxa"/>
              <w:end w:w="3pt" w:type="dxa"/>
            </w:tcMar>
          </w:tcPr>
          <w:p w14:paraId="0FD874F6" w14:textId="77777777" w:rsidR="0009038A" w:rsidRPr="005738B1" w:rsidRDefault="0009038A" w:rsidP="00B81B84">
            <w:pPr>
              <w:rPr>
                <w:sz w:val="14"/>
                <w:szCs w:val="14"/>
              </w:rPr>
            </w:pPr>
            <w:r w:rsidRPr="005738B1">
              <w:rPr>
                <w:rFonts w:eastAsia="Times New Roman"/>
                <w:sz w:val="14"/>
                <w:szCs w:val="14"/>
              </w:rPr>
              <w:t>gpt-4.1-mini</w:t>
            </w:r>
          </w:p>
        </w:tc>
        <w:tc>
          <w:tcPr>
            <w:tcW w:w="70pt" w:type="dxa"/>
            <w:tcMar>
              <w:top w:w="2pt" w:type="dxa"/>
              <w:start w:w="3pt" w:type="dxa"/>
              <w:bottom w:w="2pt" w:type="dxa"/>
              <w:end w:w="3pt" w:type="dxa"/>
            </w:tcMar>
          </w:tcPr>
          <w:p w14:paraId="7E0BB224"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1BE18CC"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14CA1E68"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8FD3C85" w14:textId="77777777" w:rsidR="0009038A" w:rsidRPr="005738B1" w:rsidRDefault="0009038A" w:rsidP="00B81B84">
            <w:pPr>
              <w:rPr>
                <w:sz w:val="14"/>
                <w:szCs w:val="14"/>
              </w:rPr>
            </w:pPr>
            <w:r w:rsidRPr="005738B1">
              <w:rPr>
                <w:rFonts w:eastAsia="Times New Roman"/>
                <w:sz w:val="14"/>
                <w:szCs w:val="14"/>
              </w:rPr>
              <w:t>0 (0.00%)</w:t>
            </w:r>
          </w:p>
        </w:tc>
      </w:tr>
      <w:tr w:rsidR="0009038A" w:rsidRPr="005738B1" w14:paraId="19520F27" w14:textId="77777777" w:rsidTr="00B81B84">
        <w:tc>
          <w:tcPr>
            <w:tcW w:w="75pt" w:type="dxa"/>
            <w:tcMar>
              <w:top w:w="2pt" w:type="dxa"/>
              <w:start w:w="3pt" w:type="dxa"/>
              <w:bottom w:w="2pt" w:type="dxa"/>
              <w:end w:w="3pt" w:type="dxa"/>
            </w:tcMar>
          </w:tcPr>
          <w:p w14:paraId="3B6F9858" w14:textId="77777777" w:rsidR="0009038A" w:rsidRPr="005738B1" w:rsidRDefault="0009038A" w:rsidP="00B81B84">
            <w:pPr>
              <w:rPr>
                <w:sz w:val="14"/>
                <w:szCs w:val="14"/>
              </w:rPr>
            </w:pPr>
            <w:r w:rsidRPr="005738B1">
              <w:rPr>
                <w:rFonts w:eastAsia="Times New Roman"/>
                <w:sz w:val="14"/>
                <w:szCs w:val="14"/>
              </w:rPr>
              <w:t>OpenAI</w:t>
            </w:r>
          </w:p>
        </w:tc>
        <w:tc>
          <w:tcPr>
            <w:tcW w:w="110pt" w:type="dxa"/>
            <w:tcMar>
              <w:top w:w="2pt" w:type="dxa"/>
              <w:start w:w="3pt" w:type="dxa"/>
              <w:bottom w:w="2pt" w:type="dxa"/>
              <w:end w:w="3pt" w:type="dxa"/>
            </w:tcMar>
          </w:tcPr>
          <w:p w14:paraId="43342BC7" w14:textId="77777777" w:rsidR="0009038A" w:rsidRPr="005738B1" w:rsidRDefault="0009038A" w:rsidP="00B81B84">
            <w:pPr>
              <w:rPr>
                <w:sz w:val="14"/>
                <w:szCs w:val="14"/>
              </w:rPr>
            </w:pPr>
            <w:r w:rsidRPr="005738B1">
              <w:rPr>
                <w:rFonts w:eastAsia="Times New Roman"/>
                <w:sz w:val="14"/>
                <w:szCs w:val="14"/>
              </w:rPr>
              <w:t>gpt-4.1</w:t>
            </w:r>
          </w:p>
        </w:tc>
        <w:tc>
          <w:tcPr>
            <w:tcW w:w="70pt" w:type="dxa"/>
            <w:tcMar>
              <w:top w:w="2pt" w:type="dxa"/>
              <w:start w:w="3pt" w:type="dxa"/>
              <w:bottom w:w="2pt" w:type="dxa"/>
              <w:end w:w="3pt" w:type="dxa"/>
            </w:tcMar>
          </w:tcPr>
          <w:p w14:paraId="438059E5"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E056F8C"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21952108"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7120FB35" w14:textId="77777777" w:rsidR="0009038A" w:rsidRPr="005738B1" w:rsidRDefault="0009038A" w:rsidP="00B81B84">
            <w:pPr>
              <w:rPr>
                <w:sz w:val="14"/>
                <w:szCs w:val="14"/>
              </w:rPr>
            </w:pPr>
            <w:r w:rsidRPr="005738B1">
              <w:rPr>
                <w:rFonts w:eastAsia="Times New Roman"/>
                <w:sz w:val="14"/>
                <w:szCs w:val="14"/>
              </w:rPr>
              <w:t>0 (0.00%)</w:t>
            </w:r>
          </w:p>
        </w:tc>
      </w:tr>
      <w:tr w:rsidR="0009038A" w:rsidRPr="005738B1" w14:paraId="020BE8C5" w14:textId="77777777" w:rsidTr="00B81B84">
        <w:tc>
          <w:tcPr>
            <w:tcW w:w="75pt" w:type="dxa"/>
            <w:tcMar>
              <w:top w:w="2pt" w:type="dxa"/>
              <w:start w:w="3pt" w:type="dxa"/>
              <w:bottom w:w="2pt" w:type="dxa"/>
              <w:end w:w="3pt" w:type="dxa"/>
            </w:tcMar>
          </w:tcPr>
          <w:p w14:paraId="7C1BF80C" w14:textId="77777777" w:rsidR="0009038A" w:rsidRPr="005738B1" w:rsidRDefault="0009038A" w:rsidP="00B81B84">
            <w:pPr>
              <w:rPr>
                <w:sz w:val="14"/>
                <w:szCs w:val="14"/>
              </w:rPr>
            </w:pPr>
            <w:r w:rsidRPr="005738B1">
              <w:rPr>
                <w:rFonts w:eastAsia="Times New Roman"/>
                <w:sz w:val="14"/>
                <w:szCs w:val="14"/>
              </w:rPr>
              <w:t>Anthropic</w:t>
            </w:r>
          </w:p>
        </w:tc>
        <w:tc>
          <w:tcPr>
            <w:tcW w:w="110pt" w:type="dxa"/>
            <w:tcMar>
              <w:top w:w="2pt" w:type="dxa"/>
              <w:start w:w="3pt" w:type="dxa"/>
              <w:bottom w:w="2pt" w:type="dxa"/>
              <w:end w:w="3pt" w:type="dxa"/>
            </w:tcMar>
          </w:tcPr>
          <w:p w14:paraId="5807DCFE" w14:textId="77777777" w:rsidR="0009038A" w:rsidRPr="005738B1" w:rsidRDefault="0009038A" w:rsidP="00B81B84">
            <w:pPr>
              <w:rPr>
                <w:sz w:val="14"/>
                <w:szCs w:val="14"/>
              </w:rPr>
            </w:pPr>
            <w:r w:rsidRPr="005738B1">
              <w:rPr>
                <w:rFonts w:eastAsia="Times New Roman"/>
                <w:sz w:val="14"/>
                <w:szCs w:val="14"/>
              </w:rPr>
              <w:t>claude-3-5-sonnet</w:t>
            </w:r>
          </w:p>
        </w:tc>
        <w:tc>
          <w:tcPr>
            <w:tcW w:w="70pt" w:type="dxa"/>
            <w:tcMar>
              <w:top w:w="2pt" w:type="dxa"/>
              <w:start w:w="3pt" w:type="dxa"/>
              <w:bottom w:w="2pt" w:type="dxa"/>
              <w:end w:w="3pt" w:type="dxa"/>
            </w:tcMar>
          </w:tcPr>
          <w:p w14:paraId="40B5E70C"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1D6D8AFB"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0E798DF0"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6846DFFD" w14:textId="77777777" w:rsidR="0009038A" w:rsidRPr="005738B1" w:rsidRDefault="0009038A" w:rsidP="00B81B84">
            <w:pPr>
              <w:rPr>
                <w:sz w:val="14"/>
                <w:szCs w:val="14"/>
              </w:rPr>
            </w:pPr>
            <w:r w:rsidRPr="005738B1">
              <w:rPr>
                <w:rFonts w:eastAsia="Times New Roman"/>
                <w:sz w:val="14"/>
                <w:szCs w:val="14"/>
              </w:rPr>
              <w:t>9 (0.91%)</w:t>
            </w:r>
          </w:p>
        </w:tc>
      </w:tr>
      <w:tr w:rsidR="0009038A" w:rsidRPr="005738B1" w14:paraId="57EBAC86" w14:textId="77777777" w:rsidTr="00B81B84">
        <w:tc>
          <w:tcPr>
            <w:tcW w:w="75pt" w:type="dxa"/>
            <w:tcMar>
              <w:top w:w="2pt" w:type="dxa"/>
              <w:start w:w="3pt" w:type="dxa"/>
              <w:bottom w:w="2pt" w:type="dxa"/>
              <w:end w:w="3pt" w:type="dxa"/>
            </w:tcMar>
          </w:tcPr>
          <w:p w14:paraId="1DED8AB6" w14:textId="77777777" w:rsidR="0009038A" w:rsidRPr="005738B1" w:rsidRDefault="0009038A" w:rsidP="00B81B84">
            <w:pPr>
              <w:rPr>
                <w:sz w:val="14"/>
                <w:szCs w:val="14"/>
              </w:rPr>
            </w:pPr>
            <w:r w:rsidRPr="005738B1">
              <w:rPr>
                <w:rFonts w:eastAsia="Times New Roman"/>
                <w:sz w:val="14"/>
                <w:szCs w:val="14"/>
              </w:rPr>
              <w:t>Anthropic</w:t>
            </w:r>
          </w:p>
        </w:tc>
        <w:tc>
          <w:tcPr>
            <w:tcW w:w="110pt" w:type="dxa"/>
            <w:tcMar>
              <w:top w:w="2pt" w:type="dxa"/>
              <w:start w:w="3pt" w:type="dxa"/>
              <w:bottom w:w="2pt" w:type="dxa"/>
              <w:end w:w="3pt" w:type="dxa"/>
            </w:tcMar>
          </w:tcPr>
          <w:p w14:paraId="3CEF23FD" w14:textId="77777777" w:rsidR="0009038A" w:rsidRPr="005738B1" w:rsidRDefault="0009038A" w:rsidP="00B81B84">
            <w:pPr>
              <w:rPr>
                <w:sz w:val="14"/>
                <w:szCs w:val="14"/>
              </w:rPr>
            </w:pPr>
            <w:r w:rsidRPr="005738B1">
              <w:rPr>
                <w:rFonts w:eastAsia="Times New Roman"/>
                <w:sz w:val="14"/>
                <w:szCs w:val="14"/>
              </w:rPr>
              <w:t>claude-3-7-sonnet</w:t>
            </w:r>
          </w:p>
        </w:tc>
        <w:tc>
          <w:tcPr>
            <w:tcW w:w="70pt" w:type="dxa"/>
            <w:tcMar>
              <w:top w:w="2pt" w:type="dxa"/>
              <w:start w:w="3pt" w:type="dxa"/>
              <w:bottom w:w="2pt" w:type="dxa"/>
              <w:end w:w="3pt" w:type="dxa"/>
            </w:tcMar>
          </w:tcPr>
          <w:p w14:paraId="3D447069"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05993B46" w14:textId="77777777" w:rsidR="0009038A" w:rsidRPr="005738B1" w:rsidRDefault="0009038A" w:rsidP="00B81B84">
            <w:pPr>
              <w:rPr>
                <w:sz w:val="14"/>
                <w:szCs w:val="14"/>
              </w:rPr>
            </w:pPr>
            <w:r w:rsidRPr="005738B1">
              <w:rPr>
                <w:rFonts w:eastAsia="Times New Roman"/>
                <w:sz w:val="14"/>
                <w:szCs w:val="14"/>
              </w:rPr>
              <w:t>0 (0.00%)</w:t>
            </w:r>
          </w:p>
        </w:tc>
        <w:tc>
          <w:tcPr>
            <w:tcW w:w="70pt" w:type="dxa"/>
            <w:tcMar>
              <w:top w:w="2pt" w:type="dxa"/>
              <w:start w:w="3pt" w:type="dxa"/>
              <w:bottom w:w="2pt" w:type="dxa"/>
              <w:end w:w="3pt" w:type="dxa"/>
            </w:tcMar>
          </w:tcPr>
          <w:p w14:paraId="628398B6" w14:textId="77777777" w:rsidR="0009038A" w:rsidRPr="005738B1" w:rsidRDefault="0009038A" w:rsidP="00B81B84">
            <w:pPr>
              <w:rPr>
                <w:sz w:val="14"/>
                <w:szCs w:val="14"/>
              </w:rPr>
            </w:pPr>
            <w:r w:rsidRPr="005738B1">
              <w:rPr>
                <w:rFonts w:eastAsia="Times New Roman"/>
                <w:sz w:val="14"/>
                <w:szCs w:val="14"/>
              </w:rPr>
              <w:t>1 (0.10%)</w:t>
            </w:r>
          </w:p>
        </w:tc>
        <w:tc>
          <w:tcPr>
            <w:tcW w:w="70pt" w:type="dxa"/>
            <w:tcMar>
              <w:top w:w="2pt" w:type="dxa"/>
              <w:start w:w="3pt" w:type="dxa"/>
              <w:bottom w:w="2pt" w:type="dxa"/>
              <w:end w:w="3pt" w:type="dxa"/>
            </w:tcMar>
          </w:tcPr>
          <w:p w14:paraId="6D86655E" w14:textId="77777777" w:rsidR="0009038A" w:rsidRPr="005738B1" w:rsidRDefault="0009038A" w:rsidP="00B81B84">
            <w:pPr>
              <w:rPr>
                <w:sz w:val="14"/>
                <w:szCs w:val="14"/>
              </w:rPr>
            </w:pPr>
            <w:r w:rsidRPr="005738B1">
              <w:rPr>
                <w:rFonts w:eastAsia="Times New Roman"/>
                <w:sz w:val="14"/>
                <w:szCs w:val="14"/>
              </w:rPr>
              <w:t>0 (0.00%)</w:t>
            </w:r>
          </w:p>
        </w:tc>
      </w:tr>
    </w:tbl>
    <w:p w14:paraId="074687BF" w14:textId="77777777" w:rsidR="0009038A" w:rsidRDefault="0009038A" w:rsidP="0009038A">
      <w:pPr>
        <w:pStyle w:val="TableNote"/>
      </w:pPr>
      <w:r>
        <w:rPr>
          <w:b/>
          <w:bCs/>
        </w:rPr>
        <w:t xml:space="preserve">Note: </w:t>
      </w:r>
      <w:r>
        <w:t xml:space="preserve">DB Q Init = DB_QUERY_TOOL_NOT_INITIALIZED, DB Q </w:t>
      </w:r>
      <w:proofErr w:type="spellStart"/>
      <w:r>
        <w:t>Args</w:t>
      </w:r>
      <w:proofErr w:type="spellEnd"/>
      <w:r>
        <w:t xml:space="preserve"> = DB_QUERY_TOOL_ARGS_MISMATCH, DB U Init = DB_UPDATE_TOOL_NOT_INITIALIZED, DB U </w:t>
      </w:r>
      <w:proofErr w:type="spellStart"/>
      <w:r>
        <w:t>Args</w:t>
      </w:r>
      <w:proofErr w:type="spellEnd"/>
      <w:r>
        <w:t xml:space="preserve"> = DB_UPDATE_TOOL_ARGS_MISMATCH. Percentages based on 990 non-vision tasks.</w:t>
      </w:r>
    </w:p>
    <w:p w14:paraId="37D24F8D" w14:textId="77777777" w:rsidR="0009038A" w:rsidRDefault="0009038A" w:rsidP="0009038A">
      <w:pPr>
        <w:pStyle w:val="Heading2"/>
      </w:pPr>
      <w:r>
        <w:t>Qualitative Error Analysis</w:t>
      </w:r>
    </w:p>
    <w:p w14:paraId="1A42B1A9" w14:textId="77777777" w:rsidR="0009038A" w:rsidRDefault="0009038A" w:rsidP="0009038A">
      <w:pPr>
        <w:pStyle w:val="BodyText"/>
      </w:pPr>
      <w:r>
        <w:t>To complement our quantitative taxonomy, we conducted systematic qualitative analysis of initialization failures—the dominant error type across smaller models. We manually inspected 200 randomly sampled failure cases from execution logs of qwen2.5:3b, qwen2.5:7b, and Functionary-Small to identify underlying reasoning patterns.</w:t>
      </w:r>
    </w:p>
    <w:p w14:paraId="0BA66748" w14:textId="77777777" w:rsidR="0009038A" w:rsidRDefault="0009038A" w:rsidP="0009038A">
      <w:pPr>
        <w:pStyle w:val="BodyText"/>
      </w:pPr>
      <w:r>
        <w:rPr>
          <w:b/>
          <w:bCs/>
          <w:i/>
          <w:iCs/>
        </w:rPr>
        <w:t xml:space="preserve">Failure Mode Classification: </w:t>
      </w:r>
      <w:r>
        <w:t>Our qualitative review identifies two dominant failure patterns:</w:t>
      </w:r>
    </w:p>
    <w:p w14:paraId="09D4E231" w14:textId="77777777" w:rsidR="0009038A" w:rsidRDefault="0009038A" w:rsidP="0009038A">
      <w:pPr>
        <w:spacing w:after="3pt"/>
        <w:ind w:start="14.40pt"/>
        <w:jc w:val="both"/>
      </w:pPr>
      <w:r>
        <w:rPr>
          <w:b/>
          <w:bCs/>
        </w:rPr>
        <w:t xml:space="preserve">Omission Failures (~68% of sampled cases). </w:t>
      </w:r>
      <w:r>
        <w:t>Agents fail to recognize that tool invocation is required, producing natural-language responses instead. For instance, when prompted to execute a database query, qwen2.5:7b occasionally generates:</w:t>
      </w:r>
    </w:p>
    <w:p w14:paraId="46F62BA5" w14:textId="77777777" w:rsidR="0009038A" w:rsidRDefault="0009038A" w:rsidP="0009038A">
      <w:pPr>
        <w:spacing w:before="3pt" w:after="3pt"/>
        <w:ind w:start="28.80pt" w:end="28.80pt"/>
      </w:pPr>
      <w:r>
        <w:rPr>
          <w:i/>
          <w:iCs/>
          <w:sz w:val="18"/>
          <w:szCs w:val="18"/>
        </w:rPr>
        <w:t>"Based on the invoice information provided, the payment amount is $1,234.56 for invoice ID INV-2024-001..."</w:t>
      </w:r>
    </w:p>
    <w:p w14:paraId="6CF53B78" w14:textId="77777777" w:rsidR="0009038A" w:rsidRDefault="0009038A" w:rsidP="0009038A">
      <w:pPr>
        <w:spacing w:after="6pt"/>
        <w:ind w:start="14.40pt"/>
        <w:jc w:val="both"/>
      </w:pPr>
      <w:r>
        <w:t xml:space="preserve">rather than invoking the required </w:t>
      </w:r>
      <w:proofErr w:type="spellStart"/>
      <w:r>
        <w:t>db_query_tool</w:t>
      </w:r>
      <w:proofErr w:type="spellEnd"/>
      <w:r>
        <w:t xml:space="preserve"> function. This reflects inadequate procedural reasoning—the model conceptually resolves the task but omits the necessary </w:t>
      </w:r>
      <w:r>
        <w:t>operational step, revealing weak coupling between semantic understanding and action execution.</w:t>
      </w:r>
    </w:p>
    <w:p w14:paraId="16F76554" w14:textId="77777777" w:rsidR="0009038A" w:rsidRDefault="0009038A" w:rsidP="0009038A">
      <w:pPr>
        <w:spacing w:after="3pt"/>
        <w:ind w:start="14.40pt"/>
        <w:jc w:val="both"/>
      </w:pPr>
      <w:r>
        <w:rPr>
          <w:b/>
          <w:bCs/>
        </w:rPr>
        <w:t xml:space="preserve">Malformed Call Failures (~32% of sampled cases). </w:t>
      </w:r>
      <w:r>
        <w:t>Models correctly identify tool-use needs but construct invalid function calls through:</w:t>
      </w:r>
    </w:p>
    <w:p w14:paraId="2BF70F39" w14:textId="77777777" w:rsidR="0009038A" w:rsidRPr="00FC6FF2" w:rsidRDefault="0009038A" w:rsidP="0009038A">
      <w:pPr>
        <w:spacing w:after="3pt"/>
        <w:ind w:start="14.40pt"/>
        <w:jc w:val="start"/>
      </w:pPr>
      <w:r w:rsidRPr="00FC6FF2">
        <w:t xml:space="preserve">• Incorrect tool names (e.g., </w:t>
      </w:r>
      <w:proofErr w:type="spellStart"/>
      <w:r w:rsidRPr="00FC6FF2">
        <w:t>database_query</w:t>
      </w:r>
      <w:proofErr w:type="spellEnd"/>
      <w:r w:rsidRPr="00FC6FF2">
        <w:t xml:space="preserve"> instead of </w:t>
      </w:r>
      <w:proofErr w:type="spellStart"/>
      <w:r w:rsidRPr="00FC6FF2">
        <w:t>db_query_tool</w:t>
      </w:r>
      <w:proofErr w:type="spellEnd"/>
      <w:r w:rsidRPr="00FC6FF2">
        <w:t>)</w:t>
      </w:r>
    </w:p>
    <w:p w14:paraId="400FD107" w14:textId="77777777" w:rsidR="0009038A" w:rsidRPr="00FC6FF2" w:rsidRDefault="0009038A" w:rsidP="0009038A">
      <w:pPr>
        <w:spacing w:after="3pt"/>
        <w:ind w:start="14.40pt"/>
        <w:jc w:val="start"/>
      </w:pPr>
      <w:r w:rsidRPr="00FC6FF2">
        <w:t>• Invalid JSON structure (missing parameters or malformed syntax)</w:t>
      </w:r>
    </w:p>
    <w:p w14:paraId="39D2D2C9" w14:textId="77777777" w:rsidR="0009038A" w:rsidRPr="00FC6FF2" w:rsidRDefault="0009038A" w:rsidP="0009038A">
      <w:pPr>
        <w:spacing w:after="3pt"/>
        <w:ind w:start="14.40pt"/>
        <w:jc w:val="start"/>
      </w:pPr>
      <w:r w:rsidRPr="00FC6FF2">
        <w:t>• Hallucinated parameters (non-existent fields or incorrect data types)</w:t>
      </w:r>
    </w:p>
    <w:p w14:paraId="67ED294E" w14:textId="77777777" w:rsidR="0009038A" w:rsidRDefault="0009038A" w:rsidP="0009038A">
      <w:pPr>
        <w:spacing w:after="6pt"/>
        <w:ind w:start="14.40pt"/>
        <w:jc w:val="both"/>
      </w:pPr>
      <w:r>
        <w:t>These patterns indicate insufficient schema grounding and weak syntactic discipline during tool invocation.</w:t>
      </w:r>
    </w:p>
    <w:p w14:paraId="10568FB2" w14:textId="77777777" w:rsidR="0009038A" w:rsidRDefault="0009038A" w:rsidP="0009038A">
      <w:pPr>
        <w:pStyle w:val="BodyText"/>
      </w:pPr>
      <w:r>
        <w:rPr>
          <w:b/>
          <w:bCs/>
          <w:i/>
          <w:iCs/>
        </w:rPr>
        <w:t xml:space="preserve">Model-Specific Error Distributions: </w:t>
      </w:r>
      <w:r>
        <w:t>Failure patterns vary systematically across architectures:</w:t>
      </w:r>
    </w:p>
    <w:p w14:paraId="63D36AE4" w14:textId="77777777" w:rsidR="0009038A" w:rsidRDefault="0009038A" w:rsidP="0009038A">
      <w:pPr>
        <w:spacing w:after="3pt"/>
        <w:ind w:start="14.40pt"/>
        <w:jc w:val="start"/>
      </w:pPr>
      <w:r>
        <w:rPr>
          <w:b/>
          <w:bCs/>
        </w:rPr>
        <w:t xml:space="preserve">• qwen2.5:3b: </w:t>
      </w:r>
      <w:r>
        <w:t>Dominated by omission failures (~89% of sampled errors), reflecting shallow procedural reasoning and weak context maintenance.</w:t>
      </w:r>
    </w:p>
    <w:p w14:paraId="40B894C1" w14:textId="77777777" w:rsidR="0009038A" w:rsidRDefault="0009038A" w:rsidP="0009038A">
      <w:pPr>
        <w:spacing w:after="3pt"/>
        <w:ind w:start="14.40pt"/>
        <w:jc w:val="start"/>
      </w:pPr>
      <w:r>
        <w:rPr>
          <w:b/>
          <w:bCs/>
        </w:rPr>
        <w:t xml:space="preserve">• qwen2.5:7b: </w:t>
      </w:r>
      <w:r>
        <w:t>Predominantly omission failures with high argument precision when tools are invoked.</w:t>
      </w:r>
    </w:p>
    <w:p w14:paraId="042F877C" w14:textId="77777777" w:rsidR="0009038A" w:rsidRDefault="0009038A" w:rsidP="0009038A">
      <w:pPr>
        <w:spacing w:after="6pt"/>
        <w:ind w:start="14.40pt"/>
        <w:jc w:val="start"/>
      </w:pPr>
      <w:r>
        <w:rPr>
          <w:b/>
          <w:bCs/>
        </w:rPr>
        <w:t xml:space="preserve">• Functionary-Small: </w:t>
      </w:r>
      <w:r>
        <w:t>Balanced distribution (~55% omission, 45% malformed).</w:t>
      </w:r>
    </w:p>
    <w:p w14:paraId="2E6D4B95" w14:textId="77777777" w:rsidR="0009038A" w:rsidRDefault="0009038A" w:rsidP="0009038A">
      <w:pPr>
        <w:pStyle w:val="BodyText"/>
      </w:pPr>
      <w:r>
        <w:t>Overall, our qualitative analysis reveals that tool-calling failures in smaller models stem from two main issues: failure to initiate tool use and incorrect execution of tool calls. While larger models like qwen2.5:7b show improved precision, they still suffer from procedural lapses such as omission errors. Reliable multi-agent systems will require not just capable models but also robust orchestration mechanisms, schema-aware invocation, and strategies for error recovery to mitigate these recurring failure modes.</w:t>
      </w:r>
    </w:p>
    <w:p w14:paraId="31F95B10" w14:textId="77777777" w:rsidR="0009038A" w:rsidRDefault="0009038A" w:rsidP="0009038A">
      <w:pPr>
        <w:pStyle w:val="Heading1"/>
      </w:pPr>
      <w:r>
        <w:t>CONCLUSION</w:t>
      </w:r>
    </w:p>
    <w:p w14:paraId="462736AD" w14:textId="77777777" w:rsidR="0009038A" w:rsidRDefault="0009038A" w:rsidP="0009038A">
      <w:pPr>
        <w:pStyle w:val="BodyText"/>
      </w:pPr>
      <w:r>
        <w:t>This work introduces a systematic diagnostic infrastructure for evaluating tool-use reliability in multi-agent LLM systems, addressing a critical gap in existing evaluation frameworks. Our 12-category error taxonomy enables fine-grained characterization of procedural failures, revealing actionable insights often obscured by aggregate success metrics.</w:t>
      </w:r>
    </w:p>
    <w:p w14:paraId="696957B9" w14:textId="77777777" w:rsidR="0009038A" w:rsidRDefault="0009038A" w:rsidP="0009038A">
      <w:pPr>
        <w:pStyle w:val="BodyText"/>
      </w:pPr>
      <w:r>
        <w:t>An analysis of 1,980 deterministic test instances yields three key findings: (1) Tool initialization failures—rather than parameter tuning or output interpretation—emerge as the primary reliability bottleneck, occurring at catastrophic rates in small models (e.g., qwen2.5:3b: 89% errors) and entirely absent in large models (e.g., qwen2.5:32b, GPT-4.1: 0% errors); (2) Distinct capacity thresholds are observed at 14B parameters (minimum viable, with 96.6–97.4% success) and 32B parameters (achieving reliability parity with closed-source models); (3) Hardware exerts a substantial influence, with up to 8.2× latency variation across platforms.</w:t>
      </w:r>
    </w:p>
    <w:p w14:paraId="09573BFD" w14:textId="77777777" w:rsidR="0009038A" w:rsidRDefault="0009038A" w:rsidP="0009038A">
      <w:pPr>
        <w:pStyle w:val="BodyText"/>
      </w:pPr>
      <w:r>
        <w:t xml:space="preserve">Based on our findings, we propose tiered deployment recommendations: qwen2.5:32b on RTX A6000 ($10K) delivers flawless performance matching GPT-4.1; qwen2.5:14b on RTX 4090 ($5K) offers strong accuracy-efficiency trade-offs </w:t>
      </w:r>
      <w:r>
        <w:lastRenderedPageBreak/>
        <w:t>suitable for most applications; sub-14B models require substantial architectural augmentation for acceptable reliability.</w:t>
      </w:r>
    </w:p>
    <w:p w14:paraId="72A4FBF9" w14:textId="77777777" w:rsidR="0009038A" w:rsidRDefault="0009038A" w:rsidP="0009038A">
      <w:pPr>
        <w:pStyle w:val="BodyText"/>
      </w:pPr>
      <w:r>
        <w:t>Future directions include: (1) adversarial and negative-case protocol design; (2) distributed failure analysis; (3) self-healing agent architectures informed by our taxonomy; and (4) cross-domain validation beyond finance.</w:t>
      </w:r>
    </w:p>
    <w:p w14:paraId="3E637FF6" w14:textId="77777777" w:rsidR="0009038A" w:rsidRDefault="0009038A" w:rsidP="0009038A">
      <w:pPr>
        <w:pStyle w:val="BodyText"/>
      </w:pPr>
      <w:r>
        <w:t>As multi-agent LLM systems move from prototypes to production, ad hoc evaluation no longer suffices. Our diagnostic framework shifts evaluation from whether a system works to why it fails, providing a reproducible, fine-grained method for measuring procedural reliability and enabling more robust, predictable, and trustworthy agentic AI for real-world deployment.</w:t>
      </w:r>
    </w:p>
    <w:p w14:paraId="0A30C7A1" w14:textId="77777777" w:rsidR="0009038A" w:rsidRDefault="0009038A" w:rsidP="0009038A">
      <w:pPr>
        <w:pStyle w:val="Heading5"/>
      </w:pPr>
      <w:r w:rsidRPr="005B520E">
        <w:t>References</w:t>
      </w:r>
    </w:p>
    <w:p w14:paraId="0C671501" w14:textId="77777777" w:rsidR="0009038A" w:rsidRDefault="0009038A" w:rsidP="0009038A">
      <w:pPr>
        <w:pStyle w:val="Reference"/>
      </w:pPr>
      <w:r>
        <w:t xml:space="preserve">[1] D. B. Acharya, K. </w:t>
      </w:r>
      <w:proofErr w:type="spellStart"/>
      <w:r>
        <w:t>Kuppan</w:t>
      </w:r>
      <w:proofErr w:type="spellEnd"/>
      <w:r>
        <w:t>, and B. Divya, "Agentic AI: Autonomous Intelligence for Complex Goals—A Comprehensive Survey," IEEE Access, 2025.</w:t>
      </w:r>
    </w:p>
    <w:p w14:paraId="699D6C9A" w14:textId="77777777" w:rsidR="0009038A" w:rsidRDefault="0009038A" w:rsidP="0009038A">
      <w:pPr>
        <w:pStyle w:val="Reference"/>
      </w:pPr>
      <w:r>
        <w:t>[2] S. Hong et al., "</w:t>
      </w:r>
      <w:proofErr w:type="spellStart"/>
      <w:r>
        <w:t>MetaGPT</w:t>
      </w:r>
      <w:proofErr w:type="spellEnd"/>
      <w:r>
        <w:t>: Meta Programming for A Multi-Agent Collaborative Framework," arXiv:2308.00352, 2024.</w:t>
      </w:r>
    </w:p>
    <w:p w14:paraId="575C3459" w14:textId="77777777" w:rsidR="0009038A" w:rsidRDefault="0009038A" w:rsidP="0009038A">
      <w:pPr>
        <w:pStyle w:val="Reference"/>
      </w:pPr>
      <w:r>
        <w:t>[3] T. Schick et al., "</w:t>
      </w:r>
      <w:proofErr w:type="spellStart"/>
      <w:r>
        <w:t>Toolformer</w:t>
      </w:r>
      <w:proofErr w:type="spellEnd"/>
      <w:r>
        <w:t>: Language models can teach themselves to use tools," Advances in Neural Information Processing Systems, vol. 36, pp. 68539–68551, 2023.</w:t>
      </w:r>
    </w:p>
    <w:p w14:paraId="07512376" w14:textId="77777777" w:rsidR="0009038A" w:rsidRDefault="0009038A" w:rsidP="0009038A">
      <w:pPr>
        <w:pStyle w:val="Reference"/>
      </w:pPr>
      <w:r>
        <w:t>[4] Y. Shen et al., "</w:t>
      </w:r>
      <w:proofErr w:type="spellStart"/>
      <w:r>
        <w:t>HuggingGPT</w:t>
      </w:r>
      <w:proofErr w:type="spellEnd"/>
      <w:r>
        <w:t>: Solving AI tasks with ChatGPT and its friends in Hugging Face," Advances in Neural Information Processing Systems, vol. 36, pp. 38154–38180, 2023.</w:t>
      </w:r>
    </w:p>
    <w:p w14:paraId="4ECA1346" w14:textId="77777777" w:rsidR="0009038A" w:rsidRDefault="0009038A" w:rsidP="0009038A">
      <w:pPr>
        <w:pStyle w:val="Reference"/>
      </w:pPr>
      <w:r>
        <w:t>[5] Y. Qin et al., "</w:t>
      </w:r>
      <w:proofErr w:type="spellStart"/>
      <w:r>
        <w:t>ToolLLM</w:t>
      </w:r>
      <w:proofErr w:type="spellEnd"/>
      <w:r>
        <w:t>: Facilitating Large Language Models to Master 16000+ Real-world APIs," arXiv:2307.16789, 2023.</w:t>
      </w:r>
    </w:p>
    <w:p w14:paraId="3952411E" w14:textId="77777777" w:rsidR="0009038A" w:rsidRDefault="0009038A" w:rsidP="0009038A">
      <w:pPr>
        <w:pStyle w:val="Reference"/>
      </w:pPr>
      <w:r>
        <w:t>[6] D. Hendrycks et al., "Measuring Massive Multitask Language Understanding," in Proc. ICLR, 2021.</w:t>
      </w:r>
    </w:p>
    <w:p w14:paraId="2398E9D3" w14:textId="77777777" w:rsidR="0009038A" w:rsidRDefault="0009038A" w:rsidP="0009038A">
      <w:pPr>
        <w:pStyle w:val="Reference"/>
      </w:pPr>
      <w:r>
        <w:t>[7] L. Zheng et al., "Judging LLM-as-a-Judge with MT-Bench and Chatbot Arena," Advances in Neural Information Processing Systems, vol. 36, 2024.</w:t>
      </w:r>
    </w:p>
    <w:p w14:paraId="3C4F19E5" w14:textId="77777777" w:rsidR="0009038A" w:rsidRDefault="0009038A" w:rsidP="0009038A">
      <w:pPr>
        <w:pStyle w:val="Reference"/>
      </w:pPr>
      <w:r>
        <w:t>[8] S. Kokane et al., "</w:t>
      </w:r>
      <w:proofErr w:type="spellStart"/>
      <w:r>
        <w:t>SpecTool</w:t>
      </w:r>
      <w:proofErr w:type="spellEnd"/>
      <w:r>
        <w:t>: A Benchmark for Characterizing Errors in Tool-Use LLMs," arXiv:2411.13547, 2024.</w:t>
      </w:r>
    </w:p>
    <w:p w14:paraId="41A142A7" w14:textId="77777777" w:rsidR="0009038A" w:rsidRDefault="0009038A" w:rsidP="0009038A">
      <w:pPr>
        <w:pStyle w:val="Reference"/>
      </w:pPr>
      <w:r>
        <w:t>[9] C. Chawla et al., "Agentic AI: The building blocks of sophisticated AI business applications," Journal of AI, Robotics &amp; Workplace Automation, vol. 3, no. 3, pp. 1–15, 2024.</w:t>
      </w:r>
    </w:p>
    <w:p w14:paraId="6286E00D" w14:textId="77777777" w:rsidR="0009038A" w:rsidRDefault="0009038A" w:rsidP="0009038A">
      <w:pPr>
        <w:pStyle w:val="Reference"/>
      </w:pPr>
      <w:r>
        <w:t>[10] D. Huang and Z. Wang, "LLMs at the Edge: Performance and Efficiency Evaluation with Ollama on Diverse Hardware," in Proc. IJCNN, pp. 1–8, 2025.</w:t>
      </w:r>
    </w:p>
    <w:p w14:paraId="6B4E3553" w14:textId="77777777" w:rsidR="0009038A" w:rsidRDefault="0009038A" w:rsidP="0009038A">
      <w:pPr>
        <w:pStyle w:val="Reference"/>
      </w:pPr>
      <w:r>
        <w:t xml:space="preserve">[11] J. Berrich, T. </w:t>
      </w:r>
      <w:proofErr w:type="spellStart"/>
      <w:r>
        <w:t>Bouchentouf</w:t>
      </w:r>
      <w:proofErr w:type="spellEnd"/>
      <w:r>
        <w:t>, and A. Benazzi, "Integration of a Multi-Agent Systems Based on Organization to Validate the Exercises Realized by Learner in an e-Learning Platform," International Journal of Computer Theory and Engineering, vol. 4, no. 2, pp. 177–180, 2012.</w:t>
      </w:r>
    </w:p>
    <w:p w14:paraId="3260B2DB" w14:textId="77777777" w:rsidR="0009038A" w:rsidRDefault="0009038A" w:rsidP="0009038A">
      <w:pPr>
        <w:pStyle w:val="Reference"/>
      </w:pPr>
      <w:r>
        <w:t xml:space="preserve">[12] E. </w:t>
      </w:r>
      <w:proofErr w:type="spellStart"/>
      <w:r>
        <w:t>Frantar</w:t>
      </w:r>
      <w:proofErr w:type="spellEnd"/>
      <w:r>
        <w:t xml:space="preserve"> et al., "GPTQ: Accurate Post-Training Quantization for Generative Pre-trained Transformers," in Proc. ICLR, 2023.</w:t>
      </w:r>
    </w:p>
    <w:p w14:paraId="42BA3F38" w14:textId="77777777" w:rsidR="0009038A" w:rsidRDefault="0009038A" w:rsidP="0009038A">
      <w:pPr>
        <w:pStyle w:val="Reference"/>
      </w:pPr>
      <w:r>
        <w:t>[13] T. Dettmers et al., "</w:t>
      </w:r>
      <w:proofErr w:type="spellStart"/>
      <w:r>
        <w:t>QLoRA</w:t>
      </w:r>
      <w:proofErr w:type="spellEnd"/>
      <w:r>
        <w:t>: Efficient Finetuning of Quantized LLMs," Advances in Neural Information Processing Systems, vol. 36, 2023.</w:t>
      </w:r>
    </w:p>
    <w:p w14:paraId="7E182201" w14:textId="77777777" w:rsidR="0009038A" w:rsidRDefault="0009038A" w:rsidP="0009038A">
      <w:pPr>
        <w:pStyle w:val="Reference"/>
      </w:pPr>
      <w:r>
        <w:t>[14] M. Chen et al., "Evaluating Large Language Models Trained on Code," arXiv:2107.03374, 2021.</w:t>
      </w:r>
    </w:p>
    <w:p w14:paraId="5899EBB1" w14:textId="237B2F7E" w:rsidR="0009038A" w:rsidRPr="00E92107" w:rsidRDefault="0009038A" w:rsidP="00E92107">
      <w:pPr>
        <w:pStyle w:val="Reference"/>
        <w:sectPr w:rsidR="0009038A" w:rsidRPr="00E92107" w:rsidSect="0009038A">
          <w:type w:val="continuous"/>
          <w:pgSz w:w="612pt" w:h="792pt" w:code="1"/>
          <w:pgMar w:top="54pt" w:right="45.35pt" w:bottom="72pt" w:left="45.35pt" w:header="36pt" w:footer="36pt" w:gutter="0pt"/>
          <w:cols w:num="2" w:space="18pt"/>
          <w:docGrid w:linePitch="360"/>
        </w:sectPr>
      </w:pPr>
      <w:r>
        <w:t xml:space="preserve">[15] D. Huang, G. </w:t>
      </w:r>
      <w:proofErr w:type="spellStart"/>
      <w:r>
        <w:t>Malwe</w:t>
      </w:r>
      <w:proofErr w:type="spellEnd"/>
      <w:r>
        <w:t>, R. Varshney, A. Tse, and Z. Wang, "Scalable Invoice Reconciliation for SMEs: Edge-Deployed LLMs in Multi-Agent Systems," in Proc. ICDSAAI, pp. 1–6, 2025.</w:t>
      </w:r>
    </w:p>
    <w:p w14:paraId="4C5B0ABF" w14:textId="015D8019" w:rsidR="0009038A" w:rsidRDefault="0009038A" w:rsidP="00E92107">
      <w:pPr>
        <w:jc w:val="start"/>
        <w:rPr>
          <w:lang w:eastAsia="zh-CN"/>
        </w:rPr>
      </w:pPr>
    </w:p>
    <w:sectPr w:rsidR="0009038A" w:rsidSect="0009038A">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5304749" w14:textId="77777777" w:rsidR="008B120D" w:rsidRDefault="008B120D" w:rsidP="001A3B3D">
      <w:r>
        <w:separator/>
      </w:r>
    </w:p>
  </w:endnote>
  <w:endnote w:type="continuationSeparator" w:id="0">
    <w:p w14:paraId="351A40A3" w14:textId="77777777" w:rsidR="008B120D" w:rsidRDefault="008B120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w:panose1 w:val="00000000000000000000"/>
    <w:charset w:characterSet="iso-8859-1"/>
    <w:family w:val="auto"/>
    <w:pitch w:val="variable"/>
    <w:sig w:usb0="E00002FF" w:usb1="5000785B" w:usb2="00000000" w:usb3="00000000" w:csb0="000001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0002A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ACCD797" w14:textId="096FAC18"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554E80" w14:textId="77777777" w:rsidR="008B120D" w:rsidRDefault="008B120D" w:rsidP="001A3B3D">
      <w:r>
        <w:separator/>
      </w:r>
    </w:p>
  </w:footnote>
  <w:footnote w:type="continuationSeparator" w:id="0">
    <w:p w14:paraId="5609AF6E" w14:textId="77777777" w:rsidR="008B120D" w:rsidRDefault="008B120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71F1486"/>
    <w:multiLevelType w:val="hybridMultilevel"/>
    <w:tmpl w:val="83A6DE7A"/>
    <w:lvl w:ilvl="0" w:tplc="F92EE598">
      <w:numFmt w:val="bullet"/>
      <w:lvlText w:val=""/>
      <w:lvlJc w:val="start"/>
      <w:pPr>
        <w:ind w:start="18pt" w:hanging="18pt"/>
      </w:pPr>
      <w:rPr>
        <w:rFonts w:ascii="Wingdings" w:eastAsia="SimSun" w:hAnsi="Wingdings" w:cs="Times New Roman" w:hint="default"/>
      </w:rPr>
    </w:lvl>
    <w:lvl w:ilvl="1" w:tplc="04090003">
      <w:start w:val="1"/>
      <w:numFmt w:val="bullet"/>
      <w:lvlText w:val=""/>
      <w:lvlJc w:val="start"/>
      <w:pPr>
        <w:ind w:start="42pt" w:hanging="21pt"/>
      </w:pPr>
      <w:rPr>
        <w:rFonts w:ascii="Wingdings" w:hAnsi="Wingdings" w:hint="default"/>
      </w:rPr>
    </w:lvl>
    <w:lvl w:ilvl="2" w:tplc="04090005">
      <w:start w:val="1"/>
      <w:numFmt w:val="bullet"/>
      <w:lvlText w:val=""/>
      <w:lvlJc w:val="start"/>
      <w:pPr>
        <w:ind w:start="63pt" w:hanging="21pt"/>
      </w:pPr>
      <w:rPr>
        <w:rFonts w:ascii="Wingdings" w:hAnsi="Wingdings" w:hint="default"/>
      </w:rPr>
    </w:lvl>
    <w:lvl w:ilvl="3" w:tplc="04090001">
      <w:start w:val="1"/>
      <w:numFmt w:val="bullet"/>
      <w:lvlText w:val=""/>
      <w:lvlJc w:val="start"/>
      <w:pPr>
        <w:ind w:start="84pt" w:hanging="21pt"/>
      </w:pPr>
      <w:rPr>
        <w:rFonts w:ascii="Wingdings" w:hAnsi="Wingdings" w:hint="default"/>
      </w:rPr>
    </w:lvl>
    <w:lvl w:ilvl="4" w:tplc="04090003">
      <w:start w:val="1"/>
      <w:numFmt w:val="bullet"/>
      <w:lvlText w:val=""/>
      <w:lvlJc w:val="start"/>
      <w:pPr>
        <w:ind w:start="105pt" w:hanging="21pt"/>
      </w:pPr>
      <w:rPr>
        <w:rFonts w:ascii="Wingdings" w:hAnsi="Wingdings" w:hint="default"/>
      </w:rPr>
    </w:lvl>
    <w:lvl w:ilvl="5" w:tplc="04090005">
      <w:start w:val="1"/>
      <w:numFmt w:val="bullet"/>
      <w:lvlText w:val=""/>
      <w:lvlJc w:val="start"/>
      <w:pPr>
        <w:ind w:start="126pt" w:hanging="21pt"/>
      </w:pPr>
      <w:rPr>
        <w:rFonts w:ascii="Wingdings" w:hAnsi="Wingdings" w:hint="default"/>
      </w:rPr>
    </w:lvl>
    <w:lvl w:ilvl="6" w:tplc="04090001">
      <w:start w:val="1"/>
      <w:numFmt w:val="bullet"/>
      <w:lvlText w:val=""/>
      <w:lvlJc w:val="start"/>
      <w:pPr>
        <w:ind w:start="147pt" w:hanging="21pt"/>
      </w:pPr>
      <w:rPr>
        <w:rFonts w:ascii="Wingdings" w:hAnsi="Wingdings" w:hint="default"/>
      </w:rPr>
    </w:lvl>
    <w:lvl w:ilvl="7" w:tplc="04090003">
      <w:start w:val="1"/>
      <w:numFmt w:val="bullet"/>
      <w:lvlText w:val=""/>
      <w:lvlJc w:val="start"/>
      <w:pPr>
        <w:ind w:start="168pt" w:hanging="21pt"/>
      </w:pPr>
      <w:rPr>
        <w:rFonts w:ascii="Wingdings" w:hAnsi="Wingdings" w:hint="default"/>
      </w:rPr>
    </w:lvl>
    <w:lvl w:ilvl="8" w:tplc="04090005">
      <w:start w:val="1"/>
      <w:numFmt w:val="bullet"/>
      <w:lvlText w:val=""/>
      <w:lvlJc w:val="start"/>
      <w:pPr>
        <w:ind w:start="189pt" w:hanging="21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2643938">
    <w:abstractNumId w:val="14"/>
  </w:num>
  <w:num w:numId="2" w16cid:durableId="878783742">
    <w:abstractNumId w:val="20"/>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1"/>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 w:numId="25" w16cid:durableId="56649610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05780319">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33D"/>
    <w:rsid w:val="00017526"/>
    <w:rsid w:val="0004781E"/>
    <w:rsid w:val="0008758A"/>
    <w:rsid w:val="0009038A"/>
    <w:rsid w:val="000C1E68"/>
    <w:rsid w:val="000F5544"/>
    <w:rsid w:val="0014090C"/>
    <w:rsid w:val="0014777D"/>
    <w:rsid w:val="0015079E"/>
    <w:rsid w:val="001A2EFD"/>
    <w:rsid w:val="001A3A51"/>
    <w:rsid w:val="001A3B3D"/>
    <w:rsid w:val="001A42EA"/>
    <w:rsid w:val="001B32C3"/>
    <w:rsid w:val="001B67DC"/>
    <w:rsid w:val="001D7BCF"/>
    <w:rsid w:val="002254A9"/>
    <w:rsid w:val="00233D97"/>
    <w:rsid w:val="002850E3"/>
    <w:rsid w:val="002C3993"/>
    <w:rsid w:val="003107FA"/>
    <w:rsid w:val="00354FCF"/>
    <w:rsid w:val="003A19E2"/>
    <w:rsid w:val="003D6A80"/>
    <w:rsid w:val="00421EC6"/>
    <w:rsid w:val="004325FB"/>
    <w:rsid w:val="004432BA"/>
    <w:rsid w:val="0044407E"/>
    <w:rsid w:val="004D72B5"/>
    <w:rsid w:val="00547E73"/>
    <w:rsid w:val="00551B7F"/>
    <w:rsid w:val="0056610F"/>
    <w:rsid w:val="0056631D"/>
    <w:rsid w:val="00575BCA"/>
    <w:rsid w:val="005B0344"/>
    <w:rsid w:val="005B520E"/>
    <w:rsid w:val="005E2800"/>
    <w:rsid w:val="006347CF"/>
    <w:rsid w:val="00645D22"/>
    <w:rsid w:val="00651A08"/>
    <w:rsid w:val="00654204"/>
    <w:rsid w:val="00670434"/>
    <w:rsid w:val="00684023"/>
    <w:rsid w:val="00684471"/>
    <w:rsid w:val="006B6B66"/>
    <w:rsid w:val="006D1C1D"/>
    <w:rsid w:val="006F6D3D"/>
    <w:rsid w:val="007023A1"/>
    <w:rsid w:val="00704134"/>
    <w:rsid w:val="00715BEA"/>
    <w:rsid w:val="00721F7C"/>
    <w:rsid w:val="00740EEA"/>
    <w:rsid w:val="00794804"/>
    <w:rsid w:val="007B1FE0"/>
    <w:rsid w:val="007B33F1"/>
    <w:rsid w:val="007C0308"/>
    <w:rsid w:val="007C2FF2"/>
    <w:rsid w:val="007D6232"/>
    <w:rsid w:val="007F1F99"/>
    <w:rsid w:val="007F768F"/>
    <w:rsid w:val="008018CC"/>
    <w:rsid w:val="0080791D"/>
    <w:rsid w:val="0081219A"/>
    <w:rsid w:val="00873603"/>
    <w:rsid w:val="008963D3"/>
    <w:rsid w:val="008966F1"/>
    <w:rsid w:val="008A2906"/>
    <w:rsid w:val="008A2C7D"/>
    <w:rsid w:val="008B120D"/>
    <w:rsid w:val="008C4B23"/>
    <w:rsid w:val="008E6B34"/>
    <w:rsid w:val="008F6E2C"/>
    <w:rsid w:val="009303D9"/>
    <w:rsid w:val="00933C64"/>
    <w:rsid w:val="00972203"/>
    <w:rsid w:val="009874CC"/>
    <w:rsid w:val="009A66A9"/>
    <w:rsid w:val="009A7667"/>
    <w:rsid w:val="00A059B3"/>
    <w:rsid w:val="00A83751"/>
    <w:rsid w:val="00AC4657"/>
    <w:rsid w:val="00AE3409"/>
    <w:rsid w:val="00AF4ED9"/>
    <w:rsid w:val="00B00539"/>
    <w:rsid w:val="00B11A60"/>
    <w:rsid w:val="00B22613"/>
    <w:rsid w:val="00B73A4E"/>
    <w:rsid w:val="00B96A82"/>
    <w:rsid w:val="00BA1025"/>
    <w:rsid w:val="00BC3420"/>
    <w:rsid w:val="00BE7D3C"/>
    <w:rsid w:val="00BF5FF6"/>
    <w:rsid w:val="00C0207F"/>
    <w:rsid w:val="00C16117"/>
    <w:rsid w:val="00C3075A"/>
    <w:rsid w:val="00C33578"/>
    <w:rsid w:val="00C76FFC"/>
    <w:rsid w:val="00C919A4"/>
    <w:rsid w:val="00CA4392"/>
    <w:rsid w:val="00CC393F"/>
    <w:rsid w:val="00CF5B5A"/>
    <w:rsid w:val="00D1172A"/>
    <w:rsid w:val="00D13749"/>
    <w:rsid w:val="00D2176E"/>
    <w:rsid w:val="00D46A85"/>
    <w:rsid w:val="00D55983"/>
    <w:rsid w:val="00D632BE"/>
    <w:rsid w:val="00D72D06"/>
    <w:rsid w:val="00D7522C"/>
    <w:rsid w:val="00D7536F"/>
    <w:rsid w:val="00D76668"/>
    <w:rsid w:val="00DE2C0E"/>
    <w:rsid w:val="00E61E12"/>
    <w:rsid w:val="00E64C3C"/>
    <w:rsid w:val="00E7596C"/>
    <w:rsid w:val="00E878F2"/>
    <w:rsid w:val="00E92107"/>
    <w:rsid w:val="00EB70CC"/>
    <w:rsid w:val="00ED0149"/>
    <w:rsid w:val="00EF7DE3"/>
    <w:rsid w:val="00F03103"/>
    <w:rsid w:val="00F052D0"/>
    <w:rsid w:val="00F271DE"/>
    <w:rsid w:val="00F3575B"/>
    <w:rsid w:val="00F5794D"/>
    <w:rsid w:val="00F627DA"/>
    <w:rsid w:val="00F7288F"/>
    <w:rsid w:val="00F847A6"/>
    <w:rsid w:val="00F9441B"/>
    <w:rsid w:val="00F96569"/>
    <w:rsid w:val="00FA4C32"/>
    <w:rsid w:val="00FB1AF7"/>
    <w:rsid w:val="00FE1ACD"/>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6289F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Paper-Title">
    <w:name w:val="Paper-Title"/>
    <w:basedOn w:val="Normal"/>
    <w:rsid w:val="001A3A51"/>
    <w:pPr>
      <w:spacing w:after="6pt"/>
    </w:pPr>
    <w:rPr>
      <w:rFonts w:ascii="Helvetica" w:hAnsi="Helvetica"/>
      <w:b/>
      <w:sz w:val="36"/>
    </w:rPr>
  </w:style>
  <w:style w:type="character" w:styleId="Hyperlink">
    <w:name w:val="Hyperlink"/>
    <w:uiPriority w:val="99"/>
    <w:unhideWhenUsed/>
    <w:rsid w:val="0009038A"/>
    <w:rPr>
      <w:color w:val="0563C1"/>
      <w:u w:val="single"/>
    </w:rPr>
  </w:style>
  <w:style w:type="paragraph" w:styleId="Caption">
    <w:name w:val="caption"/>
    <w:rsid w:val="0009038A"/>
    <w:pPr>
      <w:spacing w:before="3pt" w:after="6pt"/>
      <w:jc w:val="center"/>
    </w:pPr>
    <w:rPr>
      <w:rFonts w:eastAsia="Times New Roman"/>
      <w:sz w:val="18"/>
      <w:szCs w:val="18"/>
      <w:lang w:eastAsia="zh-CN"/>
    </w:rPr>
  </w:style>
  <w:style w:type="paragraph" w:customStyle="1" w:styleId="TableNote">
    <w:name w:val="Table Note"/>
    <w:rsid w:val="0009038A"/>
    <w:pPr>
      <w:spacing w:before="3pt" w:after="6pt"/>
    </w:pPr>
    <w:rPr>
      <w:rFonts w:eastAsia="Times New Roman"/>
      <w:sz w:val="16"/>
      <w:szCs w:val="16"/>
      <w:lang w:eastAsia="zh-CN"/>
    </w:rPr>
  </w:style>
  <w:style w:type="paragraph" w:customStyle="1" w:styleId="Reference">
    <w:name w:val="Reference"/>
    <w:rsid w:val="0009038A"/>
    <w:pPr>
      <w:spacing w:after="3pt"/>
      <w:ind w:start="14.40pt" w:hanging="14.40pt"/>
    </w:pPr>
    <w:rPr>
      <w:rFonts w:eastAsia="Times New Roman"/>
      <w:sz w:val="16"/>
      <w:szCs w:val="16"/>
      <w:lang w:eastAsia="zh-CN"/>
    </w:rPr>
  </w:style>
  <w:style w:type="character" w:styleId="UnresolvedMention">
    <w:name w:val="Unresolved Mention"/>
    <w:basedOn w:val="DefaultParagraphFont"/>
    <w:uiPriority w:val="99"/>
    <w:semiHidden/>
    <w:unhideWhenUsed/>
    <w:rsid w:val="0001752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99580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https://github.com/inflaton/df4tir"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6</Pages>
  <Words>3506</Words>
  <Characters>23161</Characters>
  <Application>Microsoft Office Word</Application>
  <DocSecurity>0</DocSecurity>
  <Lines>835</Lines>
  <Paragraphs>442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Donghao Huang</cp:lastModifiedBy>
  <cp:revision>4</cp:revision>
  <dcterms:created xsi:type="dcterms:W3CDTF">2026-01-09T14:46:00Z</dcterms:created>
  <dcterms:modified xsi:type="dcterms:W3CDTF">2026-01-22T19:18:00Z</dcterms:modified>
</cp:coreProperties>
</file>