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520" w:leftChars="0" w:firstLine="420" w:firstLineChars="0"/>
        <w:rPr>
          <w:rFonts w:hint="eastAsia"/>
          <w:sz w:val="32"/>
          <w:szCs w:val="32"/>
          <w:lang w:val="en-US" w:eastAsia="zh-CN"/>
        </w:rPr>
      </w:pPr>
      <w:r>
        <w:rPr>
          <w:rFonts w:hint="eastAsia"/>
          <w:b/>
          <w:bCs/>
          <w:sz w:val="32"/>
          <w:szCs w:val="32"/>
          <w:lang w:val="en-US" w:eastAsia="zh-CN"/>
        </w:rPr>
        <w:t>cart-pole实验报告</w:t>
      </w:r>
    </w:p>
    <w:p>
      <w:pPr>
        <w:numPr>
          <w:ilvl w:val="0"/>
          <w:numId w:val="0"/>
        </w:numPr>
        <w:ind w:left="5460" w:leftChars="0" w:firstLine="420" w:firstLineChars="0"/>
        <w:rPr>
          <w:rFonts w:hint="eastAsia"/>
          <w:lang w:val="en-US" w:eastAsia="zh-CN"/>
        </w:rPr>
      </w:pPr>
      <w:r>
        <w:rPr>
          <w:rFonts w:hint="eastAsia"/>
          <w:lang w:val="en-US" w:eastAsia="zh-CN"/>
        </w:rPr>
        <w:t>2016202106</w:t>
      </w:r>
    </w:p>
    <w:p>
      <w:pPr>
        <w:numPr>
          <w:ilvl w:val="0"/>
          <w:numId w:val="0"/>
        </w:numPr>
        <w:ind w:left="5460" w:leftChars="0" w:firstLine="420" w:firstLineChars="0"/>
        <w:rPr>
          <w:rFonts w:hint="default"/>
          <w:lang w:val="en-US" w:eastAsia="zh-CN"/>
        </w:rPr>
      </w:pPr>
      <w:r>
        <w:rPr>
          <w:rFonts w:hint="eastAsia"/>
          <w:lang w:val="en-US" w:eastAsia="zh-CN"/>
        </w:rPr>
        <w:t>张艺邻</w:t>
      </w:r>
    </w:p>
    <w:p>
      <w:pPr>
        <w:numPr>
          <w:ilvl w:val="0"/>
          <w:numId w:val="1"/>
        </w:numPr>
        <w:rPr>
          <w:rFonts w:hint="eastAsia"/>
          <w:sz w:val="28"/>
          <w:szCs w:val="28"/>
          <w:lang w:val="en-US" w:eastAsia="zh-CN"/>
        </w:rPr>
      </w:pPr>
      <w:r>
        <w:rPr>
          <w:rFonts w:hint="eastAsia" w:ascii="宋体" w:hAnsi="宋体" w:eastAsia="宋体" w:cstheme="minorBidi"/>
          <w:b/>
          <w:kern w:val="2"/>
          <w:sz w:val="22"/>
          <w:szCs w:val="22"/>
          <w:lang w:val="en-US" w:eastAsia="zh-CN" w:bidi="ar-SA"/>
        </w:rPr>
        <w:t>背景介绍</w:t>
      </w:r>
    </w:p>
    <w:p>
      <w:pPr>
        <w:numPr>
          <w:ilvl w:val="1"/>
          <w:numId w:val="1"/>
        </w:numPr>
        <w:rPr>
          <w:rFonts w:hint="eastAsia" w:ascii="宋体" w:hAnsi="宋体" w:eastAsia="宋体" w:cstheme="minorBidi"/>
          <w:b/>
          <w:kern w:val="2"/>
          <w:sz w:val="21"/>
          <w:szCs w:val="21"/>
          <w:lang w:val="en-US" w:eastAsia="zh-CN" w:bidi="ar-SA"/>
        </w:rPr>
      </w:pPr>
      <w:r>
        <w:rPr>
          <w:rFonts w:hint="eastAsia" w:ascii="宋体" w:hAnsi="宋体" w:eastAsia="宋体" w:cstheme="minorBidi"/>
          <w:b/>
          <w:kern w:val="2"/>
          <w:sz w:val="21"/>
          <w:szCs w:val="21"/>
          <w:lang w:val="en-US" w:eastAsia="zh-CN" w:bidi="ar-SA"/>
        </w:rPr>
        <w:t>cartpole</w:t>
      </w:r>
    </w:p>
    <w:p>
      <w:pPr>
        <w:spacing w:before="120" w:after="120"/>
        <w:ind w:left="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cartpole-v0和cartpole-v1是openaigym上的一个系列的小车平衡游戏。小车上有一个可摇晃的杆子，小车可被操纵向左移或向右移，在杆子倾斜角度大于十五度或小车距离绝对值大于2.4时，游戏失败；否则，玩家获得点数为1的回报值，游戏继续。</w:t>
      </w:r>
    </w:p>
    <w:p>
      <w:pPr>
        <w:spacing w:before="120" w:after="120"/>
        <w:ind w:left="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这个平台的接口为玩家提供了方便的接口，其中env.step(parameter)接受action（值为0或1）作为参数，返回observation，reward，done，info。</w:t>
      </w:r>
    </w:p>
    <w:p>
      <w:pPr>
        <w:spacing w:before="120" w:after="120"/>
        <w:ind w:left="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observation是一个大小为4的一维数组，值分别是小车当前的位置，速度，旋转角度，和旋转速度；reward是action之后的报酬，若小车未失去平衡则为1；done为1则小车失去平衡，反之为0；info为调试信息，通常不用。</w:t>
      </w:r>
    </w:p>
    <w:p>
      <w:pPr>
        <w:numPr>
          <w:ilvl w:val="0"/>
          <w:numId w:val="0"/>
        </w:numPr>
        <w:ind w:left="3360" w:leftChars="0" w:firstLine="420" w:firstLineChars="0"/>
        <w:rPr>
          <w:rFonts w:hint="default"/>
          <w:lang w:val="en-US" w:eastAsia="zh-CN"/>
        </w:rPr>
      </w:pPr>
      <w:r>
        <w:rPr>
          <w:rFonts w:hint="eastAsia"/>
          <w:lang w:val="en-US" w:eastAsia="zh-CN"/>
        </w:rPr>
        <w:t>observation</w:t>
      </w:r>
    </w:p>
    <w:tbl>
      <w:tblPr>
        <w:tblStyle w:val="4"/>
        <w:tblW w:w="5000" w:type="pct"/>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15"/>
        <w:gridCol w:w="3266"/>
        <w:gridCol w:w="1842"/>
        <w:gridCol w:w="1743"/>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center"/>
              <w:rPr>
                <w:rFonts w:ascii="Segoe UI" w:hAnsi="Segoe UI" w:eastAsia="Segoe UI" w:cs="Segoe UI"/>
                <w:b/>
                <w:i w:val="0"/>
                <w:caps w:val="0"/>
                <w:color w:val="24292E"/>
                <w:spacing w:val="0"/>
                <w:sz w:val="16"/>
                <w:szCs w:val="16"/>
                <w:u w:val="none"/>
              </w:rPr>
            </w:pPr>
            <w:r>
              <w:rPr>
                <w:rFonts w:hint="default" w:ascii="Segoe UI" w:hAnsi="Segoe UI" w:eastAsia="Segoe UI" w:cs="Segoe UI"/>
                <w:b/>
                <w:i w:val="0"/>
                <w:caps w:val="0"/>
                <w:color w:val="24292E"/>
                <w:spacing w:val="0"/>
                <w:kern w:val="0"/>
                <w:sz w:val="16"/>
                <w:szCs w:val="16"/>
                <w:u w:val="none"/>
                <w:lang w:val="en-US" w:eastAsia="zh-CN" w:bidi="ar"/>
              </w:rPr>
              <w:t>Num</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center"/>
              <w:rPr>
                <w:rFonts w:hint="default" w:ascii="Segoe UI" w:hAnsi="Segoe UI" w:eastAsia="Segoe UI" w:cs="Segoe UI"/>
                <w:b/>
                <w:i w:val="0"/>
                <w:caps w:val="0"/>
                <w:color w:val="24292E"/>
                <w:spacing w:val="0"/>
                <w:sz w:val="16"/>
                <w:szCs w:val="16"/>
                <w:u w:val="none"/>
              </w:rPr>
            </w:pPr>
            <w:r>
              <w:rPr>
                <w:rFonts w:hint="default" w:ascii="Segoe UI" w:hAnsi="Segoe UI" w:eastAsia="Segoe UI" w:cs="Segoe UI"/>
                <w:b/>
                <w:i w:val="0"/>
                <w:caps w:val="0"/>
                <w:color w:val="24292E"/>
                <w:spacing w:val="0"/>
                <w:kern w:val="0"/>
                <w:sz w:val="16"/>
                <w:szCs w:val="16"/>
                <w:u w:val="none"/>
                <w:lang w:val="en-US" w:eastAsia="zh-CN" w:bidi="ar"/>
              </w:rPr>
              <w:t>Observation</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center"/>
              <w:rPr>
                <w:rFonts w:hint="default" w:ascii="Segoe UI" w:hAnsi="Segoe UI" w:eastAsia="Segoe UI" w:cs="Segoe UI"/>
                <w:b/>
                <w:i w:val="0"/>
                <w:caps w:val="0"/>
                <w:color w:val="24292E"/>
                <w:spacing w:val="0"/>
                <w:sz w:val="16"/>
                <w:szCs w:val="16"/>
                <w:u w:val="none"/>
              </w:rPr>
            </w:pPr>
            <w:r>
              <w:rPr>
                <w:rFonts w:hint="default" w:ascii="Segoe UI" w:hAnsi="Segoe UI" w:eastAsia="Segoe UI" w:cs="Segoe UI"/>
                <w:b/>
                <w:i w:val="0"/>
                <w:caps w:val="0"/>
                <w:color w:val="24292E"/>
                <w:spacing w:val="0"/>
                <w:kern w:val="0"/>
                <w:sz w:val="16"/>
                <w:szCs w:val="16"/>
                <w:u w:val="none"/>
                <w:lang w:val="en-US" w:eastAsia="zh-CN" w:bidi="ar"/>
              </w:rPr>
              <w:t>Min</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center"/>
              <w:rPr>
                <w:rFonts w:hint="default" w:ascii="Segoe UI" w:hAnsi="Segoe UI" w:eastAsia="Segoe UI" w:cs="Segoe UI"/>
                <w:b/>
                <w:i w:val="0"/>
                <w:caps w:val="0"/>
                <w:color w:val="24292E"/>
                <w:spacing w:val="0"/>
                <w:sz w:val="16"/>
                <w:szCs w:val="16"/>
                <w:u w:val="none"/>
              </w:rPr>
            </w:pPr>
            <w:r>
              <w:rPr>
                <w:rFonts w:hint="default" w:ascii="Segoe UI" w:hAnsi="Segoe UI" w:eastAsia="Segoe UI" w:cs="Segoe UI"/>
                <w:b/>
                <w:i w:val="0"/>
                <w:caps w:val="0"/>
                <w:color w:val="24292E"/>
                <w:spacing w:val="0"/>
                <w:kern w:val="0"/>
                <w:sz w:val="16"/>
                <w:szCs w:val="16"/>
                <w:u w:val="none"/>
                <w:lang w:val="en-US" w:eastAsia="zh-CN" w:bidi="ar"/>
              </w:rPr>
              <w:t>Max</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0</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Cart Position</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-2.4</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2.4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1</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Cart Velocity</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-Inf</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Inf</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2</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Pole Angle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 -</w:t>
            </w:r>
            <w:r>
              <w:rPr>
                <w:rFonts w:hint="eastAsia" w:ascii="Segoe UI" w:hAnsi="Segoe UI" w:eastAsia="Segoe UI" w:cs="Segoe UI"/>
                <w:i w:val="0"/>
                <w:caps w:val="0"/>
                <w:color w:val="24292E"/>
                <w:spacing w:val="0"/>
                <w:kern w:val="0"/>
                <w:sz w:val="16"/>
                <w:szCs w:val="16"/>
                <w:u w:val="none"/>
                <w:lang w:val="en-US" w:eastAsia="zh-CN" w:bidi="ar"/>
              </w:rPr>
              <w:t>12</w:t>
            </w:r>
            <w:r>
              <w:rPr>
                <w:rFonts w:hint="default" w:ascii="Segoe UI" w:hAnsi="Segoe UI" w:eastAsia="Segoe UI" w:cs="Segoe UI"/>
                <w:i w:val="0"/>
                <w:caps w:val="0"/>
                <w:color w:val="24292E"/>
                <w:spacing w:val="0"/>
                <w:kern w:val="0"/>
                <w:sz w:val="16"/>
                <w:szCs w:val="16"/>
                <w:u w:val="none"/>
                <w:lang w:val="en-US" w:eastAsia="zh-CN" w:bidi="ar"/>
              </w:rPr>
              <w:t>°</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 xml:space="preserve">~ </w:t>
            </w:r>
            <w:r>
              <w:rPr>
                <w:rFonts w:hint="eastAsia" w:ascii="Segoe UI" w:hAnsi="Segoe UI" w:eastAsia="Segoe UI" w:cs="Segoe UI"/>
                <w:i w:val="0"/>
                <w:caps w:val="0"/>
                <w:color w:val="24292E"/>
                <w:spacing w:val="0"/>
                <w:kern w:val="0"/>
                <w:sz w:val="16"/>
                <w:szCs w:val="16"/>
                <w:u w:val="none"/>
                <w:lang w:val="en-US" w:eastAsia="zh-CN" w:bidi="ar"/>
              </w:rPr>
              <w:t>12</w:t>
            </w:r>
            <w:r>
              <w:rPr>
                <w:rFonts w:hint="default" w:ascii="Segoe UI" w:hAnsi="Segoe UI" w:eastAsia="Segoe UI" w:cs="Segoe UI"/>
                <w:i w:val="0"/>
                <w:caps w:val="0"/>
                <w:color w:val="24292E"/>
                <w:spacing w:val="0"/>
                <w:kern w:val="0"/>
                <w:sz w:val="16"/>
                <w:szCs w:val="16"/>
                <w:u w:val="none"/>
                <w:lang w:val="en-US" w:eastAsia="zh-CN" w:bidi="ar"/>
              </w:rPr>
              <w: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3</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Pole Velocity At Tip</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-Inf</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Inf</w:t>
            </w:r>
          </w:p>
        </w:tc>
      </w:tr>
    </w:tbl>
    <w:p>
      <w:pPr>
        <w:numPr>
          <w:ilvl w:val="0"/>
          <w:numId w:val="0"/>
        </w:numPr>
        <w:ind w:left="2940" w:leftChars="0" w:firstLine="420" w:firstLineChars="0"/>
        <w:rPr>
          <w:rFonts w:hint="default"/>
          <w:lang w:val="en-US" w:eastAsia="zh-CN"/>
        </w:rPr>
      </w:pPr>
      <w:r>
        <w:rPr>
          <w:rFonts w:hint="eastAsia"/>
          <w:lang w:val="en-US" w:eastAsia="zh-CN"/>
        </w:rPr>
        <w:t>action</w:t>
      </w:r>
    </w:p>
    <w:tbl>
      <w:tblPr>
        <w:tblStyle w:val="4"/>
        <w:tblW w:w="5000" w:type="pct"/>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48"/>
        <w:gridCol w:w="5718"/>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center"/>
              <w:rPr>
                <w:rFonts w:ascii="Segoe UI" w:hAnsi="Segoe UI" w:eastAsia="Segoe UI" w:cs="Segoe UI"/>
                <w:b/>
                <w:i w:val="0"/>
                <w:caps w:val="0"/>
                <w:color w:val="24292E"/>
                <w:spacing w:val="0"/>
                <w:sz w:val="16"/>
                <w:szCs w:val="16"/>
                <w:u w:val="none"/>
              </w:rPr>
            </w:pPr>
            <w:r>
              <w:rPr>
                <w:rFonts w:hint="default" w:ascii="Segoe UI" w:hAnsi="Segoe UI" w:eastAsia="Segoe UI" w:cs="Segoe UI"/>
                <w:b/>
                <w:i w:val="0"/>
                <w:caps w:val="0"/>
                <w:color w:val="24292E"/>
                <w:spacing w:val="0"/>
                <w:kern w:val="0"/>
                <w:sz w:val="16"/>
                <w:szCs w:val="16"/>
                <w:u w:val="none"/>
                <w:lang w:val="en-US" w:eastAsia="zh-CN" w:bidi="ar"/>
              </w:rPr>
              <w:t>Num</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center"/>
              <w:rPr>
                <w:rFonts w:hint="default" w:ascii="Segoe UI" w:hAnsi="Segoe UI" w:eastAsia="Segoe UI" w:cs="Segoe UI"/>
                <w:b/>
                <w:i w:val="0"/>
                <w:caps w:val="0"/>
                <w:color w:val="24292E"/>
                <w:spacing w:val="0"/>
                <w:sz w:val="16"/>
                <w:szCs w:val="16"/>
                <w:u w:val="none"/>
              </w:rPr>
            </w:pPr>
            <w:r>
              <w:rPr>
                <w:rFonts w:hint="default" w:ascii="Segoe UI" w:hAnsi="Segoe UI" w:eastAsia="Segoe UI" w:cs="Segoe UI"/>
                <w:b/>
                <w:i w:val="0"/>
                <w:caps w:val="0"/>
                <w:color w:val="24292E"/>
                <w:spacing w:val="0"/>
                <w:kern w:val="0"/>
                <w:sz w:val="16"/>
                <w:szCs w:val="16"/>
                <w:u w:val="none"/>
                <w:lang w:val="en-US" w:eastAsia="zh-CN" w:bidi="ar"/>
              </w:rPr>
              <w:t>Action</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0</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Push cart to the left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1</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firstLine="0"/>
              <w:jc w:val="left"/>
              <w:rPr>
                <w:rFonts w:hint="default" w:ascii="Segoe UI" w:hAnsi="Segoe UI" w:eastAsia="Segoe UI" w:cs="Segoe UI"/>
                <w:i w:val="0"/>
                <w:caps w:val="0"/>
                <w:color w:val="24292E"/>
                <w:spacing w:val="0"/>
                <w:sz w:val="16"/>
                <w:szCs w:val="16"/>
                <w:u w:val="none"/>
              </w:rPr>
            </w:pPr>
            <w:r>
              <w:rPr>
                <w:rFonts w:hint="default" w:ascii="Segoe UI" w:hAnsi="Segoe UI" w:eastAsia="Segoe UI" w:cs="Segoe UI"/>
                <w:i w:val="0"/>
                <w:caps w:val="0"/>
                <w:color w:val="24292E"/>
                <w:spacing w:val="0"/>
                <w:kern w:val="0"/>
                <w:sz w:val="16"/>
                <w:szCs w:val="16"/>
                <w:u w:val="none"/>
                <w:lang w:val="en-US" w:eastAsia="zh-CN" w:bidi="ar"/>
              </w:rPr>
              <w:t>Push cart to the right</w:t>
            </w:r>
          </w:p>
        </w:tc>
      </w:tr>
    </w:tbl>
    <w:p>
      <w:pPr>
        <w:numPr>
          <w:ilvl w:val="0"/>
          <w:numId w:val="0"/>
        </w:numPr>
        <w:rPr>
          <w:rFonts w:hint="eastAsia"/>
          <w:lang w:val="en-US" w:eastAsia="zh-CN"/>
        </w:rPr>
      </w:pPr>
    </w:p>
    <w:p>
      <w:pPr>
        <w:spacing w:before="120" w:after="120"/>
        <w:ind w:left="0" w:leftChars="0" w:firstLine="420" w:firstLineChars="0"/>
        <w:rPr>
          <w:rFonts w:hint="default" w:ascii="宋体" w:hAnsi="宋体" w:eastAsia="宋体"/>
          <w:sz w:val="21"/>
          <w:szCs w:val="21"/>
          <w:lang w:val="en-US" w:eastAsia="zh-CN"/>
        </w:rPr>
      </w:pPr>
      <w:r>
        <w:rPr>
          <w:rFonts w:hint="eastAsia" w:ascii="宋体" w:hAnsi="宋体" w:eastAsia="宋体"/>
          <w:sz w:val="21"/>
          <w:szCs w:val="21"/>
          <w:lang w:val="en-US" w:eastAsia="zh-CN"/>
        </w:rPr>
        <w:t>玩家的任务即是通过观察值observation，制定策略决定左移（action = 0）或右移（action = 1），使得小车越长时间保持平衡越好</w:t>
      </w:r>
    </w:p>
    <w:p>
      <w:pPr>
        <w:spacing w:before="120" w:after="120"/>
        <w:ind w:left="0" w:leftChars="0" w:firstLine="420" w:firstLineChars="0"/>
        <w:rPr>
          <w:rFonts w:hint="eastAsia" w:ascii="宋体" w:hAnsi="宋体" w:eastAsia="宋体" w:cstheme="minorBidi"/>
          <w:b/>
          <w:kern w:val="2"/>
          <w:sz w:val="21"/>
          <w:szCs w:val="21"/>
          <w:lang w:val="en-US" w:eastAsia="zh-CN" w:bidi="ar-SA"/>
        </w:rPr>
      </w:pPr>
      <w:r>
        <w:rPr>
          <w:rFonts w:hint="default" w:ascii="宋体" w:hAnsi="宋体" w:eastAsia="宋体" w:cstheme="minorBidi"/>
          <w:b/>
          <w:kern w:val="2"/>
          <w:sz w:val="21"/>
          <w:szCs w:val="21"/>
          <w:lang w:val="en-US" w:eastAsia="zh-CN" w:bidi="ar-SA"/>
        </w:rPr>
        <w:t>2.</w:t>
      </w:r>
      <w:r>
        <w:rPr>
          <w:rFonts w:hint="eastAsia" w:ascii="宋体" w:hAnsi="宋体" w:eastAsia="宋体" w:cstheme="minorBidi"/>
          <w:b/>
          <w:kern w:val="2"/>
          <w:sz w:val="21"/>
          <w:szCs w:val="21"/>
          <w:lang w:val="en-US" w:eastAsia="zh-CN" w:bidi="ar-SA"/>
        </w:rPr>
        <w:t>pytorch</w:t>
      </w:r>
    </w:p>
    <w:p>
      <w:pPr>
        <w:spacing w:before="120" w:after="120"/>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Pytorch由Facebook开源的神经网络框架，Torch 是一个经典的对多维矩阵数据进行操作的张量（tensor ）库，在机器学习和其他数学密集型应用有广泛应用。与Tensorflow的静态计算图不同，pytorch的计算图是动态的，可以根据计算需要实时改变计算图。作为经典机器学习库 Torch 的端口，PyTorch 为 Python 语言使用者提供了舒适的写代码选择。</w:t>
      </w:r>
    </w:p>
    <w:p>
      <w:pPr>
        <w:spacing w:before="120" w:after="120"/>
        <w:ind w:left="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PyTorch的设计追求最少的封装，设计遵循tensor→variable(autograd)→nn.Module 三个由低到高的抽象层次，分别代表高维数组（张量）、自动求导（变量）和神经网络（层/模块），而且这三个抽象之间联系紧密，可以同时进行修改和操作。</w:t>
      </w:r>
    </w:p>
    <w:p>
      <w:pPr>
        <w:spacing w:before="120" w:after="120"/>
        <w:ind w:left="0" w:leftChars="0" w:firstLine="420" w:firstLineChars="0"/>
        <w:rPr>
          <w:rFonts w:hint="default" w:ascii="宋体" w:hAnsi="宋体" w:eastAsia="宋体"/>
          <w:sz w:val="21"/>
          <w:szCs w:val="21"/>
          <w:lang w:val="en-US" w:eastAsia="zh-CN"/>
        </w:rPr>
      </w:pPr>
      <w:r>
        <w:rPr>
          <w:rFonts w:hint="eastAsia" w:ascii="宋体" w:hAnsi="宋体" w:eastAsia="宋体"/>
          <w:sz w:val="21"/>
          <w:szCs w:val="21"/>
          <w:lang w:val="en-US" w:eastAsia="zh-CN"/>
        </w:rPr>
        <w:t>在本次实验中，主要利用pytorch完成</w:t>
      </w:r>
      <w:bookmarkStart w:id="0" w:name="_GoBack"/>
      <w:bookmarkEnd w:id="0"/>
      <w:r>
        <w:rPr>
          <w:rFonts w:hint="eastAsia" w:ascii="宋体" w:hAnsi="宋体" w:eastAsia="宋体"/>
          <w:sz w:val="21"/>
          <w:szCs w:val="21"/>
          <w:lang w:val="en-US" w:eastAsia="zh-CN"/>
        </w:rPr>
        <w:t>了机器学习的线性回归，逻辑回归和深度强化学习</w:t>
      </w:r>
    </w:p>
    <w:p>
      <w:pPr>
        <w:numPr>
          <w:ilvl w:val="0"/>
          <w:numId w:val="0"/>
        </w:numPr>
        <w:rPr>
          <w:rFonts w:hint="eastAsia"/>
          <w:lang w:val="en-US" w:eastAsia="zh-CN"/>
        </w:rPr>
      </w:pPr>
    </w:p>
    <w:p>
      <w:pPr>
        <w:numPr>
          <w:ilvl w:val="0"/>
          <w:numId w:val="0"/>
        </w:numPr>
        <w:rPr>
          <w:rFonts w:hint="default" w:ascii="宋体" w:hAnsi="宋体" w:eastAsia="宋体"/>
          <w:sz w:val="21"/>
          <w:szCs w:val="21"/>
          <w:lang w:val="en-US" w:eastAsia="zh-CN"/>
        </w:rPr>
      </w:pPr>
    </w:p>
    <w:p>
      <w:pPr>
        <w:numPr>
          <w:ilvl w:val="0"/>
          <w:numId w:val="1"/>
        </w:numPr>
        <w:rPr>
          <w:rFonts w:hint="default"/>
          <w:lang w:val="en-US" w:eastAsia="zh-CN"/>
        </w:rPr>
      </w:pPr>
      <w:r>
        <w:rPr>
          <w:rFonts w:hint="eastAsia" w:ascii="宋体" w:hAnsi="宋体" w:eastAsia="宋体" w:cstheme="minorBidi"/>
          <w:b/>
          <w:kern w:val="2"/>
          <w:sz w:val="21"/>
          <w:szCs w:val="21"/>
          <w:lang w:val="en-US" w:eastAsia="zh-CN" w:bidi="ar-SA"/>
        </w:rPr>
        <w:t>强化学习</w:t>
      </w:r>
    </w:p>
    <w:p>
      <w:pPr>
        <w:numPr>
          <w:ilvl w:val="0"/>
          <w:numId w:val="0"/>
        </w:numPr>
        <w:ind w:firstLine="420" w:firstLineChars="0"/>
        <w:rPr>
          <w:rFonts w:hint="default" w:ascii="宋体" w:hAnsi="宋体" w:eastAsia="宋体" w:cstheme="minorBidi"/>
          <w:b/>
          <w:kern w:val="2"/>
          <w:sz w:val="21"/>
          <w:szCs w:val="21"/>
          <w:lang w:val="en-US" w:eastAsia="zh-CN" w:bidi="ar-SA"/>
        </w:rPr>
      </w:pPr>
      <w:r>
        <w:rPr>
          <w:rFonts w:hint="eastAsia" w:ascii="宋体" w:hAnsi="宋体" w:eastAsia="宋体" w:cstheme="minorBidi"/>
          <w:b/>
          <w:kern w:val="2"/>
          <w:sz w:val="21"/>
          <w:szCs w:val="21"/>
          <w:lang w:val="en-US" w:eastAsia="zh-CN" w:bidi="ar-SA"/>
        </w:rPr>
        <w:t>1.相关概念</w:t>
      </w:r>
    </w:p>
    <w:p>
      <w:pPr>
        <w:numPr>
          <w:ilvl w:val="2"/>
          <w:numId w:val="1"/>
        </w:numPr>
        <w:rPr>
          <w:rFonts w:hint="default"/>
          <w:lang w:val="en-US" w:eastAsia="zh-CN"/>
        </w:rPr>
      </w:pPr>
      <w:r>
        <w:rPr>
          <w:rFonts w:hint="eastAsia"/>
          <w:lang w:val="en-US" w:eastAsia="zh-CN"/>
        </w:rPr>
        <w:t>行为策略（behavior policy）</w:t>
      </w:r>
    </w:p>
    <w:p>
      <w:pPr>
        <w:spacing w:before="120" w:after="120"/>
        <w:ind w:left="0" w:leftChars="0" w:firstLine="420" w:firstLineChars="0"/>
        <w:rPr>
          <w:rFonts w:hint="default" w:ascii="宋体" w:hAnsi="宋体" w:eastAsia="宋体"/>
          <w:sz w:val="21"/>
          <w:szCs w:val="21"/>
          <w:lang w:val="en-US" w:eastAsia="zh-CN"/>
        </w:rPr>
      </w:pPr>
      <w:r>
        <w:rPr>
          <w:rFonts w:hint="eastAsia" w:ascii="宋体" w:hAnsi="宋体" w:eastAsia="宋体"/>
          <w:sz w:val="21"/>
          <w:szCs w:val="21"/>
        </w:rPr>
        <w:t>我们把用来指导个体产生与环境进行实际交互行为的策略称为行为策略</w:t>
      </w:r>
    </w:p>
    <w:p>
      <w:pPr>
        <w:numPr>
          <w:ilvl w:val="2"/>
          <w:numId w:val="1"/>
        </w:numPr>
        <w:rPr>
          <w:rFonts w:hint="default"/>
          <w:lang w:val="en-US" w:eastAsia="zh-CN"/>
        </w:rPr>
      </w:pPr>
      <w:r>
        <w:rPr>
          <w:rFonts w:hint="eastAsia"/>
          <w:lang w:val="en-US" w:eastAsia="zh-CN"/>
        </w:rPr>
        <w:t>目标策略（target policy）</w:t>
      </w:r>
    </w:p>
    <w:p>
      <w:pPr>
        <w:spacing w:before="120" w:after="120"/>
        <w:ind w:left="0" w:leftChars="0" w:firstLine="420" w:firstLineChars="0"/>
        <w:rPr>
          <w:rFonts w:hint="default" w:ascii="宋体" w:hAnsi="宋体" w:eastAsia="宋体"/>
          <w:sz w:val="21"/>
          <w:szCs w:val="21"/>
          <w:lang w:val="en-US" w:eastAsia="zh-CN"/>
        </w:rPr>
      </w:pPr>
      <w:r>
        <w:rPr>
          <w:rFonts w:hint="eastAsia" w:ascii="宋体" w:hAnsi="宋体" w:eastAsia="宋体"/>
          <w:sz w:val="21"/>
          <w:szCs w:val="21"/>
        </w:rPr>
        <w:t>用来评价状态或行为价值的策略或者待优化的策略称为目标策略</w:t>
      </w:r>
    </w:p>
    <w:p>
      <w:pPr>
        <w:numPr>
          <w:ilvl w:val="2"/>
          <w:numId w:val="1"/>
        </w:numPr>
        <w:rPr>
          <w:rFonts w:hint="default"/>
          <w:lang w:val="en-US" w:eastAsia="zh-CN"/>
        </w:rPr>
      </w:pPr>
      <w:r>
        <w:rPr>
          <w:rFonts w:hint="eastAsia"/>
          <w:lang w:val="en-US" w:eastAsia="zh-CN"/>
        </w:rPr>
        <w:t>同步策略学习（on-policy learning）</w:t>
      </w:r>
    </w:p>
    <w:p>
      <w:pPr>
        <w:spacing w:before="120" w:after="120"/>
        <w:ind w:left="0" w:leftChars="0" w:firstLine="420" w:firstLineChars="0"/>
        <w:rPr>
          <w:rFonts w:hint="default" w:ascii="宋体" w:hAnsi="宋体" w:eastAsia="宋体"/>
          <w:sz w:val="21"/>
          <w:szCs w:val="21"/>
          <w:lang w:val="en-US" w:eastAsia="zh-CN"/>
        </w:rPr>
      </w:pPr>
      <w:r>
        <w:rPr>
          <w:rFonts w:hint="default" w:ascii="宋体" w:hAnsi="宋体" w:eastAsia="宋体"/>
          <w:sz w:val="21"/>
          <w:szCs w:val="21"/>
          <w:lang w:val="en-US" w:eastAsia="zh-CN"/>
        </w:rPr>
        <w:t>如果个体在学习过程中优化的策略与自己的行为策略是同一个策略时，这种学习方式称为同步策略学习</w:t>
      </w:r>
    </w:p>
    <w:p>
      <w:pPr>
        <w:numPr>
          <w:ilvl w:val="2"/>
          <w:numId w:val="1"/>
        </w:numPr>
        <w:rPr>
          <w:rFonts w:hint="default"/>
          <w:lang w:val="en-US" w:eastAsia="zh-CN"/>
        </w:rPr>
      </w:pPr>
      <w:r>
        <w:rPr>
          <w:rFonts w:hint="eastAsia"/>
          <w:lang w:val="en-US" w:eastAsia="zh-CN"/>
        </w:rPr>
        <w:t>异步策略学习（off-policy learning）</w:t>
      </w:r>
    </w:p>
    <w:p>
      <w:pPr>
        <w:spacing w:before="120" w:after="120"/>
        <w:ind w:left="0" w:leftChars="0" w:firstLine="420" w:firstLineChars="0"/>
        <w:rPr>
          <w:rFonts w:hint="default" w:ascii="宋体" w:hAnsi="宋体" w:eastAsia="宋体"/>
          <w:sz w:val="21"/>
          <w:szCs w:val="21"/>
          <w:lang w:val="en-US" w:eastAsia="zh-CN"/>
        </w:rPr>
      </w:pPr>
      <w:r>
        <w:rPr>
          <w:rFonts w:hint="default" w:ascii="宋体" w:hAnsi="宋体" w:eastAsia="宋体"/>
          <w:sz w:val="21"/>
          <w:szCs w:val="21"/>
          <w:lang w:val="en-US" w:eastAsia="zh-CN"/>
        </w:rPr>
        <w:t>如果个体在学习过程中优化的策略与自己的行为策略是不同的策略时，这种学习方式称为异步策略学习</w:t>
      </w:r>
    </w:p>
    <w:p>
      <w:pPr>
        <w:numPr>
          <w:ilvl w:val="0"/>
          <w:numId w:val="0"/>
        </w:numPr>
        <w:ind w:firstLine="420" w:firstLineChars="0"/>
        <w:rPr>
          <w:rStyle w:val="6"/>
          <w:rFonts w:hint="default" w:ascii="&amp;quot" w:hAnsi="&amp;quot" w:eastAsia="&amp;quot" w:cs="&amp;quot"/>
          <w:b/>
          <w:i w:val="0"/>
          <w:caps w:val="0"/>
          <w:color w:val="404040"/>
          <w:spacing w:val="0"/>
          <w:kern w:val="0"/>
          <w:sz w:val="14"/>
          <w:szCs w:val="14"/>
          <w:u w:val="none"/>
          <w:lang w:val="en-US" w:eastAsia="zh-CN" w:bidi="ar"/>
        </w:rPr>
      </w:pPr>
    </w:p>
    <w:p>
      <w:pPr>
        <w:numPr>
          <w:ilvl w:val="0"/>
          <w:numId w:val="0"/>
        </w:numPr>
        <w:ind w:firstLine="420" w:firstLineChars="0"/>
        <w:rPr>
          <w:rStyle w:val="6"/>
          <w:rFonts w:hint="default" w:ascii="&amp;quot" w:hAnsi="&amp;quot" w:eastAsia="&amp;quot" w:cs="&amp;quot"/>
          <w:b/>
          <w:i w:val="0"/>
          <w:caps w:val="0"/>
          <w:color w:val="404040"/>
          <w:spacing w:val="0"/>
          <w:kern w:val="0"/>
          <w:sz w:val="14"/>
          <w:szCs w:val="14"/>
          <w:u w:val="none"/>
          <w:lang w:val="en-US" w:eastAsia="zh-CN" w:bidi="ar"/>
        </w:rPr>
      </w:pPr>
      <w:r>
        <w:rPr>
          <w:rFonts w:hint="eastAsia" w:ascii="宋体" w:hAnsi="宋体" w:eastAsia="宋体" w:cstheme="minorBidi"/>
          <w:b/>
          <w:kern w:val="2"/>
          <w:sz w:val="21"/>
          <w:szCs w:val="21"/>
          <w:lang w:val="en-US" w:eastAsia="zh-CN" w:bidi="ar-SA"/>
        </w:rPr>
        <w:t>2.算法详情</w:t>
      </w:r>
    </w:p>
    <w:p>
      <w:pPr>
        <w:numPr>
          <w:ilvl w:val="0"/>
          <w:numId w:val="0"/>
        </w:numPr>
        <w:ind w:left="420" w:leftChars="0" w:firstLine="420" w:firstLineChars="0"/>
        <w:rPr>
          <w:rFonts w:hint="default"/>
          <w:lang w:val="en-US" w:eastAsia="zh-CN"/>
        </w:rPr>
      </w:pPr>
      <w:r>
        <w:rPr>
          <w:rFonts w:hint="eastAsia" w:ascii="宋体" w:hAnsi="宋体" w:eastAsia="宋体"/>
          <w:sz w:val="21"/>
          <w:szCs w:val="21"/>
          <w:lang w:val="en-US" w:eastAsia="zh-CN"/>
        </w:rPr>
        <w:t>Qlearning试图维护一个表格，通过该表格，</w:t>
      </w:r>
      <w:r>
        <w:rPr>
          <w:rFonts w:hint="default" w:ascii="宋体" w:hAnsi="宋体" w:eastAsia="宋体"/>
          <w:sz w:val="21"/>
          <w:szCs w:val="21"/>
          <w:lang w:val="en-US" w:eastAsia="zh-CN"/>
        </w:rPr>
        <w:t>我们可以为每一个状态（state）上进行的每一个动作（action）计算出最大的未来奖励（reward）的期望</w:t>
      </w:r>
      <w:r>
        <w:rPr>
          <w:rFonts w:hint="eastAsia" w:ascii="宋体" w:hAnsi="宋体" w:eastAsia="宋体"/>
          <w:sz w:val="21"/>
          <w:szCs w:val="21"/>
          <w:lang w:val="en-US" w:eastAsia="zh-CN"/>
        </w:rPr>
        <w:t>。报酬分为长期报酬和短期报酬，其中，长期报酬与它后一结点的最大报酬成正比，短期报酬则是采取动作后立即获得的报酬</w:t>
      </w:r>
      <w:r>
        <w:rPr>
          <w:rFonts w:hint="eastAsia"/>
          <w:lang w:val="en-US" w:eastAsia="zh-CN"/>
        </w:rPr>
        <w:t>。</w:t>
      </w:r>
    </w:p>
    <w:p>
      <w:pPr>
        <w:numPr>
          <w:ilvl w:val="0"/>
          <w:numId w:val="0"/>
        </w:numPr>
        <w:ind w:left="420" w:leftChars="0" w:firstLine="420" w:firstLineChars="0"/>
      </w:pPr>
      <w:r>
        <w:drawing>
          <wp:inline distT="0" distB="0" distL="114300" distR="114300">
            <wp:extent cx="2143760" cy="1405890"/>
            <wp:effectExtent l="0" t="0" r="254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143760" cy="1405890"/>
                    </a:xfrm>
                    <a:prstGeom prst="rect">
                      <a:avLst/>
                    </a:prstGeom>
                    <a:noFill/>
                    <a:ln>
                      <a:noFill/>
                    </a:ln>
                  </pic:spPr>
                </pic:pic>
              </a:graphicData>
            </a:graphic>
          </wp:inline>
        </w:drawing>
      </w:r>
      <w:r>
        <w:drawing>
          <wp:inline distT="0" distB="0" distL="114300" distR="114300">
            <wp:extent cx="1819910" cy="1461770"/>
            <wp:effectExtent l="0" t="0" r="889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819910" cy="1461770"/>
                    </a:xfrm>
                    <a:prstGeom prst="rect">
                      <a:avLst/>
                    </a:prstGeom>
                    <a:noFill/>
                    <a:ln>
                      <a:noFill/>
                    </a:ln>
                  </pic:spPr>
                </pic:pic>
              </a:graphicData>
            </a:graphic>
          </wp:inline>
        </w:drawing>
      </w:r>
    </w:p>
    <w:p>
      <w:pPr>
        <w:numPr>
          <w:ilvl w:val="0"/>
          <w:numId w:val="0"/>
        </w:numPr>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本次实验中，行为策略是以epsilon的概率，随机选择一个action，以（1-episilon）的概率，选择当前状态下的最优决策。之所以要进行epislon概率下的随机选择，是为了搜集更多的数据，寻求可能的新路径。epsilon参数应当随步数增加而减少。我们采取的是epsilon = 1 / math.sqrt(timestep + 1)</w:t>
      </w:r>
    </w:p>
    <w:p>
      <w:pPr>
        <w:numPr>
          <w:ilvl w:val="0"/>
          <w:numId w:val="0"/>
        </w:numPr>
        <w:ind w:left="840" w:leftChars="0" w:firstLine="420" w:firstLineChars="0"/>
        <w:rPr>
          <w:rFonts w:hint="eastAsia"/>
          <w:lang w:val="en-US" w:eastAsia="zh-CN"/>
        </w:rPr>
      </w:pPr>
      <w:r>
        <w:drawing>
          <wp:inline distT="0" distB="0" distL="114300" distR="114300">
            <wp:extent cx="2476500" cy="11176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2476500" cy="1117600"/>
                    </a:xfrm>
                    <a:prstGeom prst="rect">
                      <a:avLst/>
                    </a:prstGeom>
                    <a:noFill/>
                    <a:ln>
                      <a:noFill/>
                    </a:ln>
                  </pic:spPr>
                </pic:pic>
              </a:graphicData>
            </a:graphic>
          </wp:inline>
        </w:drawing>
      </w:r>
    </w:p>
    <w:p>
      <w:pPr>
        <w:numPr>
          <w:ilvl w:val="0"/>
          <w:numId w:val="0"/>
        </w:numPr>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目标函数为</w:t>
      </w:r>
    </w:p>
    <w:p>
      <w:pPr>
        <w:numPr>
          <w:ilvl w:val="0"/>
          <w:numId w:val="0"/>
        </w:numPr>
        <w:ind w:left="1260" w:leftChars="0" w:firstLine="420" w:firstLineChars="0"/>
      </w:pPr>
      <w:r>
        <w:drawing>
          <wp:inline distT="0" distB="0" distL="114300" distR="114300">
            <wp:extent cx="2882900" cy="501650"/>
            <wp:effectExtent l="0" t="0" r="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2882900" cy="501650"/>
                    </a:xfrm>
                    <a:prstGeom prst="rect">
                      <a:avLst/>
                    </a:prstGeom>
                    <a:noFill/>
                    <a:ln>
                      <a:noFill/>
                    </a:ln>
                  </pic:spPr>
                </pic:pic>
              </a:graphicData>
            </a:graphic>
          </wp:inline>
        </w:drawing>
      </w:r>
    </w:p>
    <w:p>
      <w:pPr>
        <w:numPr>
          <w:ilvl w:val="0"/>
          <w:numId w:val="0"/>
        </w:numPr>
        <w:ind w:left="420" w:leftChars="0" w:firstLine="420" w:firstLineChars="0"/>
        <w:rPr>
          <w:rFonts w:hint="default" w:ascii="宋体" w:hAnsi="宋体" w:eastAsia="宋体"/>
          <w:sz w:val="21"/>
          <w:szCs w:val="21"/>
          <w:lang w:val="en-US" w:eastAsia="zh-CN"/>
        </w:rPr>
      </w:pPr>
      <w:r>
        <w:rPr>
          <w:rFonts w:hint="eastAsia" w:ascii="宋体" w:hAnsi="宋体" w:eastAsia="宋体"/>
          <w:sz w:val="21"/>
          <w:szCs w:val="21"/>
          <w:lang w:val="en-US" w:eastAsia="zh-CN"/>
        </w:rPr>
        <w:t>但是，由于state的值是连续的，即状态有无穷多个，所以并没有办法建立这样一个具体的表格。所以，我们用一个深度神经网络来表示Q(s, a)。</w:t>
      </w:r>
    </w:p>
    <w:p>
      <w:pPr>
        <w:numPr>
          <w:ilvl w:val="0"/>
          <w:numId w:val="0"/>
        </w:numPr>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我们的数据集为（state， action， reward， next_state），在每次学习中，在数据集中随机抽取部分数据，如果该数据没有下一状态，则它应当为对应的reward；若它有下一状态，则它应当为reward+gamma*max(Q(next_state, any_action))。我们以一定比率缩小样本与正确数据的距离，最终使网络收敛</w:t>
      </w:r>
    </w:p>
    <w:p>
      <w:pPr>
        <w:numPr>
          <w:ilvl w:val="0"/>
          <w:numId w:val="0"/>
        </w:numPr>
      </w:pPr>
      <w:r>
        <w:drawing>
          <wp:inline distT="0" distB="0" distL="114300" distR="114300">
            <wp:extent cx="5273675" cy="485140"/>
            <wp:effectExtent l="0" t="0" r="952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3675" cy="485140"/>
                    </a:xfrm>
                    <a:prstGeom prst="rect">
                      <a:avLst/>
                    </a:prstGeom>
                    <a:noFill/>
                    <a:ln>
                      <a:noFill/>
                    </a:ln>
                  </pic:spPr>
                </pic:pic>
              </a:graphicData>
            </a:graphic>
          </wp:inline>
        </w:drawing>
      </w:r>
    </w:p>
    <w:p>
      <w:pPr>
        <w:numPr>
          <w:ilvl w:val="0"/>
          <w:numId w:val="0"/>
        </w:numPr>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最终我们的算法步骤就是</w:t>
      </w:r>
    </w:p>
    <w:p>
      <w:pPr>
        <w:numPr>
          <w:ilvl w:val="0"/>
          <w:numId w:val="0"/>
        </w:numPr>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a）初始化小车</w:t>
      </w:r>
    </w:p>
    <w:p>
      <w:pPr>
        <w:numPr>
          <w:ilvl w:val="0"/>
          <w:numId w:val="0"/>
        </w:numPr>
        <w:ind w:left="420" w:leftChars="0" w:firstLine="420" w:firstLineChars="0"/>
        <w:rPr>
          <w:rFonts w:hint="default" w:ascii="宋体" w:hAnsi="宋体" w:eastAsia="宋体"/>
          <w:sz w:val="21"/>
          <w:szCs w:val="21"/>
          <w:lang w:val="en-US" w:eastAsia="zh-CN"/>
        </w:rPr>
      </w:pPr>
      <w:r>
        <w:rPr>
          <w:rFonts w:hint="default" w:ascii="宋体" w:hAnsi="宋体" w:eastAsia="宋体"/>
          <w:sz w:val="21"/>
          <w:szCs w:val="21"/>
          <w:lang w:val="en-US" w:eastAsia="zh-CN"/>
        </w:rPr>
        <w:t>b)</w:t>
      </w:r>
      <w:r>
        <w:rPr>
          <w:rFonts w:hint="eastAsia" w:ascii="宋体" w:hAnsi="宋体" w:eastAsia="宋体"/>
          <w:sz w:val="21"/>
          <w:szCs w:val="21"/>
          <w:lang w:val="en-US" w:eastAsia="zh-CN"/>
        </w:rPr>
        <w:t xml:space="preserve">以epsilon = </w:t>
      </w:r>
      <w:r>
        <w:rPr>
          <w:rFonts w:hint="eastAsia" w:ascii="宋体" w:hAnsi="宋体" w:eastAsia="宋体"/>
          <w:sz w:val="21"/>
          <w:szCs w:val="21"/>
          <w:lang w:val="en-US" w:eastAsia="zh-CN"/>
        </w:rPr>
        <w:object>
          <v:shape id="_x0000_i1030" o:spt="75" type="#_x0000_t75" style="height:18pt;width:44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25" r:id="rId9">
            <o:LockedField>false</o:LockedField>
          </o:OLEObject>
        </w:object>
      </w:r>
      <w:r>
        <w:rPr>
          <w:rFonts w:hint="eastAsia" w:ascii="宋体" w:hAnsi="宋体" w:eastAsia="宋体"/>
          <w:sz w:val="21"/>
          <w:szCs w:val="21"/>
          <w:lang w:val="en-US" w:eastAsia="zh-CN"/>
        </w:rPr>
        <w:t xml:space="preserve">的概率随机选择action；反之 </w:t>
      </w:r>
      <w:r>
        <w:rPr>
          <w:rFonts w:hint="eastAsia" w:ascii="宋体" w:hAnsi="宋体" w:eastAsia="宋体"/>
          <w:sz w:val="21"/>
          <w:szCs w:val="21"/>
          <w:lang w:val="en-US" w:eastAsia="zh-CN"/>
        </w:rPr>
        <w:object>
          <v:shape id="_x0000_i1031" o:spt="75" type="#_x0000_t75" style="height:18pt;width:107pt;" o:ole="t" filled="f" o:preferrelative="t" stroked="f" coordsize="21600,21600">
            <v:path/>
            <v:fill on="f" focussize="0,0"/>
            <v:stroke on="f"/>
            <v:imagedata r:id="rId12" o:title=""/>
            <o:lock v:ext="edit" aspectratio="t"/>
            <w10:wrap type="none"/>
            <w10:anchorlock/>
          </v:shape>
          <o:OLEObject Type="Embed" ProgID="Equation.KSEE3" ShapeID="_x0000_i1031" DrawAspect="Content" ObjectID="_1468075726" r:id="rId11">
            <o:LockedField>false</o:LockedField>
          </o:OLEObject>
        </w:object>
      </w:r>
    </w:p>
    <w:p>
      <w:pPr>
        <w:numPr>
          <w:ilvl w:val="0"/>
          <w:numId w:val="0"/>
        </w:numPr>
        <w:ind w:left="420" w:leftChars="0" w:firstLine="420" w:firstLineChars="0"/>
        <w:rPr>
          <w:rFonts w:hint="default" w:ascii="宋体" w:hAnsi="宋体" w:eastAsia="宋体"/>
          <w:sz w:val="21"/>
          <w:szCs w:val="21"/>
          <w:lang w:val="en-US" w:eastAsia="zh-CN"/>
        </w:rPr>
      </w:pPr>
      <w:r>
        <w:rPr>
          <w:rFonts w:hint="default" w:ascii="宋体" w:hAnsi="宋体" w:eastAsia="宋体"/>
          <w:sz w:val="21"/>
          <w:szCs w:val="21"/>
          <w:lang w:val="en-US" w:eastAsia="zh-CN"/>
        </w:rPr>
        <w:t>c)</w:t>
      </w:r>
      <w:r>
        <w:rPr>
          <w:rFonts w:hint="eastAsia" w:ascii="宋体" w:hAnsi="宋体" w:eastAsia="宋体"/>
          <w:sz w:val="21"/>
          <w:szCs w:val="21"/>
          <w:lang w:val="en-US" w:eastAsia="zh-CN"/>
        </w:rPr>
        <w:t>将(state, action, reward, next_state)加入数据集</w:t>
      </w:r>
    </w:p>
    <w:p>
      <w:pPr>
        <w:numPr>
          <w:ilvl w:val="0"/>
          <w:numId w:val="0"/>
        </w:numPr>
        <w:ind w:left="420" w:leftChars="0" w:firstLine="420" w:firstLineChars="0"/>
        <w:rPr>
          <w:rFonts w:hint="default" w:ascii="宋体" w:hAnsi="宋体" w:eastAsia="宋体"/>
          <w:sz w:val="21"/>
          <w:szCs w:val="21"/>
          <w:lang w:val="en-US" w:eastAsia="zh-CN"/>
        </w:rPr>
      </w:pPr>
      <w:r>
        <w:rPr>
          <w:rFonts w:hint="default" w:ascii="宋体" w:hAnsi="宋体" w:eastAsia="宋体"/>
          <w:sz w:val="21"/>
          <w:szCs w:val="21"/>
          <w:lang w:val="en-US" w:eastAsia="zh-CN"/>
        </w:rPr>
        <w:t>d)</w:t>
      </w:r>
      <w:r>
        <w:rPr>
          <w:rFonts w:hint="eastAsia" w:ascii="宋体" w:hAnsi="宋体" w:eastAsia="宋体"/>
          <w:sz w:val="21"/>
          <w:szCs w:val="21"/>
          <w:lang w:val="en-US" w:eastAsia="zh-CN"/>
        </w:rPr>
        <w:t>从数据集随机抽取部分样本</w:t>
      </w:r>
    </w:p>
    <w:p>
      <w:pPr>
        <w:numPr>
          <w:ilvl w:val="0"/>
          <w:numId w:val="0"/>
        </w:numPr>
        <w:ind w:left="420" w:leftChars="0" w:firstLine="420" w:firstLineChars="0"/>
        <w:rPr>
          <w:rFonts w:hint="default" w:ascii="宋体" w:hAnsi="宋体" w:eastAsia="宋体"/>
          <w:sz w:val="21"/>
          <w:szCs w:val="21"/>
          <w:lang w:val="en-US" w:eastAsia="zh-CN"/>
        </w:rPr>
      </w:pPr>
      <w:r>
        <w:rPr>
          <w:rFonts w:hint="eastAsia" w:ascii="宋体" w:hAnsi="宋体" w:eastAsia="宋体"/>
          <w:sz w:val="21"/>
          <w:szCs w:val="21"/>
          <w:lang w:val="en-US" w:eastAsia="zh-CN"/>
        </w:rPr>
        <w:t xml:space="preserve">计算y      </w:t>
      </w:r>
      <w:r>
        <w:rPr>
          <w:rFonts w:hint="eastAsia" w:ascii="宋体" w:hAnsi="宋体" w:eastAsia="宋体"/>
          <w:sz w:val="21"/>
          <w:szCs w:val="21"/>
          <w:lang w:val="en-US" w:eastAsia="zh-CN"/>
        </w:rPr>
        <w:drawing>
          <wp:inline distT="0" distB="0" distL="114300" distR="114300">
            <wp:extent cx="2251075" cy="363220"/>
            <wp:effectExtent l="0" t="0" r="9525" b="508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3"/>
                    <a:stretch>
                      <a:fillRect/>
                    </a:stretch>
                  </pic:blipFill>
                  <pic:spPr>
                    <a:xfrm>
                      <a:off x="0" y="0"/>
                      <a:ext cx="2251075" cy="363220"/>
                    </a:xfrm>
                    <a:prstGeom prst="rect">
                      <a:avLst/>
                    </a:prstGeom>
                    <a:noFill/>
                    <a:ln>
                      <a:noFill/>
                    </a:ln>
                  </pic:spPr>
                </pic:pic>
              </a:graphicData>
            </a:graphic>
          </wp:inline>
        </w:drawing>
      </w:r>
    </w:p>
    <w:p>
      <w:pPr>
        <w:numPr>
          <w:ilvl w:val="0"/>
          <w:numId w:val="0"/>
        </w:numPr>
        <w:ind w:left="420" w:leftChars="0" w:firstLine="420" w:firstLineChars="0"/>
        <w:rPr>
          <w:rFonts w:hint="default" w:ascii="宋体" w:hAnsi="宋体" w:eastAsia="宋体"/>
          <w:sz w:val="21"/>
          <w:szCs w:val="21"/>
          <w:lang w:val="en-US" w:eastAsia="zh-CN"/>
        </w:rPr>
      </w:pPr>
      <w:r>
        <w:rPr>
          <w:rFonts w:hint="default" w:ascii="宋体" w:hAnsi="宋体" w:eastAsia="宋体"/>
          <w:sz w:val="21"/>
          <w:szCs w:val="21"/>
          <w:lang w:val="en-US" w:eastAsia="zh-CN"/>
        </w:rPr>
        <w:t>e)</w:t>
      </w:r>
      <w:r>
        <w:rPr>
          <w:rFonts w:hint="eastAsia" w:ascii="宋体" w:hAnsi="宋体" w:eastAsia="宋体"/>
          <w:sz w:val="21"/>
          <w:szCs w:val="21"/>
          <w:lang w:val="en-US" w:eastAsia="zh-CN"/>
        </w:rPr>
        <w:t>在损失函数loss(y, Q(s, a))上实行一次梯度下降以更新网络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西文正文">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Mincho">
    <w:panose1 w:val="02020609040205080304"/>
    <w:charset w:val="80"/>
    <w:family w:val="auto"/>
    <w:pitch w:val="default"/>
    <w:sig w:usb0="E00002FF" w:usb1="6AC7FDFB" w:usb2="08000012" w:usb3="00000000" w:csb0="4002009F" w:csb1="DFD70000"/>
  </w:font>
  <w:font w:name="&amp;quo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73250"/>
    <w:multiLevelType w:val="multilevel"/>
    <w:tmpl w:val="3657325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57C40"/>
    <w:rsid w:val="005B3189"/>
    <w:rsid w:val="09F21DCA"/>
    <w:rsid w:val="0CB33774"/>
    <w:rsid w:val="1FF81AC4"/>
    <w:rsid w:val="23F2703B"/>
    <w:rsid w:val="24D63535"/>
    <w:rsid w:val="3A931F14"/>
    <w:rsid w:val="43FE1460"/>
    <w:rsid w:val="449B23AD"/>
    <w:rsid w:val="44A57C40"/>
    <w:rsid w:val="4CB465DD"/>
    <w:rsid w:val="5E641DCE"/>
    <w:rsid w:val="64DA36B0"/>
    <w:rsid w:val="6B4358C1"/>
    <w:rsid w:val="6E5412EE"/>
    <w:rsid w:val="764E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jc w:val="both"/>
    </w:pPr>
    <w:rPr>
      <w:rFonts w:eastAsia="仿宋" w:asciiTheme="minorAscii" w:hAnsiTheme="minorAscii" w:cstheme="minorBidi"/>
      <w:kern w:val="2"/>
      <w:sz w:val="24"/>
      <w:szCs w:val="24"/>
      <w:lang w:val="en-US" w:eastAsia="zh-CN" w:bidi="ar-SA"/>
    </w:rPr>
  </w:style>
  <w:style w:type="paragraph" w:styleId="2">
    <w:name w:val="heading 1"/>
    <w:basedOn w:val="1"/>
    <w:next w:val="1"/>
    <w:link w:val="7"/>
    <w:qFormat/>
    <w:uiPriority w:val="0"/>
    <w:pPr>
      <w:keepNext/>
      <w:keepLines/>
      <w:spacing w:before="50" w:beforeLines="50" w:beforeAutospacing="0" w:after="50" w:afterLines="50" w:afterAutospacing="0" w:line="400" w:lineRule="exact"/>
      <w:jc w:val="left"/>
      <w:outlineLvl w:val="0"/>
    </w:pPr>
    <w:rPr>
      <w:rFonts w:ascii="+西文正文" w:hAnsi="+西文正文" w:eastAsia="黑体"/>
      <w:b/>
      <w:kern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00" w:lineRule="exact"/>
      <w:outlineLvl w:val="1"/>
    </w:pPr>
    <w:rPr>
      <w:rFonts w:ascii="Arial" w:hAnsi="Arial" w:eastAsia="宋体"/>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customStyle="1" w:styleId="7">
    <w:name w:val="标题 1 Char"/>
    <w:link w:val="2"/>
    <w:qFormat/>
    <w:uiPriority w:val="0"/>
    <w:rPr>
      <w:rFonts w:ascii="+西文正文" w:hAnsi="+西文正文" w:eastAsia="黑体"/>
      <w:b/>
      <w:kern w:val="44"/>
      <w:sz w:val="28"/>
    </w:rPr>
  </w:style>
  <w:style w:type="character" w:customStyle="1" w:styleId="8">
    <w:name w:val="标题 2 Char"/>
    <w:link w:val="3"/>
    <w:qFormat/>
    <w:uiPriority w:val="0"/>
    <w:rPr>
      <w:rFonts w:ascii="Arial" w:hAnsi="Arial" w:eastAsia="宋体"/>
      <w:sz w:val="24"/>
    </w:rPr>
  </w:style>
  <w:style w:type="paragraph" w:customStyle="1" w:styleId="9">
    <w:name w:val="主标题"/>
    <w:basedOn w:val="2"/>
    <w:next w:val="1"/>
    <w:qFormat/>
    <w:uiPriority w:val="0"/>
    <w:pPr>
      <w:jc w:val="center"/>
    </w:pPr>
    <w:rPr>
      <w:rFonts w:asciiTheme="minorAscii" w:hAnsiTheme="minorAscii"/>
      <w:sz w:val="32"/>
    </w:rPr>
  </w:style>
  <w:style w:type="paragraph" w:customStyle="1" w:styleId="10">
    <w:name w:val="署名"/>
    <w:basedOn w:val="3"/>
    <w:next w:val="1"/>
    <w:qFormat/>
    <w:uiPriority w:val="0"/>
    <w:pPr>
      <w:jc w:val="right"/>
    </w:pPr>
    <w:rPr>
      <w:rFonts w:eastAsia="华文仿宋"/>
      <w:sz w:val="21"/>
    </w:rPr>
  </w:style>
  <w:style w:type="paragraph" w:customStyle="1" w:styleId="11">
    <w:name w:val="英文"/>
    <w:basedOn w:val="1"/>
    <w:qFormat/>
    <w:uiPriority w:val="0"/>
    <w:rPr>
      <w:rFonts w:asciiTheme="minorAscii" w:hAnsiTheme="minorAscii" w:eastAsiaTheme="minorAscii"/>
      <w:sz w:val="2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2019-12-23T05:42:00Z</dcterms:created>
  <dc:creator>邻</dc:creator>
  <cp:lastModifiedBy>邻</cp:lastModifiedBy>
  <dcterms:modified xsi:type="dcterms:W3CDTF">2019-12-27T02:21:41Z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