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68EF3" w14:textId="77777777" w:rsidR="009C0D16" w:rsidRDefault="00C416CC" w:rsidP="00C416CC">
      <w:pPr>
        <w:pStyle w:val="1"/>
        <w:spacing w:line="240" w:lineRule="auto"/>
        <w:jc w:val="center"/>
        <w:rPr>
          <w:rFonts w:hint="eastAsia"/>
          <w:sz w:val="36"/>
        </w:rPr>
      </w:pPr>
      <w:r>
        <w:rPr>
          <w:rFonts w:hint="eastAsia"/>
          <w:sz w:val="36"/>
        </w:rPr>
        <w:t>人工智能导论第一次报告</w:t>
      </w:r>
    </w:p>
    <w:p w14:paraId="7FF6DBFC" w14:textId="77777777" w:rsidR="00C416CC" w:rsidRDefault="00C416CC" w:rsidP="00C416CC">
      <w:pPr>
        <w:jc w:val="right"/>
        <w:rPr>
          <w:rFonts w:asciiTheme="minorEastAsia" w:hAnsiTheme="minorEastAsia" w:hint="eastAsia"/>
          <w:sz w:val="28"/>
        </w:rPr>
      </w:pPr>
      <w:r w:rsidRPr="00C416CC">
        <w:rPr>
          <w:rFonts w:asciiTheme="minorEastAsia" w:hAnsiTheme="minorEastAsia" w:hint="eastAsia"/>
          <w:sz w:val="28"/>
        </w:rPr>
        <w:t>——在gym中实现基于规则的</w:t>
      </w:r>
      <w:proofErr w:type="spellStart"/>
      <w:r w:rsidRPr="00C416CC">
        <w:rPr>
          <w:rFonts w:asciiTheme="minorEastAsia" w:hAnsiTheme="minorEastAsia" w:hint="eastAsia"/>
          <w:sz w:val="28"/>
        </w:rPr>
        <w:t>CartPole</w:t>
      </w:r>
      <w:proofErr w:type="spellEnd"/>
    </w:p>
    <w:p w14:paraId="3C625F56" w14:textId="77777777" w:rsidR="00EB5DB1" w:rsidRDefault="00EB5DB1" w:rsidP="00EB5DB1">
      <w:pPr>
        <w:rPr>
          <w:rFonts w:asciiTheme="minorEastAsia" w:hAnsiTheme="minorEastAsia" w:hint="eastAsia"/>
          <w:sz w:val="28"/>
        </w:rPr>
      </w:pPr>
    </w:p>
    <w:p w14:paraId="24F04BC6" w14:textId="77777777" w:rsidR="00EB5DB1" w:rsidRDefault="00EB5DB1" w:rsidP="00EB5DB1">
      <w:pPr>
        <w:jc w:val="center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何文宇  2017202012</w:t>
      </w:r>
      <w:bookmarkStart w:id="0" w:name="_GoBack"/>
      <w:bookmarkEnd w:id="0"/>
    </w:p>
    <w:p w14:paraId="3197A321" w14:textId="77777777" w:rsidR="00EB5DB1" w:rsidRDefault="00EB5DB1" w:rsidP="00EB5DB1">
      <w:pPr>
        <w:rPr>
          <w:rFonts w:asciiTheme="minorEastAsia" w:hAnsiTheme="minorEastAsia" w:hint="eastAsia"/>
          <w:sz w:val="28"/>
        </w:rPr>
      </w:pPr>
    </w:p>
    <w:p w14:paraId="2159E54F" w14:textId="77777777" w:rsidR="00C416CC" w:rsidRPr="005F705C" w:rsidRDefault="005F705C" w:rsidP="005F705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</w:rPr>
      </w:pPr>
      <w:r w:rsidRPr="005F705C">
        <w:rPr>
          <w:rFonts w:asciiTheme="minorEastAsia" w:hAnsiTheme="minorEastAsia" w:hint="eastAsia"/>
          <w:sz w:val="28"/>
        </w:rPr>
        <w:t>实验目的</w:t>
      </w:r>
    </w:p>
    <w:p w14:paraId="10BEC3A5" w14:textId="77777777" w:rsidR="00C416CC" w:rsidRDefault="005F705C" w:rsidP="005F705C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在</w:t>
      </w:r>
      <w:proofErr w:type="spellStart"/>
      <w:r>
        <w:rPr>
          <w:rFonts w:asciiTheme="minorEastAsia" w:hAnsiTheme="minorEastAsia" w:hint="eastAsia"/>
          <w:sz w:val="28"/>
        </w:rPr>
        <w:t>OpenAiGym</w:t>
      </w:r>
      <w:proofErr w:type="spellEnd"/>
      <w:r>
        <w:rPr>
          <w:rFonts w:asciiTheme="minorEastAsia" w:hAnsiTheme="minorEastAsia" w:hint="eastAsia"/>
          <w:sz w:val="28"/>
        </w:rPr>
        <w:t>中，选取游戏环境，并在其中实现一个基于规则的计算模型，从而在游戏中获得更好的成绩。</w:t>
      </w:r>
    </w:p>
    <w:p w14:paraId="01645069" w14:textId="77777777" w:rsidR="005F705C" w:rsidRDefault="005F705C" w:rsidP="00C416CC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ab/>
        <w:t>在此，选择</w:t>
      </w:r>
      <w:proofErr w:type="spellStart"/>
      <w:r>
        <w:rPr>
          <w:rFonts w:asciiTheme="minorEastAsia" w:hAnsiTheme="minorEastAsia" w:hint="eastAsia"/>
          <w:sz w:val="28"/>
        </w:rPr>
        <w:t>CartPole</w:t>
      </w:r>
      <w:proofErr w:type="spellEnd"/>
      <w:r w:rsidR="00EF14F6">
        <w:rPr>
          <w:rFonts w:asciiTheme="minorEastAsia" w:hAnsiTheme="minorEastAsia" w:hint="eastAsia"/>
          <w:sz w:val="28"/>
        </w:rPr>
        <w:t>车杆平衡游戏</w:t>
      </w:r>
      <w:r w:rsidR="00BD4A92">
        <w:rPr>
          <w:rFonts w:asciiTheme="minorEastAsia" w:hAnsiTheme="minorEastAsia" w:hint="eastAsia"/>
          <w:sz w:val="28"/>
        </w:rPr>
        <w:t>，并对其实现了随机策略、简单的选择策略与爬山策略。</w:t>
      </w:r>
    </w:p>
    <w:p w14:paraId="006D79DB" w14:textId="77777777" w:rsidR="00BD4A92" w:rsidRPr="00BD4A92" w:rsidRDefault="00BD4A92" w:rsidP="00BD4A9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</w:rPr>
      </w:pPr>
      <w:r w:rsidRPr="00BD4A92">
        <w:rPr>
          <w:rFonts w:asciiTheme="minorEastAsia" w:hAnsiTheme="minorEastAsia" w:hint="eastAsia"/>
          <w:sz w:val="28"/>
        </w:rPr>
        <w:t>环境介绍</w:t>
      </w:r>
    </w:p>
    <w:p w14:paraId="02E87266" w14:textId="77777777" w:rsidR="00BD4A92" w:rsidRDefault="00BD4A92" w:rsidP="00BD4A92">
      <w:pPr>
        <w:ind w:firstLine="420"/>
        <w:rPr>
          <w:rFonts w:asciiTheme="minorEastAsia" w:hAnsiTheme="minorEastAsia" w:hint="eastAsia"/>
          <w:sz w:val="28"/>
        </w:rPr>
      </w:pPr>
      <w:proofErr w:type="spellStart"/>
      <w:r>
        <w:rPr>
          <w:rFonts w:asciiTheme="minorEastAsia" w:hAnsiTheme="minorEastAsia" w:hint="eastAsia"/>
          <w:sz w:val="28"/>
        </w:rPr>
        <w:t>CartPole</w:t>
      </w:r>
      <w:proofErr w:type="spellEnd"/>
      <w:r>
        <w:rPr>
          <w:rFonts w:asciiTheme="minorEastAsia" w:hAnsiTheme="minorEastAsia" w:hint="eastAsia"/>
          <w:sz w:val="28"/>
        </w:rPr>
        <w:t>是一个车杆平衡游戏，游戏规定小车只能在原点左右各2.4个单位距离之间移动，且杆摆动的幅度不能超过15°。在游戏中，可以观察到每个状态的小车位置、杆摆动幅度、小车速度以及杆角速度。</w:t>
      </w:r>
      <w:r w:rsidR="00C35628">
        <w:rPr>
          <w:rFonts w:asciiTheme="minorEastAsia" w:hAnsiTheme="minorEastAsia" w:hint="eastAsia"/>
          <w:sz w:val="28"/>
        </w:rPr>
        <w:t>游戏每持续一步，成绩加一，最高分为200，200分后游戏仍可进行，但成绩不再增长。</w:t>
      </w:r>
    </w:p>
    <w:p w14:paraId="2A7955A2" w14:textId="77777777" w:rsidR="00BD4A92" w:rsidRPr="00BD4A92" w:rsidRDefault="00BD4A92" w:rsidP="00BD4A9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</w:rPr>
      </w:pPr>
      <w:r w:rsidRPr="00BD4A92">
        <w:rPr>
          <w:rFonts w:asciiTheme="minorEastAsia" w:hAnsiTheme="minorEastAsia" w:hint="eastAsia"/>
          <w:sz w:val="28"/>
        </w:rPr>
        <w:t>算法思想</w:t>
      </w:r>
    </w:p>
    <w:p w14:paraId="0BD6F740" w14:textId="77777777" w:rsidR="00BD4A92" w:rsidRDefault="00A734AC" w:rsidP="00A734AC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在实验中评测算法优劣时，用当前策略运行</w:t>
      </w:r>
      <w:r w:rsidR="006A2B61">
        <w:rPr>
          <w:rFonts w:asciiTheme="minorEastAsia" w:hAnsiTheme="minorEastAsia" w:hint="eastAsia"/>
          <w:sz w:val="28"/>
        </w:rPr>
        <w:t>1000</w:t>
      </w:r>
      <w:r>
        <w:rPr>
          <w:rFonts w:asciiTheme="minorEastAsia" w:hAnsiTheme="minorEastAsia" w:hint="eastAsia"/>
          <w:sz w:val="28"/>
        </w:rPr>
        <w:t>次小车模型，所得到的成绩取平均值。</w:t>
      </w:r>
    </w:p>
    <w:p w14:paraId="50D812FD" w14:textId="77777777" w:rsidR="00A734AC" w:rsidRDefault="00A734AC" w:rsidP="00A734AC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在实验中，可以通过改变action的决定策略来控制小车。</w:t>
      </w:r>
    </w:p>
    <w:p w14:paraId="0C5D4B5B" w14:textId="77777777" w:rsidR="00A734AC" w:rsidRDefault="00A734AC" w:rsidP="00A734A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随机策略</w:t>
      </w:r>
    </w:p>
    <w:p w14:paraId="7220948F" w14:textId="77777777" w:rsidR="00A734AC" w:rsidRDefault="00A734AC" w:rsidP="00A734AC">
      <w:pPr>
        <w:ind w:left="36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令action在当前环境的所有可能的动作的集合中随机选择，即：</w:t>
      </w:r>
    </w:p>
    <w:p w14:paraId="66F01C1F" w14:textId="77777777" w:rsidR="00A734AC" w:rsidRDefault="00A734AC" w:rsidP="00A734AC">
      <w:pPr>
        <w:ind w:left="360"/>
        <w:jc w:val="center"/>
        <w:rPr>
          <w:rFonts w:asciiTheme="minorEastAsia" w:hAnsiTheme="minorEastAsia" w:hint="eastAsia"/>
          <w:sz w:val="28"/>
        </w:rPr>
      </w:pPr>
      <w:r w:rsidRPr="00A734AC">
        <w:rPr>
          <w:rFonts w:asciiTheme="minorEastAsia" w:hAnsiTheme="minorEastAsia"/>
          <w:sz w:val="28"/>
        </w:rPr>
        <w:drawing>
          <wp:inline distT="0" distB="0" distL="0" distR="0" wp14:anchorId="336F662D" wp14:editId="53AFADAE">
            <wp:extent cx="2984500" cy="203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B9F0" w14:textId="77777777" w:rsidR="00A734AC" w:rsidRDefault="00A734AC" w:rsidP="00A734AC">
      <w:pPr>
        <w:ind w:left="36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该环境中，小车可以选择左右移动，action取值为0或1。</w:t>
      </w:r>
    </w:p>
    <w:p w14:paraId="06B0FC84" w14:textId="77777777" w:rsidR="00A734AC" w:rsidRDefault="00A734AC" w:rsidP="00A734A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简单的选择策略</w:t>
      </w:r>
    </w:p>
    <w:p w14:paraId="4ED3FCA3" w14:textId="77777777" w:rsidR="00A734AC" w:rsidRDefault="00A734AC" w:rsidP="00A734AC">
      <w:pPr>
        <w:ind w:firstLine="360"/>
        <w:rPr>
          <w:rFonts w:asciiTheme="minorEastAsia" w:hAnsiTheme="minorEastAsia" w:hint="eastAsia"/>
          <w:sz w:val="28"/>
        </w:rPr>
      </w:pPr>
      <w:r w:rsidRPr="00A734AC">
        <w:rPr>
          <w:rFonts w:asciiTheme="minorEastAsia" w:hAnsiTheme="minorEastAsia" w:hint="eastAsia"/>
          <w:sz w:val="28"/>
        </w:rPr>
        <w:t>在了解了环境与所能获得的信息后，可以制定一个策略，使杆向左倾斜时，小车选择向左走；杆向右倾斜时，小车选择向右</w:t>
      </w:r>
      <w:r w:rsidRPr="00A734AC">
        <w:rPr>
          <w:rFonts w:asciiTheme="minorEastAsia" w:hAnsiTheme="minorEastAsia" w:hint="eastAsia"/>
          <w:sz w:val="28"/>
        </w:rPr>
        <w:t>走</w:t>
      </w:r>
      <w:r w:rsidRPr="00A734AC">
        <w:rPr>
          <w:rFonts w:asciiTheme="minorEastAsia" w:hAnsiTheme="minorEastAsia" w:hint="eastAsia"/>
          <w:sz w:val="28"/>
        </w:rPr>
        <w:t>。</w:t>
      </w:r>
      <w:r>
        <w:rPr>
          <w:rFonts w:asciiTheme="minorEastAsia" w:hAnsiTheme="minorEastAsia" w:hint="eastAsia"/>
          <w:sz w:val="28"/>
        </w:rPr>
        <w:t>使用observation来记录当前状态观察到的四个属性：</w:t>
      </w:r>
    </w:p>
    <w:p w14:paraId="358FEB42" w14:textId="77777777" w:rsidR="00A734AC" w:rsidRDefault="00A734AC" w:rsidP="00A734AC">
      <w:pPr>
        <w:ind w:firstLine="360"/>
        <w:jc w:val="center"/>
        <w:rPr>
          <w:rFonts w:asciiTheme="minorEastAsia" w:hAnsiTheme="minorEastAsia" w:hint="eastAsia"/>
          <w:sz w:val="28"/>
        </w:rPr>
      </w:pPr>
      <w:r w:rsidRPr="00A734AC">
        <w:rPr>
          <w:rFonts w:asciiTheme="minorEastAsia" w:hAnsiTheme="minorEastAsia"/>
          <w:sz w:val="28"/>
        </w:rPr>
        <w:drawing>
          <wp:inline distT="0" distB="0" distL="0" distR="0" wp14:anchorId="15A6C42E" wp14:editId="39C0D5A1">
            <wp:extent cx="4203700" cy="203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659"/>
                    <a:stretch/>
                  </pic:blipFill>
                  <pic:spPr bwMode="auto">
                    <a:xfrm>
                      <a:off x="0" y="0"/>
                      <a:ext cx="4203700" cy="20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107FC" w14:textId="77777777" w:rsidR="00A734AC" w:rsidRDefault="00A734AC" w:rsidP="00EE0F3A">
      <w:pPr>
        <w:ind w:firstLine="36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observation是一个列表，其中第二个值即为所需的杆倾斜角度</w:t>
      </w:r>
      <w:r w:rsidR="00EE0F3A">
        <w:rPr>
          <w:rFonts w:asciiTheme="minorEastAsia" w:hAnsiTheme="minorEastAsia" w:hint="eastAsia"/>
          <w:sz w:val="28"/>
        </w:rPr>
        <w:t>。</w:t>
      </w:r>
      <w:r w:rsidR="00EE0F3A">
        <w:rPr>
          <w:rFonts w:asciiTheme="minorEastAsia" w:hAnsiTheme="minorEastAsia" w:hint="eastAsia"/>
          <w:sz w:val="28"/>
        </w:rPr>
        <w:lastRenderedPageBreak/>
        <w:t>写出根据杆倾斜方向选择小车走向的函数：</w:t>
      </w:r>
    </w:p>
    <w:p w14:paraId="72DC338C" w14:textId="77777777" w:rsidR="00EE0F3A" w:rsidRDefault="00EE0F3A" w:rsidP="00EE0F3A">
      <w:pPr>
        <w:jc w:val="center"/>
        <w:rPr>
          <w:rFonts w:asciiTheme="minorEastAsia" w:hAnsiTheme="minorEastAsia" w:hint="eastAsia"/>
          <w:sz w:val="28"/>
        </w:rPr>
      </w:pPr>
      <w:r w:rsidRPr="00EE0F3A">
        <w:rPr>
          <w:rFonts w:asciiTheme="minorEastAsia" w:hAnsiTheme="minorEastAsia"/>
          <w:sz w:val="28"/>
        </w:rPr>
        <w:drawing>
          <wp:inline distT="0" distB="0" distL="0" distR="0" wp14:anchorId="35D04ED1" wp14:editId="136C6CCA">
            <wp:extent cx="1523543" cy="974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116" cy="9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7C5F" w14:textId="77777777" w:rsidR="00EE0F3A" w:rsidRDefault="009C1129" w:rsidP="009C112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爬山策略</w:t>
      </w:r>
    </w:p>
    <w:p w14:paraId="4E59FB63" w14:textId="77777777" w:rsidR="009C1129" w:rsidRDefault="00972324" w:rsidP="009C1129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由于可以观测到四个属性，设置五个权值，使其和这四个属性值组成一个一次多项式。要找出合适的权值使</w:t>
      </w:r>
      <w:r w:rsidR="00476EF6">
        <w:rPr>
          <w:rFonts w:asciiTheme="minorEastAsia" w:hAnsiTheme="minorEastAsia" w:hint="eastAsia"/>
          <w:sz w:val="28"/>
        </w:rPr>
        <w:t>该策略能在各种情况下做出合适的action选择，从而取得更好的成绩。采取爬山策略，首先随机选取5个权值：</w:t>
      </w:r>
    </w:p>
    <w:p w14:paraId="6D0DEB9D" w14:textId="77777777" w:rsidR="00476EF6" w:rsidRDefault="00460C42" w:rsidP="00476EF6">
      <w:pPr>
        <w:jc w:val="center"/>
        <w:rPr>
          <w:rFonts w:asciiTheme="minorEastAsia" w:hAnsiTheme="minorEastAsia" w:hint="eastAsia"/>
          <w:sz w:val="28"/>
        </w:rPr>
      </w:pPr>
      <w:r w:rsidRPr="00460C42">
        <w:rPr>
          <w:rFonts w:asciiTheme="minorEastAsia" w:hAnsiTheme="minorEastAsia"/>
          <w:sz w:val="28"/>
        </w:rPr>
        <w:drawing>
          <wp:inline distT="0" distB="0" distL="0" distR="0" wp14:anchorId="41963216" wp14:editId="3A0C5261">
            <wp:extent cx="3949348" cy="2117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9" cy="22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E065" w14:textId="77777777" w:rsidR="00476EF6" w:rsidRDefault="00460C42" w:rsidP="00AF553B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然后开始对权值进行微调，在现有权值的基础上加上一个</w:t>
      </w:r>
      <w:r w:rsidR="00AF553B">
        <w:rPr>
          <w:rFonts w:asciiTheme="minorEastAsia" w:hAnsiTheme="minorEastAsia" w:hint="eastAsia"/>
          <w:sz w:val="28"/>
        </w:rPr>
        <w:t>小的向量，用新的微调后的权值重新做评测，将所得的成绩均值与原先的成绩均值比较，若更好则更新权值为微调后权值，反之不变。将上述步骤重复一定次数（此处重复10000次），当已达到最佳成绩阈值后停止微调。</w:t>
      </w:r>
    </w:p>
    <w:p w14:paraId="1DF14DFF" w14:textId="77777777" w:rsidR="00AF553B" w:rsidRDefault="00AF553B" w:rsidP="00AF553B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微调：</w:t>
      </w:r>
    </w:p>
    <w:p w14:paraId="4D49F82B" w14:textId="77777777" w:rsidR="00AF553B" w:rsidRDefault="00AF553B" w:rsidP="00AF553B">
      <w:pPr>
        <w:jc w:val="center"/>
        <w:rPr>
          <w:rFonts w:asciiTheme="minorEastAsia" w:hAnsiTheme="minorEastAsia" w:hint="eastAsia"/>
          <w:sz w:val="28"/>
        </w:rPr>
      </w:pPr>
      <w:r w:rsidRPr="00AF553B">
        <w:rPr>
          <w:rFonts w:asciiTheme="minorEastAsia" w:hAnsiTheme="minorEastAsia"/>
          <w:sz w:val="28"/>
        </w:rPr>
        <w:drawing>
          <wp:inline distT="0" distB="0" distL="0" distR="0" wp14:anchorId="05C12BA8" wp14:editId="5EB48C65">
            <wp:extent cx="4699000" cy="68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5CDE" w14:textId="77777777" w:rsidR="00AF553B" w:rsidRPr="00511D3C" w:rsidRDefault="00511D3C" w:rsidP="00511D3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</w:rPr>
      </w:pPr>
      <w:r w:rsidRPr="00511D3C">
        <w:rPr>
          <w:rFonts w:asciiTheme="minorEastAsia" w:hAnsiTheme="minorEastAsia" w:hint="eastAsia"/>
          <w:sz w:val="28"/>
        </w:rPr>
        <w:t>实验结果</w:t>
      </w:r>
    </w:p>
    <w:p w14:paraId="207182EC" w14:textId="77777777" w:rsidR="00511D3C" w:rsidRDefault="006A2B61" w:rsidP="00511D3C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使用随机策略</w:t>
      </w:r>
      <w:r w:rsidR="00511D3C">
        <w:rPr>
          <w:rFonts w:asciiTheme="minorEastAsia" w:hAnsiTheme="minorEastAsia" w:hint="eastAsia"/>
          <w:sz w:val="28"/>
        </w:rPr>
        <w:t>时，</w:t>
      </w:r>
      <w:r w:rsidR="00C35628">
        <w:rPr>
          <w:rFonts w:asciiTheme="minorEastAsia" w:hAnsiTheme="minorEastAsia" w:hint="eastAsia"/>
          <w:sz w:val="28"/>
        </w:rPr>
        <w:t>成绩均值大约在11左右。</w:t>
      </w:r>
    </w:p>
    <w:p w14:paraId="3DB85C25" w14:textId="77777777" w:rsidR="00C35628" w:rsidRDefault="00C35628" w:rsidP="00511D3C">
      <w:pPr>
        <w:rPr>
          <w:rFonts w:asciiTheme="minorEastAsia" w:hAnsiTheme="minorEastAsia" w:hint="eastAsia"/>
          <w:sz w:val="28"/>
        </w:rPr>
      </w:pPr>
      <w:r w:rsidRPr="00C35628">
        <w:rPr>
          <w:rFonts w:asciiTheme="minorEastAsia" w:hAnsiTheme="minorEastAsia"/>
          <w:sz w:val="28"/>
        </w:rPr>
        <w:drawing>
          <wp:inline distT="0" distB="0" distL="0" distR="0" wp14:anchorId="4F7AD9A7" wp14:editId="36FCC924">
            <wp:extent cx="1968500" cy="2159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CB0F" w14:textId="77777777" w:rsidR="00C35628" w:rsidRDefault="00C35628" w:rsidP="00511D3C">
      <w:pPr>
        <w:rPr>
          <w:rFonts w:asciiTheme="minorEastAsia" w:hAnsiTheme="minorEastAsia" w:hint="eastAsia"/>
          <w:sz w:val="28"/>
        </w:rPr>
      </w:pPr>
      <w:r w:rsidRPr="00C35628">
        <w:rPr>
          <w:rFonts w:asciiTheme="minorEastAsia" w:hAnsiTheme="minorEastAsia"/>
          <w:sz w:val="28"/>
        </w:rPr>
        <w:drawing>
          <wp:inline distT="0" distB="0" distL="0" distR="0" wp14:anchorId="1ABD2C05" wp14:editId="664E694C">
            <wp:extent cx="2032000" cy="17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F38F" w14:textId="77777777" w:rsidR="00C35628" w:rsidRDefault="00282266" w:rsidP="00511D3C">
      <w:pPr>
        <w:rPr>
          <w:rFonts w:asciiTheme="minorEastAsia" w:hAnsiTheme="minorEastAsia" w:hint="eastAsia"/>
          <w:sz w:val="28"/>
        </w:rPr>
      </w:pPr>
      <w:r w:rsidRPr="00282266">
        <w:rPr>
          <w:rFonts w:asciiTheme="minorEastAsia" w:hAnsiTheme="minorEastAsia"/>
          <w:sz w:val="28"/>
        </w:rPr>
        <w:drawing>
          <wp:inline distT="0" distB="0" distL="0" distR="0" wp14:anchorId="692A6C43" wp14:editId="1B883683">
            <wp:extent cx="1968500" cy="2286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B17A" w14:textId="77777777" w:rsidR="00282266" w:rsidRDefault="006A2B61" w:rsidP="00511D3C">
      <w:pPr>
        <w:rPr>
          <w:rFonts w:asciiTheme="minorEastAsia" w:hAnsiTheme="minorEastAsia"/>
          <w:sz w:val="28"/>
        </w:rPr>
      </w:pPr>
      <w:r w:rsidRPr="006A2B61">
        <w:rPr>
          <w:rFonts w:asciiTheme="minorEastAsia" w:hAnsiTheme="minorEastAsia"/>
          <w:sz w:val="28"/>
        </w:rPr>
        <w:drawing>
          <wp:inline distT="0" distB="0" distL="0" distR="0" wp14:anchorId="539FEFD8" wp14:editId="39C10A69">
            <wp:extent cx="1943100" cy="2413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912E" w14:textId="77777777" w:rsidR="00EB5DB1" w:rsidRDefault="00EB5DB1" w:rsidP="00511D3C">
      <w:pPr>
        <w:rPr>
          <w:rFonts w:asciiTheme="minorEastAsia" w:hAnsiTheme="minorEastAsia"/>
          <w:sz w:val="28"/>
        </w:rPr>
      </w:pPr>
    </w:p>
    <w:p w14:paraId="17304EEE" w14:textId="77777777" w:rsidR="006A2B61" w:rsidRDefault="006A2B61" w:rsidP="00511D3C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使用简单的选择策略时，成绩均值大约在</w:t>
      </w:r>
      <w:r w:rsidR="00EB5DB1">
        <w:rPr>
          <w:rFonts w:asciiTheme="minorEastAsia" w:hAnsiTheme="minorEastAsia" w:hint="eastAsia"/>
          <w:sz w:val="28"/>
        </w:rPr>
        <w:t>19</w:t>
      </w:r>
      <w:r w:rsidR="00DD4EC8">
        <w:rPr>
          <w:rFonts w:asciiTheme="minorEastAsia" w:hAnsiTheme="minorEastAsia" w:hint="eastAsia"/>
          <w:sz w:val="28"/>
        </w:rPr>
        <w:t>左右。</w:t>
      </w:r>
    </w:p>
    <w:p w14:paraId="3350C34C" w14:textId="77777777" w:rsidR="00DD4EC8" w:rsidRDefault="00DD4EC8" w:rsidP="00511D3C">
      <w:pPr>
        <w:rPr>
          <w:rFonts w:asciiTheme="minorEastAsia" w:hAnsiTheme="minorEastAsia"/>
          <w:sz w:val="28"/>
        </w:rPr>
      </w:pPr>
      <w:r w:rsidRPr="00DD4EC8">
        <w:rPr>
          <w:rFonts w:asciiTheme="minorEastAsia" w:hAnsiTheme="minorEastAsia"/>
          <w:sz w:val="28"/>
        </w:rPr>
        <w:drawing>
          <wp:inline distT="0" distB="0" distL="0" distR="0" wp14:anchorId="3DB928EC" wp14:editId="0363CA38">
            <wp:extent cx="2082800" cy="254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1559" w14:textId="77777777" w:rsidR="00EB5DB1" w:rsidRDefault="00EB5DB1" w:rsidP="00511D3C">
      <w:pPr>
        <w:rPr>
          <w:rFonts w:asciiTheme="minorEastAsia" w:hAnsiTheme="minorEastAsia"/>
          <w:sz w:val="28"/>
        </w:rPr>
      </w:pPr>
      <w:r w:rsidRPr="00EB5DB1">
        <w:rPr>
          <w:rFonts w:asciiTheme="minorEastAsia" w:hAnsiTheme="minorEastAsia"/>
          <w:sz w:val="28"/>
        </w:rPr>
        <w:drawing>
          <wp:inline distT="0" distB="0" distL="0" distR="0" wp14:anchorId="265169B6" wp14:editId="1C513AC5">
            <wp:extent cx="2159000" cy="241300"/>
            <wp:effectExtent l="0" t="0" r="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CFE5" w14:textId="77777777" w:rsidR="00EB5DB1" w:rsidRDefault="00EB5DB1" w:rsidP="00511D3C">
      <w:pPr>
        <w:rPr>
          <w:rFonts w:asciiTheme="minorEastAsia" w:hAnsiTheme="minorEastAsia"/>
          <w:sz w:val="28"/>
        </w:rPr>
      </w:pPr>
      <w:r w:rsidRPr="00EB5DB1">
        <w:rPr>
          <w:rFonts w:asciiTheme="minorEastAsia" w:hAnsiTheme="minorEastAsia"/>
          <w:sz w:val="28"/>
        </w:rPr>
        <w:drawing>
          <wp:inline distT="0" distB="0" distL="0" distR="0" wp14:anchorId="73484E43" wp14:editId="37EF511C">
            <wp:extent cx="2298700" cy="215900"/>
            <wp:effectExtent l="0" t="0" r="1270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78DC" w14:textId="77777777" w:rsidR="00EB5DB1" w:rsidRDefault="00EB5DB1" w:rsidP="00511D3C">
      <w:pPr>
        <w:rPr>
          <w:rFonts w:asciiTheme="minorEastAsia" w:hAnsiTheme="minorEastAsia"/>
          <w:sz w:val="28"/>
        </w:rPr>
      </w:pPr>
      <w:r w:rsidRPr="00EB5DB1">
        <w:rPr>
          <w:rFonts w:asciiTheme="minorEastAsia" w:hAnsiTheme="minorEastAsia"/>
          <w:sz w:val="28"/>
        </w:rPr>
        <w:drawing>
          <wp:inline distT="0" distB="0" distL="0" distR="0" wp14:anchorId="730760E2" wp14:editId="7D1CA367">
            <wp:extent cx="2235200" cy="203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3C5B" w14:textId="77777777" w:rsidR="00EB5DB1" w:rsidRDefault="00EB5DB1" w:rsidP="00511D3C">
      <w:pPr>
        <w:rPr>
          <w:rFonts w:asciiTheme="minorEastAsia" w:hAnsiTheme="minorEastAsia"/>
          <w:sz w:val="28"/>
        </w:rPr>
      </w:pPr>
    </w:p>
    <w:p w14:paraId="5A3D3DE2" w14:textId="77777777" w:rsidR="00DD4EC8" w:rsidRDefault="00DD4EC8" w:rsidP="00511D3C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使用爬山策略时，成绩均值可达到满分200。</w:t>
      </w:r>
    </w:p>
    <w:p w14:paraId="7A7BE43C" w14:textId="77777777" w:rsidR="00DD4EC8" w:rsidRDefault="00EB5DB1" w:rsidP="00511D3C">
      <w:pPr>
        <w:rPr>
          <w:rFonts w:asciiTheme="minorEastAsia" w:hAnsiTheme="minorEastAsia"/>
          <w:sz w:val="28"/>
        </w:rPr>
      </w:pPr>
      <w:r w:rsidRPr="00EB5DB1">
        <w:rPr>
          <w:rFonts w:asciiTheme="minorEastAsia" w:hAnsiTheme="minorEastAsia"/>
          <w:sz w:val="28"/>
        </w:rPr>
        <w:drawing>
          <wp:inline distT="0" distB="0" distL="0" distR="0" wp14:anchorId="4EB5966F" wp14:editId="27590F72">
            <wp:extent cx="5270500" cy="44259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C987" w14:textId="77777777" w:rsidR="00EB5DB1" w:rsidRDefault="00EB5DB1" w:rsidP="00511D3C">
      <w:pPr>
        <w:rPr>
          <w:rFonts w:asciiTheme="minorEastAsia" w:hAnsiTheme="minorEastAsia"/>
          <w:sz w:val="28"/>
        </w:rPr>
      </w:pPr>
      <w:r w:rsidRPr="00EB5DB1">
        <w:rPr>
          <w:rFonts w:asciiTheme="minorEastAsia" w:hAnsiTheme="minorEastAsia"/>
          <w:sz w:val="28"/>
        </w:rPr>
        <w:drawing>
          <wp:inline distT="0" distB="0" distL="0" distR="0" wp14:anchorId="1EB24A34" wp14:editId="38D572CD">
            <wp:extent cx="5270500" cy="444500"/>
            <wp:effectExtent l="0" t="0" r="1270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4A6F" w14:textId="77777777" w:rsidR="00EB5DB1" w:rsidRDefault="00EB5DB1" w:rsidP="00511D3C">
      <w:pPr>
        <w:rPr>
          <w:rFonts w:asciiTheme="minorEastAsia" w:hAnsiTheme="minorEastAsia"/>
          <w:sz w:val="28"/>
        </w:rPr>
      </w:pPr>
      <w:r w:rsidRPr="00EB5DB1">
        <w:rPr>
          <w:rFonts w:asciiTheme="minorEastAsia" w:hAnsiTheme="minorEastAsia"/>
          <w:sz w:val="28"/>
        </w:rPr>
        <w:drawing>
          <wp:inline distT="0" distB="0" distL="0" distR="0" wp14:anchorId="6FA1E801" wp14:editId="314E5DC8">
            <wp:extent cx="5270500" cy="401955"/>
            <wp:effectExtent l="0" t="0" r="1270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710C" w14:textId="77777777" w:rsidR="00EB5DB1" w:rsidRDefault="00EB5DB1" w:rsidP="00511D3C">
      <w:pPr>
        <w:rPr>
          <w:rFonts w:asciiTheme="minorEastAsia" w:hAnsiTheme="minorEastAsia"/>
          <w:sz w:val="28"/>
        </w:rPr>
      </w:pPr>
      <w:r w:rsidRPr="00EB5DB1">
        <w:rPr>
          <w:rFonts w:asciiTheme="minorEastAsia" w:hAnsiTheme="minorEastAsia"/>
          <w:sz w:val="28"/>
        </w:rPr>
        <w:drawing>
          <wp:inline distT="0" distB="0" distL="0" distR="0" wp14:anchorId="26709F65" wp14:editId="499FA215">
            <wp:extent cx="5270500" cy="447040"/>
            <wp:effectExtent l="0" t="0" r="1270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A26B" w14:textId="77777777" w:rsidR="00EB5DB1" w:rsidRDefault="00EB5DB1" w:rsidP="00511D3C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可以看出，由于爬山策略是局部性优化算法，故其所得权值结果依赖于随机得到的初始权值，结果较为多样。</w:t>
      </w:r>
    </w:p>
    <w:p w14:paraId="367F9A2B" w14:textId="77777777" w:rsidR="00EB5DB1" w:rsidRDefault="00EB5DB1" w:rsidP="00511D3C">
      <w:pPr>
        <w:rPr>
          <w:rFonts w:asciiTheme="minorEastAsia" w:hAnsiTheme="minorEastAsia"/>
          <w:sz w:val="28"/>
        </w:rPr>
      </w:pPr>
    </w:p>
    <w:p w14:paraId="584A3F68" w14:textId="77777777" w:rsidR="00EB5DB1" w:rsidRPr="00DD4EC8" w:rsidRDefault="00EB5DB1" w:rsidP="00511D3C">
      <w:pPr>
        <w:rPr>
          <w:rFonts w:asciiTheme="minorEastAsia" w:hAnsiTheme="minorEastAsia"/>
          <w:sz w:val="28"/>
        </w:rPr>
      </w:pPr>
    </w:p>
    <w:sectPr w:rsidR="00EB5DB1" w:rsidRPr="00DD4EC8" w:rsidSect="00CD02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F37CB"/>
    <w:multiLevelType w:val="hybridMultilevel"/>
    <w:tmpl w:val="E2DA88A6"/>
    <w:lvl w:ilvl="0" w:tplc="0CFEDD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3F46F2"/>
    <w:multiLevelType w:val="hybridMultilevel"/>
    <w:tmpl w:val="7BA62EBC"/>
    <w:lvl w:ilvl="0" w:tplc="81B43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9C0690"/>
    <w:multiLevelType w:val="hybridMultilevel"/>
    <w:tmpl w:val="83D62EC2"/>
    <w:lvl w:ilvl="0" w:tplc="83F4925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FD"/>
    <w:rsid w:val="001D7695"/>
    <w:rsid w:val="00282266"/>
    <w:rsid w:val="0033383D"/>
    <w:rsid w:val="00460C42"/>
    <w:rsid w:val="00476EF6"/>
    <w:rsid w:val="00511D3C"/>
    <w:rsid w:val="005F705C"/>
    <w:rsid w:val="006A2B61"/>
    <w:rsid w:val="0096141B"/>
    <w:rsid w:val="00972324"/>
    <w:rsid w:val="009C0D16"/>
    <w:rsid w:val="009C1129"/>
    <w:rsid w:val="00A734AC"/>
    <w:rsid w:val="00AF553B"/>
    <w:rsid w:val="00BD4A92"/>
    <w:rsid w:val="00C35628"/>
    <w:rsid w:val="00C416CC"/>
    <w:rsid w:val="00C673D1"/>
    <w:rsid w:val="00CD02E1"/>
    <w:rsid w:val="00D809FD"/>
    <w:rsid w:val="00DD4EC8"/>
    <w:rsid w:val="00EB5DB1"/>
    <w:rsid w:val="00EE0F3A"/>
    <w:rsid w:val="00E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65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416C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416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0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146</Words>
  <Characters>837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人工智能导论第一次报告</vt:lpstr>
    </vt:vector>
  </TitlesOfParts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2019-10-17T08:13:00Z</dcterms:created>
  <dcterms:modified xsi:type="dcterms:W3CDTF">2019-10-17T16:17:00Z</dcterms:modified>
</cp:coreProperties>
</file>