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5E30E" w14:textId="11E0C972" w:rsidR="00031720" w:rsidRDefault="00BF7256" w:rsidP="00BF7256">
      <w:pPr>
        <w:jc w:val="center"/>
        <w:rPr>
          <w:b/>
          <w:bCs/>
          <w:sz w:val="32"/>
          <w:szCs w:val="36"/>
        </w:rPr>
      </w:pPr>
      <w:r w:rsidRPr="00BF7256">
        <w:rPr>
          <w:rFonts w:hint="eastAsia"/>
          <w:b/>
          <w:bCs/>
          <w:sz w:val="32"/>
          <w:szCs w:val="36"/>
        </w:rPr>
        <w:t>人工智能导论</w:t>
      </w:r>
      <w:r>
        <w:rPr>
          <w:rFonts w:hint="eastAsia"/>
          <w:b/>
          <w:bCs/>
          <w:sz w:val="32"/>
          <w:szCs w:val="36"/>
        </w:rPr>
        <w:t>cartpole</w:t>
      </w:r>
      <w:r w:rsidRPr="00BF7256">
        <w:rPr>
          <w:rFonts w:hint="eastAsia"/>
          <w:b/>
          <w:bCs/>
          <w:sz w:val="32"/>
          <w:szCs w:val="36"/>
        </w:rPr>
        <w:t>第二次报告</w:t>
      </w:r>
    </w:p>
    <w:p w14:paraId="08B7E535" w14:textId="0372D4CD" w:rsidR="00BF7256" w:rsidRDefault="00BF7256" w:rsidP="00BF7256">
      <w:pPr>
        <w:jc w:val="center"/>
        <w:rPr>
          <w:sz w:val="28"/>
          <w:szCs w:val="32"/>
        </w:rPr>
      </w:pPr>
      <w:r w:rsidRPr="00BF7256">
        <w:rPr>
          <w:rFonts w:hint="eastAsia"/>
          <w:sz w:val="28"/>
          <w:szCs w:val="32"/>
        </w:rPr>
        <w:t>杨春陶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2017202130</w:t>
      </w:r>
    </w:p>
    <w:p w14:paraId="42D0D0B5" w14:textId="77777777" w:rsidR="00BF7256" w:rsidRPr="00D32A6E" w:rsidRDefault="00BF7256" w:rsidP="00BF725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实验目的</w:t>
      </w:r>
    </w:p>
    <w:p w14:paraId="5FE389F7" w14:textId="77777777" w:rsidR="00BF7256" w:rsidRPr="00D32A6E" w:rsidRDefault="00BF7256" w:rsidP="00BF7256">
      <w:pPr>
        <w:ind w:firstLine="420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在</w:t>
      </w:r>
      <w:proofErr w:type="spellStart"/>
      <w:r w:rsidRPr="00D32A6E">
        <w:rPr>
          <w:rFonts w:asciiTheme="minorEastAsia" w:hAnsiTheme="minorEastAsia" w:hint="eastAsia"/>
          <w:sz w:val="24"/>
          <w:szCs w:val="21"/>
        </w:rPr>
        <w:t>OpenAiGym</w:t>
      </w:r>
      <w:proofErr w:type="spellEnd"/>
      <w:r w:rsidRPr="00D32A6E">
        <w:rPr>
          <w:rFonts w:asciiTheme="minorEastAsia" w:hAnsiTheme="minorEastAsia" w:hint="eastAsia"/>
          <w:sz w:val="24"/>
          <w:szCs w:val="21"/>
        </w:rPr>
        <w:t>中，在先前选取的</w:t>
      </w:r>
      <w:proofErr w:type="spellStart"/>
      <w:r w:rsidRPr="00D32A6E">
        <w:rPr>
          <w:rFonts w:asciiTheme="minorEastAsia" w:hAnsiTheme="minorEastAsia" w:hint="eastAsia"/>
          <w:sz w:val="24"/>
          <w:szCs w:val="21"/>
        </w:rPr>
        <w:t>CartPole</w:t>
      </w:r>
      <w:proofErr w:type="spellEnd"/>
      <w:r w:rsidRPr="00D32A6E">
        <w:rPr>
          <w:rFonts w:asciiTheme="minorEastAsia" w:hAnsiTheme="minorEastAsia" w:hint="eastAsia"/>
          <w:sz w:val="24"/>
          <w:szCs w:val="21"/>
        </w:rPr>
        <w:t>游戏环境中实现一个基于机器学习的计算模型，从而在游戏中获得更好的成绩。</w:t>
      </w:r>
    </w:p>
    <w:p w14:paraId="3730BD3F" w14:textId="77777777" w:rsidR="00BF7256" w:rsidRPr="00D32A6E" w:rsidRDefault="00BF7256" w:rsidP="00BF725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环境介绍</w:t>
      </w:r>
    </w:p>
    <w:p w14:paraId="63D8DEAB" w14:textId="77777777" w:rsidR="00BF7256" w:rsidRPr="00D32A6E" w:rsidRDefault="00BF7256" w:rsidP="00BF7256">
      <w:pPr>
        <w:ind w:firstLine="420"/>
        <w:rPr>
          <w:rFonts w:asciiTheme="minorEastAsia" w:hAnsiTheme="minorEastAsia"/>
          <w:sz w:val="24"/>
          <w:szCs w:val="21"/>
        </w:rPr>
      </w:pPr>
      <w:proofErr w:type="spellStart"/>
      <w:r w:rsidRPr="00D32A6E">
        <w:rPr>
          <w:rFonts w:asciiTheme="minorEastAsia" w:hAnsiTheme="minorEastAsia" w:hint="eastAsia"/>
          <w:sz w:val="24"/>
          <w:szCs w:val="21"/>
        </w:rPr>
        <w:t>CartPole</w:t>
      </w:r>
      <w:proofErr w:type="spellEnd"/>
      <w:r w:rsidRPr="00D32A6E">
        <w:rPr>
          <w:rFonts w:asciiTheme="minorEastAsia" w:hAnsiTheme="minorEastAsia" w:hint="eastAsia"/>
          <w:sz w:val="24"/>
          <w:szCs w:val="21"/>
        </w:rPr>
        <w:t>是一个车杆平衡游戏，游戏规定小车只能在原点左右各2.4个单位距离之间移动，且杆摆动的幅度不能超过15°。在游戏中，可以观察到每个状态的小车位置、杆摆动幅度、小车速度以及杆角速度。游戏每持续一步，成绩加一，最高分为200，200分后游戏仍可进行，但成绩不再增长。</w:t>
      </w:r>
    </w:p>
    <w:p w14:paraId="11E33C96" w14:textId="77777777" w:rsidR="00BF7256" w:rsidRPr="00D32A6E" w:rsidRDefault="00BF7256" w:rsidP="00BF725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算法思想</w:t>
      </w:r>
    </w:p>
    <w:p w14:paraId="4FE67854" w14:textId="560EF2BC" w:rsidR="00BF7256" w:rsidRPr="00D32A6E" w:rsidRDefault="00BF7256" w:rsidP="00BF7256">
      <w:pPr>
        <w:ind w:firstLine="420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在近期的学习中，主要是集中于分类和回归问题，cartpole就相当于一个很好的二分类问题。样本的选取是基于在随机决策下，小棒的每一次摆动，observation为输入量，而正确的action为其标签。将</w:t>
      </w:r>
      <w:r w:rsidRPr="00D32A6E">
        <w:rPr>
          <w:rFonts w:asciiTheme="minorEastAsia" w:hAnsiTheme="minorEastAsia"/>
          <w:sz w:val="24"/>
          <w:szCs w:val="21"/>
        </w:rPr>
        <w:t>80%数据作为训练集，剩下20%数据作为验证集</w:t>
      </w:r>
      <w:r w:rsidRPr="00D32A6E">
        <w:rPr>
          <w:rFonts w:asciiTheme="minorEastAsia" w:hAnsiTheme="minorEastAsia" w:hint="eastAsia"/>
          <w:sz w:val="24"/>
          <w:szCs w:val="21"/>
        </w:rPr>
        <w:t>。</w:t>
      </w:r>
    </w:p>
    <w:p w14:paraId="4A77C803" w14:textId="0C55B88F" w:rsidR="00BF7256" w:rsidRPr="00D32A6E" w:rsidRDefault="00BF7256" w:rsidP="00BF7256">
      <w:pPr>
        <w:ind w:firstLine="420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具体测试的算法有S</w:t>
      </w:r>
      <w:r w:rsidRPr="00D32A6E">
        <w:rPr>
          <w:rFonts w:asciiTheme="minorEastAsia" w:hAnsiTheme="minorEastAsia"/>
          <w:sz w:val="24"/>
          <w:szCs w:val="21"/>
        </w:rPr>
        <w:t>GD</w:t>
      </w:r>
      <w:r w:rsidRPr="00D32A6E">
        <w:rPr>
          <w:rFonts w:asciiTheme="minorEastAsia" w:hAnsiTheme="minorEastAsia" w:hint="eastAsia"/>
          <w:sz w:val="24"/>
          <w:szCs w:val="21"/>
        </w:rPr>
        <w:t>二元分类器，线性回归，logistic回归，岭回归，S</w:t>
      </w:r>
      <w:r w:rsidRPr="00D32A6E">
        <w:rPr>
          <w:rFonts w:asciiTheme="minorEastAsia" w:hAnsiTheme="minorEastAsia"/>
          <w:sz w:val="24"/>
          <w:szCs w:val="21"/>
        </w:rPr>
        <w:t>VM</w:t>
      </w:r>
      <w:r w:rsidRPr="00D32A6E">
        <w:rPr>
          <w:rFonts w:asciiTheme="minorEastAsia" w:hAnsiTheme="minorEastAsia" w:hint="eastAsia"/>
          <w:sz w:val="24"/>
          <w:szCs w:val="21"/>
        </w:rPr>
        <w:t>向量机（三个核函数），决策树算法，</w:t>
      </w:r>
      <w:r w:rsidR="00732BAC" w:rsidRPr="00D32A6E">
        <w:rPr>
          <w:rFonts w:asciiTheme="minorEastAsia" w:hAnsiTheme="minorEastAsia" w:hint="eastAsia"/>
          <w:sz w:val="24"/>
          <w:szCs w:val="21"/>
        </w:rPr>
        <w:t>多分类器，以及随机森林，k近邻算法。具体代码见</w:t>
      </w:r>
      <w:proofErr w:type="spellStart"/>
      <w:r w:rsidR="00732BAC" w:rsidRPr="00D32A6E">
        <w:rPr>
          <w:rFonts w:asciiTheme="minorEastAsia" w:hAnsiTheme="minorEastAsia" w:hint="eastAsia"/>
          <w:sz w:val="24"/>
          <w:szCs w:val="21"/>
        </w:rPr>
        <w:t>ipynb</w:t>
      </w:r>
      <w:proofErr w:type="spellEnd"/>
      <w:r w:rsidR="00732BAC" w:rsidRPr="00D32A6E">
        <w:rPr>
          <w:rFonts w:asciiTheme="minorEastAsia" w:hAnsiTheme="minorEastAsia" w:hint="eastAsia"/>
          <w:sz w:val="24"/>
          <w:szCs w:val="21"/>
        </w:rPr>
        <w:t>文件。</w:t>
      </w:r>
    </w:p>
    <w:p w14:paraId="435D4541" w14:textId="2C29D3A1" w:rsidR="00BF7256" w:rsidRPr="00D32A6E" w:rsidRDefault="00BF7256" w:rsidP="00BF7256">
      <w:pPr>
        <w:jc w:val="center"/>
        <w:rPr>
          <w:rFonts w:asciiTheme="minorEastAsia" w:hAnsiTheme="minorEastAsia"/>
          <w:sz w:val="24"/>
          <w:szCs w:val="21"/>
        </w:rPr>
      </w:pPr>
    </w:p>
    <w:p w14:paraId="3569A513" w14:textId="77777777" w:rsidR="00BF7256" w:rsidRPr="00D32A6E" w:rsidRDefault="00BF7256" w:rsidP="00BF725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实验结果</w:t>
      </w:r>
    </w:p>
    <w:p w14:paraId="30EE9C8D" w14:textId="77777777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使用KNN分类时，模型得分：</w:t>
      </w:r>
    </w:p>
    <w:p w14:paraId="4CF88E1C" w14:textId="35366EF4" w:rsidR="00BF7256" w:rsidRPr="00D32A6E" w:rsidRDefault="00732BAC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noProof/>
          <w:sz w:val="20"/>
          <w:szCs w:val="21"/>
        </w:rPr>
        <w:drawing>
          <wp:inline distT="0" distB="0" distL="0" distR="0" wp14:anchorId="33C03B18" wp14:editId="35486423">
            <wp:extent cx="7081769" cy="373380"/>
            <wp:effectExtent l="0" t="0" r="508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8072" cy="3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AD8C" w14:textId="5873DADE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lastRenderedPageBreak/>
        <w:t>使用</w:t>
      </w:r>
      <w:r w:rsidR="00732BAC" w:rsidRPr="00D32A6E">
        <w:rPr>
          <w:rFonts w:asciiTheme="minorEastAsia" w:hAnsiTheme="minorEastAsia" w:hint="eastAsia"/>
          <w:sz w:val="24"/>
          <w:szCs w:val="21"/>
        </w:rPr>
        <w:t>决策树</w:t>
      </w:r>
      <w:r w:rsidRPr="00D32A6E">
        <w:rPr>
          <w:rFonts w:asciiTheme="minorEastAsia" w:hAnsiTheme="minorEastAsia" w:hint="eastAsia"/>
          <w:sz w:val="24"/>
          <w:szCs w:val="21"/>
        </w:rPr>
        <w:t>分类时，模型得分：</w:t>
      </w:r>
    </w:p>
    <w:p w14:paraId="5BBECAD8" w14:textId="48283275" w:rsidR="00BF7256" w:rsidRPr="00D32A6E" w:rsidRDefault="00732BAC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noProof/>
          <w:sz w:val="20"/>
          <w:szCs w:val="21"/>
        </w:rPr>
        <w:drawing>
          <wp:inline distT="0" distB="0" distL="0" distR="0" wp14:anchorId="49248812" wp14:editId="5CAB7811">
            <wp:extent cx="4091940" cy="36194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624" cy="36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AB64" w14:textId="77777777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使用逻辑回归分类时，模型得分：</w:t>
      </w:r>
    </w:p>
    <w:p w14:paraId="4D53FCE2" w14:textId="0BCD5D83" w:rsidR="00BF7256" w:rsidRPr="00D32A6E" w:rsidRDefault="00732BAC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noProof/>
          <w:sz w:val="20"/>
          <w:szCs w:val="21"/>
        </w:rPr>
        <w:drawing>
          <wp:inline distT="0" distB="0" distL="0" distR="0" wp14:anchorId="14391571" wp14:editId="653118FC">
            <wp:extent cx="3059723" cy="34290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048" cy="3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56F9" w14:textId="77777777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使用SVM的线性分类时，模型得分：</w:t>
      </w:r>
    </w:p>
    <w:p w14:paraId="292A6560" w14:textId="5778A562" w:rsidR="00BF7256" w:rsidRPr="00D32A6E" w:rsidRDefault="00732BAC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noProof/>
          <w:sz w:val="20"/>
          <w:szCs w:val="21"/>
        </w:rPr>
        <w:drawing>
          <wp:inline distT="0" distB="0" distL="0" distR="0" wp14:anchorId="4A6D8DEC" wp14:editId="48431560">
            <wp:extent cx="3086100" cy="35269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646" cy="3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E253" w14:textId="77777777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使用SVM的</w:t>
      </w:r>
      <w:proofErr w:type="spellStart"/>
      <w:r w:rsidRPr="00D32A6E">
        <w:rPr>
          <w:rFonts w:asciiTheme="minorEastAsia" w:hAnsiTheme="minorEastAsia" w:hint="eastAsia"/>
          <w:sz w:val="24"/>
          <w:szCs w:val="21"/>
        </w:rPr>
        <w:t>rbf</w:t>
      </w:r>
      <w:proofErr w:type="spellEnd"/>
      <w:r w:rsidRPr="00D32A6E">
        <w:rPr>
          <w:rFonts w:asciiTheme="minorEastAsia" w:hAnsiTheme="minorEastAsia" w:hint="eastAsia"/>
          <w:sz w:val="24"/>
          <w:szCs w:val="21"/>
        </w:rPr>
        <w:t>分类时，模型得分：</w:t>
      </w:r>
    </w:p>
    <w:p w14:paraId="771A6ACF" w14:textId="2BD21711" w:rsidR="00BF7256" w:rsidRPr="00D32A6E" w:rsidRDefault="00732BAC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noProof/>
          <w:sz w:val="20"/>
          <w:szCs w:val="21"/>
        </w:rPr>
        <w:drawing>
          <wp:inline distT="0" distB="0" distL="0" distR="0" wp14:anchorId="35CBA67E" wp14:editId="4ACFB071">
            <wp:extent cx="3017520" cy="40066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419" cy="4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6D2D" w14:textId="77777777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使用SVM的多项式分类时，模型得分：</w:t>
      </w:r>
    </w:p>
    <w:p w14:paraId="18E9396E" w14:textId="32B67A99" w:rsidR="00BF7256" w:rsidRPr="00D32A6E" w:rsidRDefault="00732BAC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/>
          <w:noProof/>
          <w:sz w:val="24"/>
          <w:szCs w:val="21"/>
        </w:rPr>
        <w:t>.</w:t>
      </w:r>
      <w:r w:rsidRPr="00D32A6E">
        <w:rPr>
          <w:noProof/>
          <w:sz w:val="20"/>
          <w:szCs w:val="21"/>
        </w:rPr>
        <w:t xml:space="preserve"> </w:t>
      </w:r>
      <w:r w:rsidRPr="00D32A6E">
        <w:rPr>
          <w:noProof/>
          <w:sz w:val="20"/>
          <w:szCs w:val="21"/>
        </w:rPr>
        <w:drawing>
          <wp:inline distT="0" distB="0" distL="0" distR="0" wp14:anchorId="177214C0" wp14:editId="6B1AD9D6">
            <wp:extent cx="3169686" cy="4038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106" cy="4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1E2" w14:textId="77777777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使用SVM的SVC分类时，模型得分：</w:t>
      </w:r>
    </w:p>
    <w:p w14:paraId="134E1B8A" w14:textId="2489DF71" w:rsidR="00BF7256" w:rsidRPr="00D32A6E" w:rsidRDefault="00732BAC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noProof/>
          <w:sz w:val="20"/>
          <w:szCs w:val="21"/>
        </w:rPr>
        <w:drawing>
          <wp:inline distT="0" distB="0" distL="0" distR="0" wp14:anchorId="21627827" wp14:editId="7ED3F5CE">
            <wp:extent cx="2994660" cy="360353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717" cy="3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26A" w14:textId="6DDF4CB3" w:rsidR="00732BAC" w:rsidRPr="00D32A6E" w:rsidRDefault="00732BAC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使用S</w:t>
      </w:r>
      <w:r w:rsidRPr="00D32A6E">
        <w:rPr>
          <w:rFonts w:asciiTheme="minorEastAsia" w:hAnsiTheme="minorEastAsia"/>
          <w:sz w:val="24"/>
          <w:szCs w:val="21"/>
        </w:rPr>
        <w:t>GD</w:t>
      </w:r>
      <w:r w:rsidRPr="00D32A6E">
        <w:rPr>
          <w:rFonts w:asciiTheme="minorEastAsia" w:hAnsiTheme="minorEastAsia" w:hint="eastAsia"/>
          <w:sz w:val="24"/>
          <w:szCs w:val="21"/>
        </w:rPr>
        <w:t>分类时，模型得分：</w:t>
      </w:r>
    </w:p>
    <w:p w14:paraId="071D845B" w14:textId="126B57E0" w:rsidR="00732BAC" w:rsidRPr="00D32A6E" w:rsidRDefault="00732BAC" w:rsidP="00732BAC">
      <w:pPr>
        <w:widowControl/>
        <w:jc w:val="left"/>
        <w:rPr>
          <w:rFonts w:asciiTheme="minorEastAsia" w:hAnsiTheme="minorEastAsia"/>
          <w:sz w:val="24"/>
          <w:szCs w:val="21"/>
        </w:rPr>
      </w:pPr>
      <w:r w:rsidRPr="00D32A6E">
        <w:rPr>
          <w:noProof/>
          <w:sz w:val="20"/>
          <w:szCs w:val="21"/>
        </w:rPr>
        <w:drawing>
          <wp:inline distT="0" distB="0" distL="0" distR="0" wp14:anchorId="39B1F9BC" wp14:editId="0C29745F">
            <wp:extent cx="3352800" cy="38211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7400" cy="3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E46C" w14:textId="7D2E70B2" w:rsidR="00732BAC" w:rsidRPr="00D32A6E" w:rsidRDefault="00732BAC" w:rsidP="00732BAC">
      <w:pPr>
        <w:widowControl/>
        <w:jc w:val="left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剩余算法准确率大约都在7</w:t>
      </w:r>
      <w:r w:rsidRPr="00D32A6E">
        <w:rPr>
          <w:rFonts w:asciiTheme="minorEastAsia" w:hAnsiTheme="minorEastAsia"/>
          <w:sz w:val="24"/>
          <w:szCs w:val="21"/>
        </w:rPr>
        <w:t>0</w:t>
      </w:r>
      <w:r w:rsidRPr="00D32A6E">
        <w:rPr>
          <w:rFonts w:asciiTheme="minorEastAsia" w:hAnsiTheme="minorEastAsia" w:hint="eastAsia"/>
          <w:sz w:val="24"/>
          <w:szCs w:val="21"/>
        </w:rPr>
        <w:t>%-</w:t>
      </w:r>
      <w:r w:rsidRPr="00D32A6E">
        <w:rPr>
          <w:rFonts w:asciiTheme="minorEastAsia" w:hAnsiTheme="minorEastAsia"/>
          <w:sz w:val="24"/>
          <w:szCs w:val="21"/>
        </w:rPr>
        <w:t>80</w:t>
      </w:r>
      <w:r w:rsidRPr="00D32A6E">
        <w:rPr>
          <w:rFonts w:asciiTheme="minorEastAsia" w:hAnsiTheme="minorEastAsia" w:hint="eastAsia"/>
          <w:sz w:val="24"/>
          <w:szCs w:val="21"/>
        </w:rPr>
        <w:t>%左右</w:t>
      </w:r>
    </w:p>
    <w:p w14:paraId="79A65CCA" w14:textId="7E42A299" w:rsidR="00D32A6E" w:rsidRPr="00D32A6E" w:rsidRDefault="00D32A6E" w:rsidP="00732BAC">
      <w:pPr>
        <w:widowControl/>
        <w:jc w:val="left"/>
        <w:rPr>
          <w:rFonts w:asciiTheme="minorEastAsia" w:hAnsiTheme="minorEastAsia"/>
          <w:sz w:val="24"/>
          <w:szCs w:val="21"/>
        </w:rPr>
      </w:pPr>
    </w:p>
    <w:p w14:paraId="5D64B31A" w14:textId="39170755" w:rsidR="00D32A6E" w:rsidRPr="00D32A6E" w:rsidRDefault="00D32A6E" w:rsidP="00732BAC">
      <w:pPr>
        <w:widowControl/>
        <w:jc w:val="left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二当样本在模拟退火算法下选择时，分类准确率都提高到了9</w:t>
      </w:r>
      <w:r w:rsidRPr="00D32A6E">
        <w:rPr>
          <w:rFonts w:asciiTheme="minorEastAsia" w:hAnsiTheme="minorEastAsia"/>
          <w:sz w:val="24"/>
          <w:szCs w:val="21"/>
        </w:rPr>
        <w:t>5</w:t>
      </w:r>
      <w:r w:rsidRPr="00D32A6E">
        <w:rPr>
          <w:rFonts w:asciiTheme="minorEastAsia" w:hAnsiTheme="minorEastAsia" w:hint="eastAsia"/>
          <w:sz w:val="24"/>
          <w:szCs w:val="21"/>
        </w:rPr>
        <w:t>以上，有甚至达到9</w:t>
      </w:r>
      <w:r w:rsidRPr="00D32A6E">
        <w:rPr>
          <w:rFonts w:asciiTheme="minorEastAsia" w:hAnsiTheme="minorEastAsia"/>
          <w:sz w:val="24"/>
          <w:szCs w:val="21"/>
        </w:rPr>
        <w:t>9</w:t>
      </w:r>
      <w:r w:rsidRPr="00D32A6E">
        <w:rPr>
          <w:rFonts w:asciiTheme="minorEastAsia" w:hAnsiTheme="minorEastAsia" w:hint="eastAsia"/>
          <w:sz w:val="24"/>
          <w:szCs w:val="21"/>
        </w:rPr>
        <w:t>%以上。</w:t>
      </w:r>
    </w:p>
    <w:p w14:paraId="368327D8" w14:textId="6E24715A" w:rsidR="00BF7256" w:rsidRPr="00D32A6E" w:rsidRDefault="00BF7256" w:rsidP="00732BAC">
      <w:pPr>
        <w:widowControl/>
        <w:jc w:val="left"/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最后，在小车游戏模型中使用逻辑分类法，进行多次效果检测：</w:t>
      </w:r>
    </w:p>
    <w:p w14:paraId="609C5179" w14:textId="7CB1B9D8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/>
          <w:noProof/>
          <w:sz w:val="24"/>
          <w:szCs w:val="21"/>
        </w:rPr>
        <w:drawing>
          <wp:inline distT="0" distB="0" distL="0" distR="0" wp14:anchorId="469ED593" wp14:editId="055A851F">
            <wp:extent cx="1158240" cy="2819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7E26" w14:textId="27C77A84" w:rsidR="00BF7256" w:rsidRPr="00D32A6E" w:rsidRDefault="00BF7256" w:rsidP="00BF7256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在检验中，小车模型的每一次运行均能达到最高分200，可以看出使用</w:t>
      </w:r>
      <w:r w:rsidR="00D32A6E">
        <w:rPr>
          <w:rFonts w:asciiTheme="minorEastAsia" w:hAnsiTheme="minorEastAsia" w:hint="eastAsia"/>
          <w:sz w:val="24"/>
          <w:szCs w:val="21"/>
        </w:rPr>
        <w:t>logistic</w:t>
      </w:r>
      <w:r w:rsidR="00D32A6E" w:rsidRPr="00D32A6E">
        <w:rPr>
          <w:rFonts w:asciiTheme="minorEastAsia" w:hAnsiTheme="minorEastAsia" w:hint="eastAsia"/>
          <w:sz w:val="24"/>
          <w:szCs w:val="21"/>
        </w:rPr>
        <w:t>分</w:t>
      </w:r>
      <w:r w:rsidR="00D32A6E" w:rsidRPr="00D32A6E">
        <w:rPr>
          <w:rFonts w:asciiTheme="minorEastAsia" w:hAnsiTheme="minorEastAsia" w:hint="eastAsia"/>
          <w:sz w:val="24"/>
          <w:szCs w:val="21"/>
        </w:rPr>
        <w:lastRenderedPageBreak/>
        <w:t>类均能达到较好效果，与第一次实验结果吻合</w:t>
      </w:r>
    </w:p>
    <w:p w14:paraId="436A66EC" w14:textId="77777777" w:rsidR="00BF7256" w:rsidRPr="00D32A6E" w:rsidRDefault="00BF7256" w:rsidP="00BF725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2"/>
        </w:rPr>
      </w:pPr>
      <w:r w:rsidRPr="00D32A6E">
        <w:rPr>
          <w:rFonts w:asciiTheme="minorEastAsia" w:hAnsiTheme="minorEastAsia" w:hint="eastAsia"/>
          <w:szCs w:val="22"/>
        </w:rPr>
        <w:t>使用说明</w:t>
      </w:r>
    </w:p>
    <w:p w14:paraId="3BCDF160" w14:textId="05165B12" w:rsidR="00BF7256" w:rsidRDefault="00D32A6E" w:rsidP="00D32A6E">
      <w:pPr>
        <w:rPr>
          <w:rFonts w:asciiTheme="minorEastAsia" w:hAnsiTheme="minorEastAsia"/>
          <w:sz w:val="24"/>
          <w:szCs w:val="21"/>
        </w:rPr>
      </w:pPr>
      <w:r w:rsidRPr="00D32A6E">
        <w:rPr>
          <w:rFonts w:asciiTheme="minorEastAsia" w:hAnsiTheme="minorEastAsia" w:hint="eastAsia"/>
          <w:sz w:val="24"/>
          <w:szCs w:val="21"/>
        </w:rPr>
        <w:t>使用不同的采样会有截然不同的结果</w:t>
      </w:r>
      <w:r>
        <w:rPr>
          <w:rFonts w:asciiTheme="minorEastAsia" w:hAnsiTheme="minorEastAsia" w:hint="eastAsia"/>
          <w:sz w:val="24"/>
          <w:szCs w:val="21"/>
        </w:rPr>
        <w:t>，多项式核函数</w:t>
      </w:r>
      <w:r w:rsidR="008F4197">
        <w:rPr>
          <w:rFonts w:asciiTheme="minorEastAsia" w:hAnsiTheme="minorEastAsia" w:hint="eastAsia"/>
          <w:sz w:val="24"/>
          <w:szCs w:val="21"/>
        </w:rPr>
        <w:t>等非线性函数</w:t>
      </w:r>
      <w:r>
        <w:rPr>
          <w:rFonts w:asciiTheme="minorEastAsia" w:hAnsiTheme="minorEastAsia" w:hint="eastAsia"/>
          <w:sz w:val="24"/>
          <w:szCs w:val="21"/>
        </w:rPr>
        <w:t>在第二个样本下运行较慢</w:t>
      </w:r>
      <w:r w:rsidR="008F4197">
        <w:rPr>
          <w:rFonts w:asciiTheme="minorEastAsia" w:hAnsiTheme="minorEastAsia" w:hint="eastAsia"/>
          <w:sz w:val="24"/>
          <w:szCs w:val="21"/>
        </w:rPr>
        <w:t>，计算代价较大</w:t>
      </w:r>
      <w:r w:rsidR="00F324BF">
        <w:rPr>
          <w:rFonts w:asciiTheme="minorEastAsia" w:hAnsiTheme="minorEastAsia" w:hint="eastAsia"/>
          <w:sz w:val="24"/>
          <w:szCs w:val="21"/>
        </w:rPr>
        <w:t>，且效果也不好</w:t>
      </w:r>
    </w:p>
    <w:p w14:paraId="45B0819A" w14:textId="77777777" w:rsidR="00F324BF" w:rsidRDefault="00F324BF" w:rsidP="00D32A6E">
      <w:pPr>
        <w:rPr>
          <w:rFonts w:asciiTheme="minorEastAsia" w:hAnsiTheme="minorEastAsia" w:hint="eastAsia"/>
          <w:sz w:val="24"/>
          <w:szCs w:val="21"/>
        </w:rPr>
      </w:pPr>
      <w:bookmarkStart w:id="0" w:name="_GoBack"/>
      <w:bookmarkEnd w:id="0"/>
    </w:p>
    <w:p w14:paraId="4494A765" w14:textId="77777777" w:rsidR="008F4197" w:rsidRPr="00D32A6E" w:rsidRDefault="008F4197" w:rsidP="00D32A6E">
      <w:pPr>
        <w:rPr>
          <w:rFonts w:asciiTheme="minorEastAsia" w:hAnsiTheme="minorEastAsia"/>
          <w:sz w:val="24"/>
          <w:szCs w:val="21"/>
        </w:rPr>
      </w:pPr>
    </w:p>
    <w:p w14:paraId="675A6FB9" w14:textId="77777777" w:rsidR="00BF7256" w:rsidRPr="00BF7256" w:rsidRDefault="00BF7256" w:rsidP="00BF7256">
      <w:pPr>
        <w:rPr>
          <w:sz w:val="28"/>
          <w:szCs w:val="32"/>
        </w:rPr>
      </w:pPr>
    </w:p>
    <w:sectPr w:rsidR="00BF7256" w:rsidRPr="00BF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C0690"/>
    <w:multiLevelType w:val="hybridMultilevel"/>
    <w:tmpl w:val="83D62EC2"/>
    <w:lvl w:ilvl="0" w:tplc="83F49256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20"/>
    <w:rsid w:val="00031720"/>
    <w:rsid w:val="00732BAC"/>
    <w:rsid w:val="008F4197"/>
    <w:rsid w:val="00BF7256"/>
    <w:rsid w:val="00D32A6E"/>
    <w:rsid w:val="00F3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EBCD"/>
  <w15:chartTrackingRefBased/>
  <w15:docId w15:val="{F90132FD-2313-4221-85D5-65F77C60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256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2019-11-15T02:54:00Z</dcterms:created>
  <dcterms:modified xsi:type="dcterms:W3CDTF">2019-11-15T03:50:00Z</dcterms:modified>
</cp:coreProperties>
</file>