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B57" w:rsidRPr="004F0D50" w:rsidRDefault="00514B57" w:rsidP="00C954E3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bookmarkStart w:id="0" w:name="bookmark0"/>
      <w:bookmarkStart w:id="1" w:name="_GoBack"/>
      <w:bookmarkEnd w:id="1"/>
      <w:r w:rsidRPr="004F0D50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APPENDIX C - REMUNERATION COST ESTIMATES</w:t>
      </w:r>
      <w:bookmarkEnd w:id="0"/>
    </w:p>
    <w:p w:rsidR="00E031D7" w:rsidRPr="00082D9A" w:rsidRDefault="00E031D7" w:rsidP="00C954E3">
      <w:pPr>
        <w:spacing w:line="240" w:lineRule="auto"/>
        <w:rPr>
          <w:rFonts w:ascii="Tahoma" w:hAnsi="Tahoma" w:cs="Tahoma"/>
          <w:sz w:val="20"/>
          <w:szCs w:val="20"/>
        </w:rPr>
      </w:pPr>
    </w:p>
    <w:tbl>
      <w:tblPr>
        <w:tblW w:w="9544" w:type="dxa"/>
        <w:tblInd w:w="-5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47"/>
        <w:gridCol w:w="2477"/>
        <w:gridCol w:w="666"/>
        <w:gridCol w:w="997"/>
        <w:gridCol w:w="864"/>
        <w:gridCol w:w="929"/>
        <w:gridCol w:w="918"/>
        <w:gridCol w:w="972"/>
        <w:gridCol w:w="1174"/>
      </w:tblGrid>
      <w:tr w:rsidR="00514B57" w:rsidRPr="004F0D50" w:rsidTr="00FB79F3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Firm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Person-Month</w:t>
            </w:r>
          </w:p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Remuneration</w:t>
            </w:r>
          </w:p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Rate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Time Input in Person/ Month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Foreign</w:t>
            </w:r>
          </w:p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Currency</w:t>
            </w:r>
          </w:p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(USD)'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Local</w:t>
            </w:r>
          </w:p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Currency</w:t>
            </w:r>
          </w:p>
          <w:p w:rsidR="00514B57" w:rsidRPr="004F0D50" w:rsidRDefault="00514B57" w:rsidP="00EF742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(BDT)</w:t>
            </w:r>
          </w:p>
        </w:tc>
      </w:tr>
      <w:tr w:rsidR="00514B57" w:rsidRPr="004F0D50" w:rsidTr="00FB79F3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KEY EXPERTS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K1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Project Team Leader (PTL)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300,000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5,400,000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K2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Lead GIS Specialist/Systems Specialist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175,000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3,150,000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K3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Lead Database Management Specialist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2,700,000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K4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Local Government Development Specialist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2,700,000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K5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Economist/Public Finance Specialist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2,700,000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K6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Capacity Development Specialist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2,700,000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4F0D50" w:rsidTr="00FB79F3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Sub-Total of Key Experts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19,350,000</w:t>
            </w:r>
          </w:p>
        </w:tc>
      </w:tr>
      <w:tr w:rsidR="00514B57" w:rsidRPr="004F0D50" w:rsidTr="00FB79F3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NON-KEY EXPERT (National)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N1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Associate GIS Specialist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10,80,000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N2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Associate GIS Specialist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10,80,000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N3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Associate GIS Specialist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10,80,000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N4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Associate GIS Specialist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10,80,000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N5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Database Encoders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13,50,000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N6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Database Encoders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13,50,000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N7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Database Encoders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13,50,000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N8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Database Encoders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13,50,000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N9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Field Information Surveyors (FIS)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8,10,000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N10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Field Information Surveyors (FIS)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8,10,000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FB79F3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N11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Field Information Surveyors (FIS)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8,10,000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082D9A" w:rsidTr="00FB79F3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N12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Field Information Surveyors (FIS)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8,10,000</w:t>
            </w:r>
          </w:p>
        </w:tc>
      </w:tr>
      <w:tr w:rsidR="00514B57" w:rsidRPr="00082D9A" w:rsidTr="00FB79F3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FB79F3" w:rsidRPr="00082D9A" w:rsidTr="00E11891"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N13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Field Information Surveyors (FIS)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BETS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[Home]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45,000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B79F3" w:rsidRPr="00082D9A" w:rsidRDefault="00FB79F3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8,10,000</w:t>
            </w:r>
          </w:p>
        </w:tc>
      </w:tr>
      <w:tr w:rsidR="00FB79F3" w:rsidRPr="00082D9A" w:rsidTr="00E11891"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i/>
                <w:iCs/>
                <w:color w:val="000000"/>
                <w:sz w:val="18"/>
                <w:szCs w:val="18"/>
              </w:rPr>
              <w:t>[Field]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B79F3" w:rsidRPr="00082D9A" w:rsidRDefault="00FB79F3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B79F3" w:rsidRPr="00082D9A" w:rsidRDefault="00FB79F3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4F0D50" w:rsidTr="00FB79F3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Sub-Total of </w:t>
            </w:r>
            <w:r w:rsidR="00FB79F3"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Non-Key</w:t>
            </w: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Experts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234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13,770,000</w:t>
            </w:r>
          </w:p>
        </w:tc>
      </w:tr>
      <w:tr w:rsidR="00514B57" w:rsidRPr="00082D9A" w:rsidTr="00FB79F3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14B57" w:rsidRPr="00082D9A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14B57" w:rsidRPr="00082D9A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4B57" w:rsidRPr="004F0D50" w:rsidTr="00FB79F3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7524F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FB79F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342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14B57" w:rsidRPr="004F0D50" w:rsidRDefault="00514B57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4B57" w:rsidRPr="004F0D50" w:rsidRDefault="00514B57" w:rsidP="00650CE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33,120,000</w:t>
            </w:r>
          </w:p>
        </w:tc>
      </w:tr>
    </w:tbl>
    <w:p w:rsidR="00514B57" w:rsidRPr="00082D9A" w:rsidRDefault="00514B57" w:rsidP="00C954E3">
      <w:pPr>
        <w:spacing w:line="240" w:lineRule="auto"/>
        <w:rPr>
          <w:rFonts w:ascii="Tahoma" w:hAnsi="Tahoma" w:cs="Tahoma"/>
          <w:sz w:val="20"/>
          <w:szCs w:val="20"/>
        </w:rPr>
      </w:pPr>
    </w:p>
    <w:p w:rsidR="002F3C6C" w:rsidRPr="00082D9A" w:rsidRDefault="002F3C6C">
      <w:pPr>
        <w:rPr>
          <w:rFonts w:ascii="Tahoma" w:eastAsia="Times New Roman" w:hAnsi="Tahoma" w:cs="Tahoma"/>
          <w:color w:val="000000"/>
          <w:sz w:val="24"/>
          <w:szCs w:val="24"/>
        </w:rPr>
      </w:pPr>
      <w:r w:rsidRPr="00082D9A">
        <w:rPr>
          <w:rFonts w:ascii="Tahoma" w:eastAsia="Times New Roman" w:hAnsi="Tahoma" w:cs="Tahoma"/>
          <w:color w:val="000000"/>
          <w:sz w:val="24"/>
          <w:szCs w:val="24"/>
        </w:rPr>
        <w:br w:type="page"/>
      </w:r>
    </w:p>
    <w:p w:rsidR="0051539D" w:rsidRPr="004F0D50" w:rsidRDefault="0051539D" w:rsidP="00C954E3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 w:rsidRPr="004F0D50">
        <w:rPr>
          <w:rFonts w:ascii="Tahoma" w:eastAsia="Times New Roman" w:hAnsi="Tahoma" w:cs="Tahoma"/>
          <w:b/>
          <w:bCs/>
          <w:color w:val="000000"/>
          <w:sz w:val="24"/>
          <w:szCs w:val="24"/>
        </w:rPr>
        <w:lastRenderedPageBreak/>
        <w:t>APPENDIX D - REIMBURSABLE EXPENSES COST ESTIMATES</w:t>
      </w:r>
    </w:p>
    <w:p w:rsidR="0051539D" w:rsidRPr="00082D9A" w:rsidRDefault="0051539D" w:rsidP="00C954E3">
      <w:pPr>
        <w:spacing w:line="240" w:lineRule="auto"/>
        <w:rPr>
          <w:rFonts w:ascii="Tahoma" w:hAnsi="Tahoma" w:cs="Tahoma"/>
          <w:sz w:val="20"/>
          <w:szCs w:val="20"/>
        </w:rPr>
      </w:pP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40"/>
        <w:gridCol w:w="1618"/>
        <w:gridCol w:w="1753"/>
        <w:gridCol w:w="949"/>
        <w:gridCol w:w="1097"/>
        <w:gridCol w:w="1302"/>
        <w:gridCol w:w="931"/>
        <w:gridCol w:w="1530"/>
      </w:tblGrid>
      <w:tr w:rsidR="0051539D" w:rsidRPr="004F0D50" w:rsidTr="004F0D50">
        <w:trPr>
          <w:tblHeader/>
        </w:trPr>
        <w:tc>
          <w:tcPr>
            <w:tcW w:w="540" w:type="dxa"/>
            <w:shd w:val="clear" w:color="auto" w:fill="FFFFFF"/>
            <w:vAlign w:val="center"/>
          </w:tcPr>
          <w:p w:rsidR="0051539D" w:rsidRPr="004F0D50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4F0D50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Type of Reimbursable Expenses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4F0D50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4F0D50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4F0D50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Unit Price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4F0D50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Foreign Currency (USD)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4F0D50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Local</w:t>
            </w:r>
          </w:p>
          <w:p w:rsidR="0051539D" w:rsidRPr="004F0D50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Currency</w:t>
            </w:r>
          </w:p>
          <w:p w:rsidR="0051539D" w:rsidRPr="004F0D50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(BDT)'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Reimbursable Expenses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International flights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Communication cost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 months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396,000.00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Drafting supplies &amp; reports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Field Visit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a. Key Experts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 Days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b.</w:t>
            </w:r>
            <w:r w:rsidR="00035A46"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Non-Key Experts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 Days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Support Service after Completion of Project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 months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Local transportation costs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 months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1,080,000.00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Training to the Clint's personnel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Support Staff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a. Office Manager cum </w:t>
            </w: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Accoutant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(1)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 months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540,000.00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b. Office </w:t>
            </w: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Assisstant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(1)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 months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c. Office Peon (1)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 months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Office Rent, Furniture, Maintenance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 months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1,440,000.00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Office supplies, computer &amp; other consumables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 months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Perdiems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(Overnight stay allowance):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a)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International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b)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National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I. Key Experts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 Days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ii. Non-Key Experts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280 Days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280,000.00</w:t>
            </w:r>
          </w:p>
        </w:tc>
      </w:tr>
      <w:tr w:rsidR="0051539D" w:rsidRPr="004F0D50" w:rsidTr="004F0D50">
        <w:tc>
          <w:tcPr>
            <w:tcW w:w="540" w:type="dxa"/>
            <w:shd w:val="clear" w:color="auto" w:fill="FFFFFF"/>
            <w:vAlign w:val="center"/>
          </w:tcPr>
          <w:p w:rsidR="0051539D" w:rsidRPr="004F0D50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4F0D50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Sub Total of Services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4F0D50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4F0D50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4F0D50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4F0D50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4F0D50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68,26,000.00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Equipment, Instruments, Materials, Supplies, </w:t>
            </w: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a)</w:t>
            </w: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Supply of Hardware (Name of Equipment and Specification):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Desktop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Dell </w:t>
            </w: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Optiplex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5040 MT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 Nos.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ii) UPS for Desktop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1KVS UPS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 Nos.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10,200.00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30,600.00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iii) Server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Dell PowerEdge R730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1No.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624,000.00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6 24,000.00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iv) UPS for Server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10KVA Rackmount UPS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1No.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780,000.00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780,000.00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v) Network </w:t>
            </w: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Swich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&amp; LAN Cabling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Cisco 2096X-24TS-L Belden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1No.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753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Structure Cabling- Belden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1No.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vi) Server Rack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Dell NetShelter SX 42U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1No.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480,000.00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480,000.00</w:t>
            </w:r>
          </w:p>
        </w:tc>
      </w:tr>
      <w:tr w:rsidR="0051539D" w:rsidRPr="00082D9A" w:rsidTr="004F0D50">
        <w:tc>
          <w:tcPr>
            <w:tcW w:w="540" w:type="dxa"/>
            <w:shd w:val="clear" w:color="auto" w:fill="FFFFFF"/>
            <w:vAlign w:val="center"/>
          </w:tcPr>
          <w:p w:rsidR="0051539D" w:rsidRPr="00082D9A" w:rsidRDefault="0051539D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vii) KVM Switch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16-port KVM+1U Console Monitor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1No.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51539D" w:rsidRPr="00082D9A" w:rsidRDefault="0051539D" w:rsidP="00C954E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51539D" w:rsidRPr="00082D9A" w:rsidRDefault="0051539D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300,000.00</w:t>
            </w:r>
          </w:p>
        </w:tc>
      </w:tr>
      <w:tr w:rsidR="00082D9A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viii) External Strong with Backup Appliance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Dell </w:t>
            </w: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PowerVault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NX3230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1No.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66,000.00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66,000.00</w:t>
            </w:r>
          </w:p>
        </w:tc>
      </w:tr>
      <w:tr w:rsidR="00082D9A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Dell </w:t>
            </w: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PowerVault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114T LT04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1No.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336,000.00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336,000.00</w:t>
            </w:r>
          </w:p>
        </w:tc>
      </w:tr>
      <w:tr w:rsidR="00082D9A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ix) Large Scale Printer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BDT’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1No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709,000.00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709,000.00</w:t>
            </w:r>
          </w:p>
        </w:tc>
      </w:tr>
      <w:tr w:rsidR="00082D9A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x) Digitizer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1No.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300,000.00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300,000.00</w:t>
            </w:r>
          </w:p>
        </w:tc>
      </w:tr>
      <w:tr w:rsidR="00082D9A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xi) Printer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30ppm Laser printer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BDT</w:t>
            </w: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 Nos.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48,000.00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144,000.00</w:t>
            </w:r>
          </w:p>
        </w:tc>
      </w:tr>
      <w:tr w:rsidR="00082D9A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c)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Server Room Infrastructure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 Lot.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225,000.00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225,000.00</w:t>
            </w:r>
          </w:p>
        </w:tc>
      </w:tr>
      <w:tr w:rsidR="00756D27" w:rsidRPr="004F0D50" w:rsidTr="004F0D50">
        <w:tc>
          <w:tcPr>
            <w:tcW w:w="540" w:type="dxa"/>
            <w:shd w:val="clear" w:color="auto" w:fill="FFFFFF"/>
            <w:vAlign w:val="center"/>
          </w:tcPr>
          <w:p w:rsidR="00154009" w:rsidRPr="004F0D50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4F0D50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System Software: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4F0D50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4F0D50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4F0D50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4F0D50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4F0D50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4F0D50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</w:tr>
      <w:tr w:rsidR="00082D9A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 Server GIS Mapping Software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ArcGlS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Server Enterprise Advanced (Windows)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 No.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5,800,000.</w:t>
            </w:r>
            <w:r w:rsidR="00DD144D"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</w:t>
            </w: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5,800,000.00</w:t>
            </w:r>
          </w:p>
        </w:tc>
      </w:tr>
      <w:tr w:rsidR="00082D9A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ii) Desktop GIS (Advance)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ArcGlS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for Desktop Advanced (formerly </w:t>
            </w: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Arclnfo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 Concurrent Use License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 No.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2,800,000.00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2,800,000.00</w:t>
            </w:r>
          </w:p>
        </w:tc>
      </w:tr>
      <w:tr w:rsidR="00082D9A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iii) Desktop GIS (Basic)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ArcGlS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for Desktop Basic (formerly ArcView) Concurrent Use License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 Nos.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416,000.00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832,000.00</w:t>
            </w:r>
          </w:p>
        </w:tc>
      </w:tr>
      <w:tr w:rsidR="00082D9A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iii) Database Software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MS SQL Server 2014 </w:t>
            </w:r>
            <w:proofErr w:type="spellStart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std</w:t>
            </w:r>
            <w:proofErr w:type="spellEnd"/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, 5CAL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 No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200,000.00</w:t>
            </w:r>
          </w:p>
        </w:tc>
      </w:tr>
      <w:tr w:rsidR="00082D9A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18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iv) Customized GIS Solution Development</w:t>
            </w:r>
          </w:p>
        </w:tc>
        <w:tc>
          <w:tcPr>
            <w:tcW w:w="1753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 Lot.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2,100,000.00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2,100,000.00</w:t>
            </w:r>
          </w:p>
        </w:tc>
      </w:tr>
      <w:tr w:rsidR="00154009" w:rsidRPr="00082D9A" w:rsidTr="004F0D50">
        <w:tc>
          <w:tcPr>
            <w:tcW w:w="540" w:type="dxa"/>
            <w:shd w:val="clear" w:color="auto" w:fill="FFFFFF"/>
            <w:vAlign w:val="center"/>
          </w:tcPr>
          <w:p w:rsidR="00154009" w:rsidRPr="00082D9A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Sub Total Equipment, Instruments, Materials,</w:t>
            </w:r>
          </w:p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Supplies, etc</w:t>
            </w:r>
            <w:r w:rsidR="00217931"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082D9A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16,111,600.00</w:t>
            </w:r>
          </w:p>
        </w:tc>
      </w:tr>
      <w:tr w:rsidR="00154009" w:rsidRPr="004F0D50" w:rsidTr="004F0D50">
        <w:tc>
          <w:tcPr>
            <w:tcW w:w="540" w:type="dxa"/>
            <w:shd w:val="clear" w:color="auto" w:fill="FFFFFF"/>
            <w:vAlign w:val="center"/>
          </w:tcPr>
          <w:p w:rsidR="00154009" w:rsidRPr="004F0D50" w:rsidRDefault="00154009" w:rsidP="00D960C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371" w:type="dxa"/>
            <w:gridSpan w:val="2"/>
            <w:shd w:val="clear" w:color="auto" w:fill="FFFFFF"/>
            <w:vAlign w:val="center"/>
          </w:tcPr>
          <w:p w:rsidR="00154009" w:rsidRPr="004F0D50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Total </w:t>
            </w:r>
            <w:r w:rsidR="00756D27" w:rsidRPr="004F0D50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Reimbursable:</w:t>
            </w:r>
          </w:p>
        </w:tc>
        <w:tc>
          <w:tcPr>
            <w:tcW w:w="949" w:type="dxa"/>
            <w:shd w:val="clear" w:color="auto" w:fill="FFFFFF"/>
            <w:vAlign w:val="center"/>
          </w:tcPr>
          <w:p w:rsidR="00154009" w:rsidRPr="004F0D50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FFFFFF"/>
            <w:vAlign w:val="center"/>
          </w:tcPr>
          <w:p w:rsidR="00154009" w:rsidRPr="004F0D50" w:rsidRDefault="00154009" w:rsidP="00DD14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FFFFF"/>
            <w:vAlign w:val="center"/>
          </w:tcPr>
          <w:p w:rsidR="00154009" w:rsidRPr="004F0D50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931" w:type="dxa"/>
            <w:shd w:val="clear" w:color="auto" w:fill="FFFFFF"/>
            <w:vAlign w:val="center"/>
          </w:tcPr>
          <w:p w:rsidR="00154009" w:rsidRPr="004F0D50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154009" w:rsidRPr="004F0D50" w:rsidRDefault="00154009" w:rsidP="00DD144D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4F0D50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22,937,600.00</w:t>
            </w:r>
          </w:p>
        </w:tc>
      </w:tr>
    </w:tbl>
    <w:p w:rsidR="00154009" w:rsidRPr="00082D9A" w:rsidRDefault="00154009" w:rsidP="00082D9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54009" w:rsidRPr="00082D9A" w:rsidRDefault="00154009" w:rsidP="00082D9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54009" w:rsidRPr="004F0D50" w:rsidRDefault="00154009" w:rsidP="00082D9A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 w:rsidRPr="004F0D50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SUMMARY OF COSTS</w:t>
      </w:r>
    </w:p>
    <w:p w:rsidR="00154009" w:rsidRPr="00082D9A" w:rsidRDefault="00154009" w:rsidP="00082D9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54009" w:rsidRPr="00082D9A" w:rsidRDefault="00154009" w:rsidP="00082D9A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9374" w:type="dxa"/>
        <w:tblInd w:w="-5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950"/>
        <w:gridCol w:w="1220"/>
        <w:gridCol w:w="1660"/>
        <w:gridCol w:w="1544"/>
      </w:tblGrid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Foreign</w:t>
            </w:r>
          </w:p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Currency</w:t>
            </w:r>
          </w:p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(USD)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Local</w:t>
            </w:r>
          </w:p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Currency</w:t>
            </w:r>
          </w:p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(BDT)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In Equivalent BDT</w:t>
            </w: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Cost of the Financial Proposal: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(1) Remuneration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33,120,000.00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33,120,000.00</w:t>
            </w: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(2) Reimbursable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22,937,600.00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22,937,600.00</w:t>
            </w: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Sub-Total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56,057,600.00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56,057,600.00</w:t>
            </w: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Provisional Sum for Contingency and Price Escalation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56,057,600.00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56,057,600.00</w:t>
            </w: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Local Tax Estimates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Income Tax (12% on C / 0.88 * 0.12) (removing Reimbursable Expenses)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4,516,364.00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4,516,364.00^</w:t>
            </w: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VAT (15% on C + D)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9,086,095.00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9,086,095.00</w:t>
            </w: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Income Tax on Non-Resident Experts (to be Reimbursed from the Project)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Total Estimate for Local Tax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13,602,459.00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13,602,459.00</w:t>
            </w: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154009" w:rsidRPr="00082D9A" w:rsidTr="00082D9A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C954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GRAND TOTAL with VAT and Tax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69,660,059.00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4009" w:rsidRPr="00082D9A" w:rsidRDefault="00154009" w:rsidP="00082D9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82D9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69,660,059.00</w:t>
            </w:r>
          </w:p>
        </w:tc>
      </w:tr>
    </w:tbl>
    <w:p w:rsidR="00154009" w:rsidRPr="00082D9A" w:rsidRDefault="00154009" w:rsidP="00C954E3">
      <w:pPr>
        <w:spacing w:line="240" w:lineRule="auto"/>
        <w:rPr>
          <w:rFonts w:ascii="Tahoma" w:hAnsi="Tahoma" w:cs="Tahoma"/>
          <w:sz w:val="20"/>
          <w:szCs w:val="20"/>
        </w:rPr>
      </w:pPr>
    </w:p>
    <w:sectPr w:rsidR="00154009" w:rsidRPr="00082D9A" w:rsidSect="00E11891">
      <w:type w:val="continuous"/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A8D"/>
    <w:multiLevelType w:val="multilevel"/>
    <w:tmpl w:val="27C63840"/>
    <w:lvl w:ilvl="0">
      <w:start w:val="1"/>
      <w:numFmt w:val="decimal"/>
      <w:pStyle w:val="Heading1"/>
      <w:lvlText w:val="%1"/>
      <w:lvlJc w:val="left"/>
      <w:pPr>
        <w:tabs>
          <w:tab w:val="num" w:pos="1224"/>
        </w:tabs>
        <w:ind w:left="122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04"/>
        </w:tabs>
        <w:ind w:left="500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Text w:val="(%5%6)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8DF"/>
    <w:rsid w:val="00035A46"/>
    <w:rsid w:val="00082D9A"/>
    <w:rsid w:val="00154009"/>
    <w:rsid w:val="001A48DF"/>
    <w:rsid w:val="00217931"/>
    <w:rsid w:val="002F3C6C"/>
    <w:rsid w:val="00327642"/>
    <w:rsid w:val="00446569"/>
    <w:rsid w:val="004D2DE8"/>
    <w:rsid w:val="004F0D50"/>
    <w:rsid w:val="00514B57"/>
    <w:rsid w:val="0051539D"/>
    <w:rsid w:val="006426F5"/>
    <w:rsid w:val="00650CE2"/>
    <w:rsid w:val="007524FF"/>
    <w:rsid w:val="00756D27"/>
    <w:rsid w:val="00925511"/>
    <w:rsid w:val="009B108A"/>
    <w:rsid w:val="00A578FD"/>
    <w:rsid w:val="00C46B56"/>
    <w:rsid w:val="00C954E3"/>
    <w:rsid w:val="00CB2A9A"/>
    <w:rsid w:val="00D960CB"/>
    <w:rsid w:val="00DD144D"/>
    <w:rsid w:val="00E031D7"/>
    <w:rsid w:val="00E11891"/>
    <w:rsid w:val="00EF742F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8D042-353B-4935-A67B-C5266EAE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327642"/>
    <w:pPr>
      <w:keepNext/>
      <w:numPr>
        <w:numId w:val="1"/>
      </w:numPr>
      <w:spacing w:after="0" w:line="240" w:lineRule="auto"/>
      <w:ind w:left="720" w:hanging="720"/>
      <w:jc w:val="both"/>
      <w:outlineLvl w:val="0"/>
    </w:pPr>
    <w:rPr>
      <w:rFonts w:ascii="Arial" w:eastAsia="Times New Roman" w:hAnsi="Arial" w:cs="Times New Roman"/>
      <w:b/>
      <w:color w:val="000000"/>
      <w:sz w:val="28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27642"/>
    <w:rPr>
      <w:rFonts w:ascii="Arial" w:eastAsia="Times New Roman" w:hAnsi="Arial" w:cs="Times New Roman"/>
      <w:b/>
      <w:color w:val="000000"/>
      <w:sz w:val="28"/>
      <w:szCs w:val="3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Halim</dc:creator>
  <cp:keywords/>
  <dc:description/>
  <cp:lastModifiedBy>ABHQ</cp:lastModifiedBy>
  <cp:revision>2</cp:revision>
  <dcterms:created xsi:type="dcterms:W3CDTF">2018-02-23T06:43:00Z</dcterms:created>
  <dcterms:modified xsi:type="dcterms:W3CDTF">2018-02-23T06:43:00Z</dcterms:modified>
</cp:coreProperties>
</file>