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75FF" w:rsidRPr="005475FF" w:rsidRDefault="005475FF" w:rsidP="005475FF">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color w:val="F9F9F9"/>
          <w:sz w:val="30"/>
          <w:szCs w:val="30"/>
          <w:lang w:eastAsia="en-GB"/>
        </w:rPr>
      </w:pPr>
      <w:r>
        <w:rPr>
          <w:rFonts w:ascii="Segoe UI" w:eastAsia="Times New Roman" w:hAnsi="Segoe UI" w:cs="Segoe UI"/>
          <w:b/>
          <w:bCs/>
          <w:color w:val="F9F9F9"/>
          <w:sz w:val="30"/>
          <w:szCs w:val="30"/>
          <w:lang w:eastAsia="en-GB"/>
        </w:rPr>
        <w:t xml:space="preserve">What is Reentrant Lock in Java? </w:t>
      </w:r>
    </w:p>
    <w:p w:rsidR="00453B92" w:rsidRPr="00453B92" w:rsidRDefault="00453B92" w:rsidP="00453B92">
      <w:pPr>
        <w:rPr>
          <w:lang w:val="en-US"/>
        </w:rPr>
      </w:pPr>
      <w:r w:rsidRPr="00453B92">
        <w:rPr>
          <w:lang w:val="en-US"/>
        </w:rPr>
        <w:t xml:space="preserve">A Reentrant Lock in Java is an advanced tool for synchronization, which, like the synchronized block or method, allows threads to gain control over a resource but with more flexibility and extended capabilities. It is part of the </w:t>
      </w:r>
      <w:proofErr w:type="gramStart"/>
      <w:r w:rsidRPr="00453B92">
        <w:rPr>
          <w:lang w:val="en-US"/>
        </w:rPr>
        <w:t>java.util</w:t>
      </w:r>
      <w:proofErr w:type="gramEnd"/>
      <w:r w:rsidRPr="00453B92">
        <w:rPr>
          <w:lang w:val="en-US"/>
        </w:rPr>
        <w:t>.concurrent.locks package, introduced in Java 5 to address some of the limitations of the traditional synchronized approach. Here are key features and aspects of Reentrant Locks:</w:t>
      </w:r>
    </w:p>
    <w:p w:rsidR="007114AB" w:rsidRDefault="007114AB">
      <w:pPr>
        <w:rPr>
          <w:lang w:val="en-US"/>
        </w:rPr>
      </w:pPr>
    </w:p>
    <w:p w:rsidR="00453B92" w:rsidRDefault="00453B92" w:rsidP="00453B92">
      <w:pPr>
        <w:rPr>
          <w:lang w:val="en-US"/>
        </w:rPr>
      </w:pPr>
      <w:r w:rsidRPr="00310B11">
        <w:rPr>
          <w:b/>
          <w:bCs/>
          <w:lang w:val="en-US"/>
        </w:rPr>
        <w:t>Reentrancy</w:t>
      </w:r>
      <w:r w:rsidR="00310B11">
        <w:rPr>
          <w:b/>
          <w:bCs/>
          <w:lang w:val="en-US"/>
        </w:rPr>
        <w:t xml:space="preserve">: </w:t>
      </w:r>
      <w:r w:rsidRPr="00453B92">
        <w:rPr>
          <w:lang w:val="en-US"/>
        </w:rPr>
        <w:t>The term "reentrant" means that locks can be acquired multiple times by the same thread without causing the thread to block. This is particularly useful when a synchronized method or block needs to call another synchronized method on the same object, allowing the thread to acquire the lock again without deadlocking. The lock keeps a hold count to ensure that the thread must release the lock as many times as it has acquired it.</w:t>
      </w:r>
    </w:p>
    <w:p w:rsidR="00CC1215" w:rsidRDefault="00CC1215" w:rsidP="00453B92">
      <w:pPr>
        <w:rPr>
          <w:lang w:val="en-US"/>
        </w:rPr>
      </w:pPr>
    </w:p>
    <w:p w:rsidR="00F60621" w:rsidRDefault="004E12BD" w:rsidP="004E12BD">
      <w:pPr>
        <w:rPr>
          <w:b/>
          <w:bCs/>
          <w:lang w:val="en-US"/>
        </w:rPr>
      </w:pPr>
      <w:r w:rsidRPr="004E12BD">
        <w:rPr>
          <w:b/>
          <w:bCs/>
          <w:lang w:val="en-US"/>
        </w:rPr>
        <w:t>Lock Acquisition and Release</w:t>
      </w:r>
    </w:p>
    <w:p w:rsidR="004E12BD" w:rsidRDefault="004E12BD" w:rsidP="004E12BD">
      <w:pPr>
        <w:rPr>
          <w:lang w:val="en-US"/>
        </w:rPr>
      </w:pPr>
      <w:r w:rsidRPr="004E12BD">
        <w:rPr>
          <w:lang w:val="en-US"/>
        </w:rPr>
        <w:t xml:space="preserve">Unlike the implicit locking mechanism provided by the synchronized keyword, which acquires and releases a lock implicitly when entering and exiting a synchronized block or method, Reentrant Locks offer explicit lock acquisition and release. This is done through its </w:t>
      </w:r>
      <w:proofErr w:type="gramStart"/>
      <w:r w:rsidRPr="004E12BD">
        <w:rPr>
          <w:lang w:val="en-US"/>
        </w:rPr>
        <w:t>lock(</w:t>
      </w:r>
      <w:proofErr w:type="gramEnd"/>
      <w:r w:rsidRPr="004E12BD">
        <w:rPr>
          <w:lang w:val="en-US"/>
        </w:rPr>
        <w:t>) and unlock() methods, providing more control over the lock.</w:t>
      </w:r>
    </w:p>
    <w:p w:rsidR="00F3658F" w:rsidRDefault="00F3658F" w:rsidP="00976527">
      <w:pPr>
        <w:shd w:val="clear" w:color="auto" w:fill="1F1F1F"/>
        <w:spacing w:after="0" w:line="270" w:lineRule="atLeast"/>
        <w:rPr>
          <w:rFonts w:ascii="Menlo" w:eastAsia="Times New Roman" w:hAnsi="Menlo" w:cs="Menlo"/>
          <w:color w:val="4EC9B0"/>
          <w:sz w:val="18"/>
          <w:szCs w:val="18"/>
          <w:lang w:eastAsia="en-GB"/>
        </w:rPr>
      </w:pPr>
    </w:p>
    <w:p w:rsidR="00976527" w:rsidRPr="00976527" w:rsidRDefault="00976527" w:rsidP="00976527">
      <w:pPr>
        <w:shd w:val="clear" w:color="auto" w:fill="1F1F1F"/>
        <w:spacing w:after="0" w:line="270" w:lineRule="atLeast"/>
        <w:rPr>
          <w:rFonts w:ascii="Menlo" w:eastAsia="Times New Roman" w:hAnsi="Menlo" w:cs="Menlo"/>
          <w:color w:val="CCCCCC"/>
          <w:sz w:val="18"/>
          <w:szCs w:val="18"/>
          <w:lang w:eastAsia="en-GB"/>
        </w:rPr>
      </w:pPr>
      <w:r w:rsidRPr="00976527">
        <w:rPr>
          <w:rFonts w:ascii="Menlo" w:eastAsia="Times New Roman" w:hAnsi="Menlo" w:cs="Menlo"/>
          <w:color w:val="4EC9B0"/>
          <w:sz w:val="18"/>
          <w:szCs w:val="18"/>
          <w:lang w:eastAsia="en-GB"/>
        </w:rPr>
        <w:t>ReentrantLock</w:t>
      </w:r>
      <w:r w:rsidRPr="00976527">
        <w:rPr>
          <w:rFonts w:ascii="Menlo" w:eastAsia="Times New Roman" w:hAnsi="Menlo" w:cs="Menlo"/>
          <w:color w:val="CCCCCC"/>
          <w:sz w:val="18"/>
          <w:szCs w:val="18"/>
          <w:lang w:eastAsia="en-GB"/>
        </w:rPr>
        <w:t xml:space="preserve"> </w:t>
      </w:r>
      <w:r w:rsidRPr="00976527">
        <w:rPr>
          <w:rFonts w:ascii="Menlo" w:eastAsia="Times New Roman" w:hAnsi="Menlo" w:cs="Menlo"/>
          <w:color w:val="9CDCFE"/>
          <w:sz w:val="18"/>
          <w:szCs w:val="18"/>
          <w:lang w:eastAsia="en-GB"/>
        </w:rPr>
        <w:t>lock</w:t>
      </w:r>
      <w:r w:rsidRPr="00976527">
        <w:rPr>
          <w:rFonts w:ascii="Menlo" w:eastAsia="Times New Roman" w:hAnsi="Menlo" w:cs="Menlo"/>
          <w:color w:val="CCCCCC"/>
          <w:sz w:val="18"/>
          <w:szCs w:val="18"/>
          <w:lang w:eastAsia="en-GB"/>
        </w:rPr>
        <w:t xml:space="preserve"> </w:t>
      </w:r>
      <w:r w:rsidRPr="00976527">
        <w:rPr>
          <w:rFonts w:ascii="Menlo" w:eastAsia="Times New Roman" w:hAnsi="Menlo" w:cs="Menlo"/>
          <w:color w:val="D4D4D4"/>
          <w:sz w:val="18"/>
          <w:szCs w:val="18"/>
          <w:lang w:eastAsia="en-GB"/>
        </w:rPr>
        <w:t>=</w:t>
      </w:r>
      <w:r w:rsidRPr="00976527">
        <w:rPr>
          <w:rFonts w:ascii="Menlo" w:eastAsia="Times New Roman" w:hAnsi="Menlo" w:cs="Menlo"/>
          <w:color w:val="CCCCCC"/>
          <w:sz w:val="18"/>
          <w:szCs w:val="18"/>
          <w:lang w:eastAsia="en-GB"/>
        </w:rPr>
        <w:t xml:space="preserve"> </w:t>
      </w:r>
      <w:r w:rsidRPr="00976527">
        <w:rPr>
          <w:rFonts w:ascii="Menlo" w:eastAsia="Times New Roman" w:hAnsi="Menlo" w:cs="Menlo"/>
          <w:color w:val="C586C0"/>
          <w:sz w:val="18"/>
          <w:szCs w:val="18"/>
          <w:lang w:eastAsia="en-GB"/>
        </w:rPr>
        <w:t>new</w:t>
      </w:r>
      <w:r w:rsidRPr="00976527">
        <w:rPr>
          <w:rFonts w:ascii="Menlo" w:eastAsia="Times New Roman" w:hAnsi="Menlo" w:cs="Menlo"/>
          <w:color w:val="CCCCCC"/>
          <w:sz w:val="18"/>
          <w:szCs w:val="18"/>
          <w:lang w:eastAsia="en-GB"/>
        </w:rPr>
        <w:t xml:space="preserve"> </w:t>
      </w:r>
      <w:r w:rsidRPr="00976527">
        <w:rPr>
          <w:rFonts w:ascii="Menlo" w:eastAsia="Times New Roman" w:hAnsi="Menlo" w:cs="Menlo"/>
          <w:color w:val="DCDCAA"/>
          <w:sz w:val="18"/>
          <w:szCs w:val="18"/>
          <w:lang w:eastAsia="en-GB"/>
        </w:rPr>
        <w:t>ReentrantLock</w:t>
      </w:r>
      <w:r w:rsidRPr="00976527">
        <w:rPr>
          <w:rFonts w:ascii="Menlo" w:eastAsia="Times New Roman" w:hAnsi="Menlo" w:cs="Menlo"/>
          <w:color w:val="CCCCCC"/>
          <w:sz w:val="18"/>
          <w:szCs w:val="18"/>
          <w:lang w:eastAsia="en-GB"/>
        </w:rPr>
        <w:t>();</w:t>
      </w:r>
    </w:p>
    <w:p w:rsidR="00976527" w:rsidRPr="00976527" w:rsidRDefault="00976527" w:rsidP="00976527">
      <w:pPr>
        <w:shd w:val="clear" w:color="auto" w:fill="1F1F1F"/>
        <w:spacing w:after="0" w:line="270" w:lineRule="atLeast"/>
        <w:rPr>
          <w:rFonts w:ascii="Menlo" w:eastAsia="Times New Roman" w:hAnsi="Menlo" w:cs="Menlo"/>
          <w:color w:val="CCCCCC"/>
          <w:sz w:val="18"/>
          <w:szCs w:val="18"/>
          <w:lang w:eastAsia="en-GB"/>
        </w:rPr>
      </w:pPr>
      <w:r w:rsidRPr="00976527">
        <w:rPr>
          <w:rFonts w:ascii="Menlo" w:eastAsia="Times New Roman" w:hAnsi="Menlo" w:cs="Menlo"/>
          <w:color w:val="9CDCFE"/>
          <w:sz w:val="18"/>
          <w:szCs w:val="18"/>
          <w:lang w:eastAsia="en-GB"/>
        </w:rPr>
        <w:t>lock</w:t>
      </w:r>
      <w:r w:rsidRPr="00976527">
        <w:rPr>
          <w:rFonts w:ascii="Menlo" w:eastAsia="Times New Roman" w:hAnsi="Menlo" w:cs="Menlo"/>
          <w:color w:val="CCCCCC"/>
          <w:sz w:val="18"/>
          <w:szCs w:val="18"/>
          <w:lang w:eastAsia="en-GB"/>
        </w:rPr>
        <w:t>.</w:t>
      </w:r>
      <w:r w:rsidRPr="00976527">
        <w:rPr>
          <w:rFonts w:ascii="Menlo" w:eastAsia="Times New Roman" w:hAnsi="Menlo" w:cs="Menlo"/>
          <w:color w:val="DCDCAA"/>
          <w:sz w:val="18"/>
          <w:szCs w:val="18"/>
          <w:lang w:eastAsia="en-GB"/>
        </w:rPr>
        <w:t>lock</w:t>
      </w:r>
      <w:r w:rsidRPr="00976527">
        <w:rPr>
          <w:rFonts w:ascii="Menlo" w:eastAsia="Times New Roman" w:hAnsi="Menlo" w:cs="Menlo"/>
          <w:color w:val="CCCCCC"/>
          <w:sz w:val="18"/>
          <w:szCs w:val="18"/>
          <w:lang w:eastAsia="en-GB"/>
        </w:rPr>
        <w:t>();</w:t>
      </w:r>
    </w:p>
    <w:p w:rsidR="00976527" w:rsidRPr="00976527" w:rsidRDefault="00976527" w:rsidP="00976527">
      <w:pPr>
        <w:shd w:val="clear" w:color="auto" w:fill="1F1F1F"/>
        <w:spacing w:after="0" w:line="270" w:lineRule="atLeast"/>
        <w:rPr>
          <w:rFonts w:ascii="Menlo" w:eastAsia="Times New Roman" w:hAnsi="Menlo" w:cs="Menlo"/>
          <w:color w:val="CCCCCC"/>
          <w:sz w:val="18"/>
          <w:szCs w:val="18"/>
          <w:lang w:eastAsia="en-GB"/>
        </w:rPr>
      </w:pPr>
      <w:r w:rsidRPr="00976527">
        <w:rPr>
          <w:rFonts w:ascii="Menlo" w:eastAsia="Times New Roman" w:hAnsi="Menlo" w:cs="Menlo"/>
          <w:color w:val="C586C0"/>
          <w:sz w:val="18"/>
          <w:szCs w:val="18"/>
          <w:lang w:eastAsia="en-GB"/>
        </w:rPr>
        <w:t>try</w:t>
      </w:r>
      <w:r w:rsidRPr="00976527">
        <w:rPr>
          <w:rFonts w:ascii="Menlo" w:eastAsia="Times New Roman" w:hAnsi="Menlo" w:cs="Menlo"/>
          <w:color w:val="CCCCCC"/>
          <w:sz w:val="18"/>
          <w:szCs w:val="18"/>
          <w:lang w:eastAsia="en-GB"/>
        </w:rPr>
        <w:t xml:space="preserve"> {</w:t>
      </w:r>
    </w:p>
    <w:p w:rsidR="00976527" w:rsidRPr="00976527" w:rsidRDefault="00976527" w:rsidP="00976527">
      <w:pPr>
        <w:shd w:val="clear" w:color="auto" w:fill="1F1F1F"/>
        <w:spacing w:after="0" w:line="270" w:lineRule="atLeast"/>
        <w:rPr>
          <w:rFonts w:ascii="Menlo" w:eastAsia="Times New Roman" w:hAnsi="Menlo" w:cs="Menlo"/>
          <w:color w:val="CCCCCC"/>
          <w:sz w:val="18"/>
          <w:szCs w:val="18"/>
          <w:lang w:eastAsia="en-GB"/>
        </w:rPr>
      </w:pPr>
      <w:r w:rsidRPr="00976527">
        <w:rPr>
          <w:rFonts w:ascii="Menlo" w:eastAsia="Times New Roman" w:hAnsi="Menlo" w:cs="Menlo"/>
          <w:color w:val="CCCCCC"/>
          <w:sz w:val="18"/>
          <w:szCs w:val="18"/>
          <w:lang w:eastAsia="en-GB"/>
        </w:rPr>
        <w:t xml:space="preserve">    </w:t>
      </w:r>
      <w:r w:rsidRPr="00976527">
        <w:rPr>
          <w:rFonts w:ascii="Menlo" w:eastAsia="Times New Roman" w:hAnsi="Menlo" w:cs="Menlo"/>
          <w:color w:val="6A9955"/>
          <w:sz w:val="18"/>
          <w:szCs w:val="18"/>
          <w:lang w:eastAsia="en-GB"/>
        </w:rPr>
        <w:t>// access the resource protected by this lock</w:t>
      </w:r>
    </w:p>
    <w:p w:rsidR="00976527" w:rsidRPr="00976527" w:rsidRDefault="00976527" w:rsidP="00976527">
      <w:pPr>
        <w:shd w:val="clear" w:color="auto" w:fill="1F1F1F"/>
        <w:spacing w:after="0" w:line="270" w:lineRule="atLeast"/>
        <w:rPr>
          <w:rFonts w:ascii="Menlo" w:eastAsia="Times New Roman" w:hAnsi="Menlo" w:cs="Menlo"/>
          <w:color w:val="CCCCCC"/>
          <w:sz w:val="18"/>
          <w:szCs w:val="18"/>
          <w:lang w:eastAsia="en-GB"/>
        </w:rPr>
      </w:pPr>
      <w:r w:rsidRPr="00976527">
        <w:rPr>
          <w:rFonts w:ascii="Menlo" w:eastAsia="Times New Roman" w:hAnsi="Menlo" w:cs="Menlo"/>
          <w:color w:val="CCCCCC"/>
          <w:sz w:val="18"/>
          <w:szCs w:val="18"/>
          <w:lang w:eastAsia="en-GB"/>
        </w:rPr>
        <w:t xml:space="preserve">} </w:t>
      </w:r>
      <w:r w:rsidRPr="00976527">
        <w:rPr>
          <w:rFonts w:ascii="Menlo" w:eastAsia="Times New Roman" w:hAnsi="Menlo" w:cs="Menlo"/>
          <w:color w:val="C586C0"/>
          <w:sz w:val="18"/>
          <w:szCs w:val="18"/>
          <w:lang w:eastAsia="en-GB"/>
        </w:rPr>
        <w:t>finally</w:t>
      </w:r>
      <w:r w:rsidRPr="00976527">
        <w:rPr>
          <w:rFonts w:ascii="Menlo" w:eastAsia="Times New Roman" w:hAnsi="Menlo" w:cs="Menlo"/>
          <w:color w:val="CCCCCC"/>
          <w:sz w:val="18"/>
          <w:szCs w:val="18"/>
          <w:lang w:eastAsia="en-GB"/>
        </w:rPr>
        <w:t xml:space="preserve"> {</w:t>
      </w:r>
    </w:p>
    <w:p w:rsidR="00976527" w:rsidRPr="00976527" w:rsidRDefault="00976527" w:rsidP="00976527">
      <w:pPr>
        <w:shd w:val="clear" w:color="auto" w:fill="1F1F1F"/>
        <w:spacing w:after="0" w:line="270" w:lineRule="atLeast"/>
        <w:rPr>
          <w:rFonts w:ascii="Menlo" w:eastAsia="Times New Roman" w:hAnsi="Menlo" w:cs="Menlo"/>
          <w:color w:val="CCCCCC"/>
          <w:sz w:val="18"/>
          <w:szCs w:val="18"/>
          <w:lang w:eastAsia="en-GB"/>
        </w:rPr>
      </w:pPr>
      <w:r w:rsidRPr="00976527">
        <w:rPr>
          <w:rFonts w:ascii="Menlo" w:eastAsia="Times New Roman" w:hAnsi="Menlo" w:cs="Menlo"/>
          <w:color w:val="CCCCCC"/>
          <w:sz w:val="18"/>
          <w:szCs w:val="18"/>
          <w:lang w:eastAsia="en-GB"/>
        </w:rPr>
        <w:t xml:space="preserve">    </w:t>
      </w:r>
      <w:r w:rsidRPr="00976527">
        <w:rPr>
          <w:rFonts w:ascii="Menlo" w:eastAsia="Times New Roman" w:hAnsi="Menlo" w:cs="Menlo"/>
          <w:color w:val="9CDCFE"/>
          <w:sz w:val="18"/>
          <w:szCs w:val="18"/>
          <w:lang w:eastAsia="en-GB"/>
        </w:rPr>
        <w:t>lock</w:t>
      </w:r>
      <w:r w:rsidRPr="00976527">
        <w:rPr>
          <w:rFonts w:ascii="Menlo" w:eastAsia="Times New Roman" w:hAnsi="Menlo" w:cs="Menlo"/>
          <w:color w:val="CCCCCC"/>
          <w:sz w:val="18"/>
          <w:szCs w:val="18"/>
          <w:lang w:eastAsia="en-GB"/>
        </w:rPr>
        <w:t>.</w:t>
      </w:r>
      <w:r w:rsidRPr="00976527">
        <w:rPr>
          <w:rFonts w:ascii="Menlo" w:eastAsia="Times New Roman" w:hAnsi="Menlo" w:cs="Menlo"/>
          <w:color w:val="DCDCAA"/>
          <w:sz w:val="18"/>
          <w:szCs w:val="18"/>
          <w:lang w:eastAsia="en-GB"/>
        </w:rPr>
        <w:t>unlock</w:t>
      </w:r>
      <w:r w:rsidRPr="00976527">
        <w:rPr>
          <w:rFonts w:ascii="Menlo" w:eastAsia="Times New Roman" w:hAnsi="Menlo" w:cs="Menlo"/>
          <w:color w:val="CCCCCC"/>
          <w:sz w:val="18"/>
          <w:szCs w:val="18"/>
          <w:lang w:eastAsia="en-GB"/>
        </w:rPr>
        <w:t xml:space="preserve">(); </w:t>
      </w:r>
      <w:r w:rsidRPr="00976527">
        <w:rPr>
          <w:rFonts w:ascii="Menlo" w:eastAsia="Times New Roman" w:hAnsi="Menlo" w:cs="Menlo"/>
          <w:color w:val="6A9955"/>
          <w:sz w:val="18"/>
          <w:szCs w:val="18"/>
          <w:lang w:eastAsia="en-GB"/>
        </w:rPr>
        <w:t>// ensure the lock is unlocked even if an exception is thrown</w:t>
      </w:r>
    </w:p>
    <w:p w:rsidR="00976527" w:rsidRPr="00976527" w:rsidRDefault="00976527" w:rsidP="00976527">
      <w:pPr>
        <w:shd w:val="clear" w:color="auto" w:fill="1F1F1F"/>
        <w:spacing w:after="0" w:line="270" w:lineRule="atLeast"/>
        <w:rPr>
          <w:rFonts w:ascii="Menlo" w:eastAsia="Times New Roman" w:hAnsi="Menlo" w:cs="Menlo"/>
          <w:color w:val="CCCCCC"/>
          <w:sz w:val="18"/>
          <w:szCs w:val="18"/>
          <w:lang w:eastAsia="en-GB"/>
        </w:rPr>
      </w:pPr>
      <w:r w:rsidRPr="00976527">
        <w:rPr>
          <w:rFonts w:ascii="Menlo" w:eastAsia="Times New Roman" w:hAnsi="Menlo" w:cs="Menlo"/>
          <w:color w:val="CCCCCC"/>
          <w:sz w:val="18"/>
          <w:szCs w:val="18"/>
          <w:lang w:eastAsia="en-GB"/>
        </w:rPr>
        <w:t>}</w:t>
      </w:r>
    </w:p>
    <w:p w:rsidR="00976527" w:rsidRPr="00976527" w:rsidRDefault="00976527" w:rsidP="00976527">
      <w:pPr>
        <w:shd w:val="clear" w:color="auto" w:fill="1F1F1F"/>
        <w:spacing w:after="0" w:line="270" w:lineRule="atLeast"/>
        <w:rPr>
          <w:rFonts w:ascii="Menlo" w:eastAsia="Times New Roman" w:hAnsi="Menlo" w:cs="Menlo"/>
          <w:color w:val="CCCCCC"/>
          <w:sz w:val="18"/>
          <w:szCs w:val="18"/>
          <w:lang w:eastAsia="en-GB"/>
        </w:rPr>
      </w:pPr>
    </w:p>
    <w:p w:rsidR="00976527" w:rsidRDefault="00976527" w:rsidP="004E12BD">
      <w:pPr>
        <w:rPr>
          <w:b/>
          <w:bCs/>
          <w:lang w:val="en-US"/>
        </w:rPr>
      </w:pPr>
    </w:p>
    <w:p w:rsidR="004A4BBE" w:rsidRDefault="004A4BBE" w:rsidP="004E12BD">
      <w:pPr>
        <w:rPr>
          <w:b/>
          <w:bCs/>
          <w:lang w:val="en-US"/>
        </w:rPr>
      </w:pPr>
    </w:p>
    <w:p w:rsidR="00F3658F" w:rsidRPr="00F3658F" w:rsidRDefault="00F3658F" w:rsidP="00F3658F">
      <w:pPr>
        <w:rPr>
          <w:b/>
          <w:bCs/>
          <w:lang w:val="en-US"/>
        </w:rPr>
      </w:pPr>
      <w:r w:rsidRPr="00F3658F">
        <w:rPr>
          <w:b/>
          <w:bCs/>
          <w:lang w:val="en-US"/>
        </w:rPr>
        <w:t>Fairness Policy</w:t>
      </w:r>
    </w:p>
    <w:p w:rsidR="00F3658F" w:rsidRDefault="00F3658F" w:rsidP="00F3658F">
      <w:pPr>
        <w:rPr>
          <w:lang w:val="en-US"/>
        </w:rPr>
      </w:pPr>
      <w:r w:rsidRPr="00F3658F">
        <w:rPr>
          <w:lang w:val="en-US"/>
        </w:rPr>
        <w:t xml:space="preserve">Reentrant Locks can be created with a fairness policy. A fair lock is one where threads acquire the lock in the </w:t>
      </w:r>
      <w:proofErr w:type="gramStart"/>
      <w:r w:rsidRPr="00F3658F">
        <w:rPr>
          <w:lang w:val="en-US"/>
        </w:rPr>
        <w:t>order</w:t>
      </w:r>
      <w:proofErr w:type="gramEnd"/>
      <w:r w:rsidRPr="00F3658F">
        <w:rPr>
          <w:lang w:val="en-US"/>
        </w:rPr>
        <w:t xml:space="preserve"> they asked for it (FIFO), which can reduce thread starvation but may decrease throughput compared to an unfair lock.</w:t>
      </w:r>
    </w:p>
    <w:p w:rsidR="00532007" w:rsidRDefault="00532007" w:rsidP="00F3658F">
      <w:pPr>
        <w:rPr>
          <w:lang w:val="en-US"/>
        </w:rPr>
      </w:pPr>
    </w:p>
    <w:p w:rsidR="00532007" w:rsidRPr="00532007" w:rsidRDefault="00532007" w:rsidP="00532007">
      <w:pPr>
        <w:rPr>
          <w:b/>
          <w:bCs/>
          <w:lang w:val="en-US"/>
        </w:rPr>
      </w:pPr>
      <w:r w:rsidRPr="00532007">
        <w:rPr>
          <w:b/>
          <w:bCs/>
          <w:lang w:val="en-US"/>
        </w:rPr>
        <w:t>Condition Support</w:t>
      </w:r>
    </w:p>
    <w:p w:rsidR="00532007" w:rsidRPr="00532007" w:rsidRDefault="00532007" w:rsidP="00532007">
      <w:pPr>
        <w:rPr>
          <w:lang w:val="en-US"/>
        </w:rPr>
      </w:pPr>
      <w:r w:rsidRPr="00532007">
        <w:rPr>
          <w:lang w:val="en-US"/>
        </w:rPr>
        <w:t xml:space="preserve">Reentrant Locks also support one or more Condition objects, which allow threads to wait for certain conditions to be true within a locked block, similar to the way </w:t>
      </w:r>
      <w:proofErr w:type="spellStart"/>
      <w:r w:rsidRPr="00532007">
        <w:rPr>
          <w:lang w:val="en-US"/>
        </w:rPr>
        <w:t>Object.wait</w:t>
      </w:r>
      <w:proofErr w:type="spellEnd"/>
      <w:r w:rsidRPr="00532007">
        <w:rPr>
          <w:lang w:val="en-US"/>
        </w:rPr>
        <w:t xml:space="preserve">() and </w:t>
      </w:r>
      <w:proofErr w:type="spellStart"/>
      <w:r w:rsidRPr="00532007">
        <w:rPr>
          <w:lang w:val="en-US"/>
        </w:rPr>
        <w:t>Object.notify</w:t>
      </w:r>
      <w:proofErr w:type="spellEnd"/>
      <w:r w:rsidRPr="00532007">
        <w:rPr>
          <w:lang w:val="en-US"/>
        </w:rPr>
        <w:t xml:space="preserve">() work </w:t>
      </w:r>
      <w:r w:rsidRPr="00532007">
        <w:rPr>
          <w:lang w:val="en-US"/>
        </w:rPr>
        <w:lastRenderedPageBreak/>
        <w:t>in synchronized blocks/methods but with more flexibility. Conditions can help coordinate the activities of multiple threads by allowing them to wait for specific conditions to occur.</w:t>
      </w:r>
    </w:p>
    <w:p w:rsidR="00532007" w:rsidRPr="00532007" w:rsidRDefault="00532007" w:rsidP="00532007">
      <w:pPr>
        <w:rPr>
          <w:lang w:val="en-US"/>
        </w:rPr>
      </w:pPr>
    </w:p>
    <w:p w:rsidR="00532007" w:rsidRPr="00532007" w:rsidRDefault="00532007" w:rsidP="00532007">
      <w:pPr>
        <w:rPr>
          <w:b/>
          <w:bCs/>
          <w:lang w:val="en-US"/>
        </w:rPr>
      </w:pPr>
      <w:r w:rsidRPr="00532007">
        <w:rPr>
          <w:b/>
          <w:bCs/>
          <w:lang w:val="en-US"/>
        </w:rPr>
        <w:t>Comparison with Synchronized</w:t>
      </w:r>
    </w:p>
    <w:p w:rsidR="00532007" w:rsidRPr="00532007" w:rsidRDefault="00532007" w:rsidP="00532007">
      <w:pPr>
        <w:rPr>
          <w:lang w:val="en-US"/>
        </w:rPr>
      </w:pPr>
      <w:r w:rsidRPr="00532007">
        <w:rPr>
          <w:lang w:val="en-US"/>
        </w:rPr>
        <w:t>Flexibility and Control: Reentrant Locks provide methods for timed, polled, or interruptible lock acquisitions, offering more control than synchronized blocks.</w:t>
      </w:r>
    </w:p>
    <w:p w:rsidR="00532007" w:rsidRPr="00532007" w:rsidRDefault="00532007" w:rsidP="00532007">
      <w:pPr>
        <w:rPr>
          <w:lang w:val="en-US"/>
        </w:rPr>
      </w:pPr>
      <w:r w:rsidRPr="00532007">
        <w:rPr>
          <w:lang w:val="en-US"/>
        </w:rPr>
        <w:t>Fairness: The ability to specify a fairness policy is something synchronized blocks do not support.</w:t>
      </w:r>
    </w:p>
    <w:p w:rsidR="00532007" w:rsidRPr="00532007" w:rsidRDefault="00532007" w:rsidP="00532007">
      <w:pPr>
        <w:rPr>
          <w:lang w:val="en-US"/>
        </w:rPr>
      </w:pPr>
      <w:r w:rsidRPr="00532007">
        <w:rPr>
          <w:lang w:val="en-US"/>
        </w:rPr>
        <w:t>Condition Variables: They allow splitting synchronized conditions into multiple sets for more fine-grained control, unlike the single wait-set available per object monitor in traditional synchronization.</w:t>
      </w:r>
    </w:p>
    <w:p w:rsidR="00532007" w:rsidRPr="00F3658F" w:rsidRDefault="00532007" w:rsidP="00532007">
      <w:pPr>
        <w:rPr>
          <w:lang w:val="en-US"/>
        </w:rPr>
      </w:pPr>
      <w:r w:rsidRPr="00532007">
        <w:rPr>
          <w:lang w:val="en-US"/>
        </w:rPr>
        <w:t>Reentrant Locks are powerful tools for situations where more control over locking is needed, but they also require more careful management to avoid deadlocks and ensure that locks are always properly released. The choice between using synchronized blocks/methods and Reentrant Locks should be based on specific requirements for flexibility, control, and performance.</w:t>
      </w:r>
    </w:p>
    <w:p w:rsidR="009423C6" w:rsidRPr="00F60621" w:rsidRDefault="009423C6" w:rsidP="004E12BD">
      <w:pPr>
        <w:rPr>
          <w:b/>
          <w:bCs/>
          <w:lang w:val="en-US"/>
        </w:rPr>
      </w:pPr>
    </w:p>
    <w:sectPr w:rsidR="009423C6" w:rsidRPr="00F60621" w:rsidSect="000B5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4565"/>
    <w:rsid w:val="000A6CD7"/>
    <w:rsid w:val="000B5F18"/>
    <w:rsid w:val="000B659E"/>
    <w:rsid w:val="000C568D"/>
    <w:rsid w:val="000C778D"/>
    <w:rsid w:val="00105190"/>
    <w:rsid w:val="001421B7"/>
    <w:rsid w:val="001421F7"/>
    <w:rsid w:val="00147838"/>
    <w:rsid w:val="001B5E69"/>
    <w:rsid w:val="001F7C80"/>
    <w:rsid w:val="00207287"/>
    <w:rsid w:val="002701FB"/>
    <w:rsid w:val="002C552B"/>
    <w:rsid w:val="002D34AD"/>
    <w:rsid w:val="002D3CE9"/>
    <w:rsid w:val="002D5D6D"/>
    <w:rsid w:val="00310B11"/>
    <w:rsid w:val="00317ABB"/>
    <w:rsid w:val="003243D1"/>
    <w:rsid w:val="003C2094"/>
    <w:rsid w:val="003E5671"/>
    <w:rsid w:val="003F116E"/>
    <w:rsid w:val="00400476"/>
    <w:rsid w:val="00424328"/>
    <w:rsid w:val="004441DC"/>
    <w:rsid w:val="00453B92"/>
    <w:rsid w:val="00467900"/>
    <w:rsid w:val="004A4BBE"/>
    <w:rsid w:val="004E009A"/>
    <w:rsid w:val="004E12BD"/>
    <w:rsid w:val="004E5CE1"/>
    <w:rsid w:val="005101A7"/>
    <w:rsid w:val="0051240E"/>
    <w:rsid w:val="00532007"/>
    <w:rsid w:val="005475FF"/>
    <w:rsid w:val="00586B30"/>
    <w:rsid w:val="005A0664"/>
    <w:rsid w:val="005C3580"/>
    <w:rsid w:val="005E1476"/>
    <w:rsid w:val="005E4383"/>
    <w:rsid w:val="00677C7D"/>
    <w:rsid w:val="006813F2"/>
    <w:rsid w:val="00687119"/>
    <w:rsid w:val="006C1D9D"/>
    <w:rsid w:val="006C508F"/>
    <w:rsid w:val="007114AB"/>
    <w:rsid w:val="0074183D"/>
    <w:rsid w:val="00743D1B"/>
    <w:rsid w:val="007539D5"/>
    <w:rsid w:val="007B17CE"/>
    <w:rsid w:val="00811057"/>
    <w:rsid w:val="0082193C"/>
    <w:rsid w:val="00840E0A"/>
    <w:rsid w:val="008D4CCC"/>
    <w:rsid w:val="008F605C"/>
    <w:rsid w:val="0092569C"/>
    <w:rsid w:val="009315BE"/>
    <w:rsid w:val="009423C6"/>
    <w:rsid w:val="00946F92"/>
    <w:rsid w:val="00976527"/>
    <w:rsid w:val="00A1218C"/>
    <w:rsid w:val="00A227A4"/>
    <w:rsid w:val="00A22989"/>
    <w:rsid w:val="00A25203"/>
    <w:rsid w:val="00A531E3"/>
    <w:rsid w:val="00A56DC7"/>
    <w:rsid w:val="00B92DF0"/>
    <w:rsid w:val="00BE3B96"/>
    <w:rsid w:val="00BE4565"/>
    <w:rsid w:val="00CC1215"/>
    <w:rsid w:val="00CF6E31"/>
    <w:rsid w:val="00D443C6"/>
    <w:rsid w:val="00D5042E"/>
    <w:rsid w:val="00DB0B2E"/>
    <w:rsid w:val="00E76472"/>
    <w:rsid w:val="00EA26BC"/>
    <w:rsid w:val="00EA6C02"/>
    <w:rsid w:val="00EB0586"/>
    <w:rsid w:val="00F068C2"/>
    <w:rsid w:val="00F3658F"/>
    <w:rsid w:val="00F60621"/>
    <w:rsid w:val="00F8746B"/>
    <w:rsid w:val="00FC55F5"/>
    <w:rsid w:val="00FD0F85"/>
    <w:rsid w:val="00FD6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5AE5"/>
  <w15:docId w15:val="{27D90D2F-D505-5E42-BFD0-EAAC78EEC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7CE"/>
  </w:style>
  <w:style w:type="paragraph" w:styleId="Heading3">
    <w:name w:val="heading 3"/>
    <w:basedOn w:val="Normal"/>
    <w:link w:val="Heading3Char"/>
    <w:uiPriority w:val="9"/>
    <w:qFormat/>
    <w:rsid w:val="005475F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45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565"/>
    <w:rPr>
      <w:rFonts w:ascii="Tahoma" w:hAnsi="Tahoma" w:cs="Tahoma"/>
      <w:sz w:val="16"/>
      <w:szCs w:val="16"/>
    </w:rPr>
  </w:style>
  <w:style w:type="character" w:customStyle="1" w:styleId="Heading3Char">
    <w:name w:val="Heading 3 Char"/>
    <w:basedOn w:val="DefaultParagraphFont"/>
    <w:link w:val="Heading3"/>
    <w:uiPriority w:val="9"/>
    <w:rsid w:val="005475FF"/>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5498">
      <w:bodyDiv w:val="1"/>
      <w:marLeft w:val="0"/>
      <w:marRight w:val="0"/>
      <w:marTop w:val="0"/>
      <w:marBottom w:val="0"/>
      <w:divBdr>
        <w:top w:val="none" w:sz="0" w:space="0" w:color="auto"/>
        <w:left w:val="none" w:sz="0" w:space="0" w:color="auto"/>
        <w:bottom w:val="none" w:sz="0" w:space="0" w:color="auto"/>
        <w:right w:val="none" w:sz="0" w:space="0" w:color="auto"/>
      </w:divBdr>
      <w:divsChild>
        <w:div w:id="753861012">
          <w:marLeft w:val="0"/>
          <w:marRight w:val="0"/>
          <w:marTop w:val="0"/>
          <w:marBottom w:val="0"/>
          <w:divBdr>
            <w:top w:val="none" w:sz="0" w:space="0" w:color="auto"/>
            <w:left w:val="none" w:sz="0" w:space="0" w:color="auto"/>
            <w:bottom w:val="none" w:sz="0" w:space="0" w:color="auto"/>
            <w:right w:val="none" w:sz="0" w:space="0" w:color="auto"/>
          </w:divBdr>
          <w:divsChild>
            <w:div w:id="2109618808">
              <w:marLeft w:val="0"/>
              <w:marRight w:val="0"/>
              <w:marTop w:val="0"/>
              <w:marBottom w:val="0"/>
              <w:divBdr>
                <w:top w:val="none" w:sz="0" w:space="0" w:color="auto"/>
                <w:left w:val="none" w:sz="0" w:space="0" w:color="auto"/>
                <w:bottom w:val="none" w:sz="0" w:space="0" w:color="auto"/>
                <w:right w:val="none" w:sz="0" w:space="0" w:color="auto"/>
              </w:divBdr>
            </w:div>
            <w:div w:id="503059130">
              <w:marLeft w:val="0"/>
              <w:marRight w:val="0"/>
              <w:marTop w:val="0"/>
              <w:marBottom w:val="0"/>
              <w:divBdr>
                <w:top w:val="none" w:sz="0" w:space="0" w:color="auto"/>
                <w:left w:val="none" w:sz="0" w:space="0" w:color="auto"/>
                <w:bottom w:val="none" w:sz="0" w:space="0" w:color="auto"/>
                <w:right w:val="none" w:sz="0" w:space="0" w:color="auto"/>
              </w:divBdr>
            </w:div>
            <w:div w:id="21981325">
              <w:marLeft w:val="0"/>
              <w:marRight w:val="0"/>
              <w:marTop w:val="0"/>
              <w:marBottom w:val="0"/>
              <w:divBdr>
                <w:top w:val="none" w:sz="0" w:space="0" w:color="auto"/>
                <w:left w:val="none" w:sz="0" w:space="0" w:color="auto"/>
                <w:bottom w:val="none" w:sz="0" w:space="0" w:color="auto"/>
                <w:right w:val="none" w:sz="0" w:space="0" w:color="auto"/>
              </w:divBdr>
            </w:div>
            <w:div w:id="2120097702">
              <w:marLeft w:val="0"/>
              <w:marRight w:val="0"/>
              <w:marTop w:val="0"/>
              <w:marBottom w:val="0"/>
              <w:divBdr>
                <w:top w:val="none" w:sz="0" w:space="0" w:color="auto"/>
                <w:left w:val="none" w:sz="0" w:space="0" w:color="auto"/>
                <w:bottom w:val="none" w:sz="0" w:space="0" w:color="auto"/>
                <w:right w:val="none" w:sz="0" w:space="0" w:color="auto"/>
              </w:divBdr>
            </w:div>
            <w:div w:id="1073622845">
              <w:marLeft w:val="0"/>
              <w:marRight w:val="0"/>
              <w:marTop w:val="0"/>
              <w:marBottom w:val="0"/>
              <w:divBdr>
                <w:top w:val="none" w:sz="0" w:space="0" w:color="auto"/>
                <w:left w:val="none" w:sz="0" w:space="0" w:color="auto"/>
                <w:bottom w:val="none" w:sz="0" w:space="0" w:color="auto"/>
                <w:right w:val="none" w:sz="0" w:space="0" w:color="auto"/>
              </w:divBdr>
            </w:div>
            <w:div w:id="1018855149">
              <w:marLeft w:val="0"/>
              <w:marRight w:val="0"/>
              <w:marTop w:val="0"/>
              <w:marBottom w:val="0"/>
              <w:divBdr>
                <w:top w:val="none" w:sz="0" w:space="0" w:color="auto"/>
                <w:left w:val="none" w:sz="0" w:space="0" w:color="auto"/>
                <w:bottom w:val="none" w:sz="0" w:space="0" w:color="auto"/>
                <w:right w:val="none" w:sz="0" w:space="0" w:color="auto"/>
              </w:divBdr>
            </w:div>
            <w:div w:id="18924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8871">
      <w:bodyDiv w:val="1"/>
      <w:marLeft w:val="0"/>
      <w:marRight w:val="0"/>
      <w:marTop w:val="0"/>
      <w:marBottom w:val="0"/>
      <w:divBdr>
        <w:top w:val="none" w:sz="0" w:space="0" w:color="auto"/>
        <w:left w:val="none" w:sz="0" w:space="0" w:color="auto"/>
        <w:bottom w:val="none" w:sz="0" w:space="0" w:color="auto"/>
        <w:right w:val="none" w:sz="0" w:space="0" w:color="auto"/>
      </w:divBdr>
    </w:div>
    <w:div w:id="139627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91</cp:revision>
  <dcterms:created xsi:type="dcterms:W3CDTF">2019-09-02T16:12:00Z</dcterms:created>
  <dcterms:modified xsi:type="dcterms:W3CDTF">2024-02-14T18:11:00Z</dcterms:modified>
</cp:coreProperties>
</file>