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5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Tahoma" w:hAnsi="Tahoma" w:eastAsia="Tahoma" w:cs="Tahoma"/>
          <w:sz w:val="18"/>
          <w:szCs w:val="18"/>
          <w:b w:val="1"/>
          <w:bCs w:val="1"/>
        </w:rPr>
        <w:t xml:space="preserve">ДОГОВОР №1/11-10</w:t>
      </w:r>
    </w:p>
    <w:p>
      <w:pPr>
        <w:jc w:val="justify"/>
      </w:pPr>
      <w:r>
        <w:rPr>
          <w:rFonts w:ascii="Tahoma" w:hAnsi="Tahoma" w:eastAsia="Tahoma" w:cs="Tahoma"/>
          <w:sz w:val="18"/>
          <w:szCs w:val="18"/>
        </w:rPr>
        <w:t xml:space="preserve">долевого участия в строительстве жилого дома</w:t>
      </w:r>
    </w:p>
    <w:p>
      <w:pPr>
        <w:jc w:val="justify"/>
      </w:pPr>
      <w:r>
        <w:rPr>
          <w:rFonts w:ascii="Tahoma" w:hAnsi="Tahoma" w:eastAsia="Tahoma" w:cs="Tahoma"/>
          <w:sz w:val="18"/>
          <w:szCs w:val="18"/>
        </w:rPr>
        <w:t xml:space="preserve">ООО «Alliance Business Center», именуемое в дальнейшем «Застройщик», в лице  Финансового директора Иргашева Б.А действующего на основании Доверенности № 2 от 15.06.2020, с одной стороны, гражданин Республики Узбекистан Abduvaxidov Alisher Shuxratovich, именуемый в дальнейшем «Дольщик», владелица паспорта серии AD 1048074 выданного IIV 26266 от 01.02.2022 г., с другой стороны, совместно именуемые «Стороны», а по индивидуально «Сторона», действуя по своей воле, и в своих интересах, в соответствии с законодательством Республики Узбекистан, заключили настоящий договор долевого участия в строительстве жилого дома (далее «Договор») о нижеследующем: </w:t>
      </w:r>
    </w:p>
    <w:p>
      <w:pPr>
        <w:jc w:val="center"/>
      </w:pPr>
      <w:r>
        <w:rPr>
          <w:rFonts w:ascii="Tahoma" w:hAnsi="Tahoma" w:eastAsia="Tahoma" w:cs="Tahoma"/>
          <w:sz w:val="18"/>
          <w:szCs w:val="18"/>
          <w:b w:val="1"/>
          <w:bCs w:val="1"/>
        </w:rPr>
        <w:t xml:space="preserve">1.  ПРЕДМЕТ ДОГОВОРА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2022-10-12T16:24:54+05:00</dcterms:created>
  <dcterms:modified xsi:type="dcterms:W3CDTF">2022-10-12T16:24:54+05:00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