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D4" w:rsidRPr="00A83D13" w:rsidRDefault="00DC0BD4" w:rsidP="00A83D13">
      <w:pPr>
        <w:jc w:val="center"/>
        <w:rPr>
          <w:b/>
          <w:caps/>
          <w:shadow/>
          <w:sz w:val="32"/>
          <w:szCs w:val="32"/>
        </w:rPr>
      </w:pPr>
      <w:r w:rsidRPr="00A83D13">
        <w:rPr>
          <w:b/>
          <w:caps/>
          <w:shadow/>
          <w:sz w:val="32"/>
          <w:szCs w:val="32"/>
        </w:rPr>
        <w:t>Contrato</w:t>
      </w:r>
      <w:r w:rsidRPr="00A83D13">
        <w:rPr>
          <w:b/>
          <w:bCs/>
          <w:iCs/>
          <w:caps/>
          <w:shadow/>
          <w:sz w:val="32"/>
          <w:szCs w:val="32"/>
        </w:rPr>
        <w:t xml:space="preserve"> de manutenção, construção e reforma por empreitada</w:t>
      </w:r>
    </w:p>
    <w:p w:rsidR="00DC0BD4" w:rsidRPr="00310D18" w:rsidRDefault="00DC0BD4" w:rsidP="00A83D13"/>
    <w:p w:rsidR="00DC0BD4" w:rsidRPr="0068748B" w:rsidRDefault="00DC0BD4" w:rsidP="00A83D13">
      <w:pPr>
        <w:jc w:val="center"/>
        <w:rPr>
          <w:b/>
          <w:bCs/>
          <w:sz w:val="28"/>
          <w:szCs w:val="28"/>
        </w:rPr>
      </w:pPr>
      <w:r w:rsidRPr="0068748B">
        <w:rPr>
          <w:b/>
          <w:bCs/>
          <w:sz w:val="28"/>
          <w:szCs w:val="28"/>
        </w:rPr>
        <w:t>IDENTIFICAÇÃO DAS PARTES CONTRATANTES</w:t>
      </w:r>
    </w:p>
    <w:p w:rsidR="00DC0BD4" w:rsidRDefault="00DC0BD4" w:rsidP="00A83D13"/>
    <w:p w:rsidR="00DC0BD4" w:rsidRPr="008C2383" w:rsidRDefault="00DC0BD4" w:rsidP="00A83D13">
      <w:r w:rsidRPr="008C2383">
        <w:t>Pelo presente instrumento particular que fazem entre si, de um lado como contratante a:</w:t>
      </w:r>
    </w:p>
    <w:p w:rsidR="00DC0BD4" w:rsidRPr="00310D18" w:rsidRDefault="00DC0BD4" w:rsidP="00A83D13">
      <w:pPr>
        <w:jc w:val="both"/>
      </w:pPr>
      <w:r>
        <w:rPr>
          <w:b/>
          <w:color w:val="000000"/>
        </w:rPr>
        <w:t>PCRJ/SME/ E/CRE (08.017</w:t>
      </w:r>
      <w:r w:rsidRPr="00310D18">
        <w:rPr>
          <w:b/>
          <w:color w:val="000000"/>
        </w:rPr>
        <w:t>.</w:t>
      </w:r>
      <w:r>
        <w:rPr>
          <w:b/>
          <w:color w:val="000000"/>
        </w:rPr>
        <w:t>505</w:t>
      </w:r>
      <w:r w:rsidRPr="00310D18">
        <w:rPr>
          <w:b/>
          <w:color w:val="000000"/>
        </w:rPr>
        <w:t xml:space="preserve">) </w:t>
      </w:r>
      <w:r>
        <w:rPr>
          <w:b/>
          <w:color w:val="000000"/>
        </w:rPr>
        <w:t>CIEP Marechal Julio Caetano Horta Barbosa</w:t>
      </w:r>
      <w:r w:rsidRPr="00310D18">
        <w:rPr>
          <w:color w:val="000000"/>
        </w:rPr>
        <w:t xml:space="preserve">, inscrita no CNPJ sob o nº 29.468.063/0001-59, </w:t>
      </w:r>
      <w:r>
        <w:rPr>
          <w:color w:val="000000"/>
        </w:rPr>
        <w:t xml:space="preserve">estabelecida </w:t>
      </w:r>
      <w:r w:rsidRPr="00310D18">
        <w:rPr>
          <w:color w:val="000000"/>
        </w:rPr>
        <w:t>à Rua João de Lacerda, S/N, Bangu, CEP 21.810-190, Rio de Janeiro – RJ, representada neste ato por Marize Barreto da Costa, funcionária pública, matrícula funcional nº 12/100.104</w:t>
      </w:r>
      <w:r>
        <w:rPr>
          <w:color w:val="000000"/>
        </w:rPr>
        <w:t xml:space="preserve">; doravante denominada </w:t>
      </w:r>
      <w:r w:rsidRPr="00C37C54">
        <w:rPr>
          <w:b/>
          <w:caps/>
          <w:color w:val="000000"/>
        </w:rPr>
        <w:t>contratante</w:t>
      </w:r>
      <w:r w:rsidRPr="00310D18">
        <w:rPr>
          <w:color w:val="000000"/>
        </w:rPr>
        <w:t>.</w:t>
      </w:r>
    </w:p>
    <w:p w:rsidR="00DC0BD4" w:rsidRPr="008C2383" w:rsidRDefault="00DC0BD4" w:rsidP="00A83D13">
      <w:pPr>
        <w:ind w:firstLine="709"/>
      </w:pPr>
      <w:r>
        <w:t>E</w:t>
      </w:r>
      <w:r w:rsidRPr="008C2383">
        <w:t xml:space="preserve"> de outro lado, como contratado;</w:t>
      </w:r>
    </w:p>
    <w:p w:rsidR="00DC0BD4" w:rsidRPr="006860C3" w:rsidRDefault="00DC0BD4" w:rsidP="00A83D13">
      <w:pPr>
        <w:jc w:val="both"/>
        <w:rPr>
          <w:color w:val="000000"/>
        </w:rPr>
      </w:pPr>
      <w:r w:rsidRPr="00310D18">
        <w:rPr>
          <w:b/>
          <w:color w:val="000000"/>
        </w:rPr>
        <w:t>LAUFEN – SERVIÇOS DE MANUTENÇÃO, CONSTRUÇÃO E REFORMA IMOBILIÁRIA LTDA-ME</w:t>
      </w:r>
      <w:r w:rsidRPr="00310D18">
        <w:rPr>
          <w:color w:val="000000"/>
        </w:rPr>
        <w:t xml:space="preserve">, inscrita no CNPJ sob o nº </w:t>
      </w:r>
      <w:r>
        <w:rPr>
          <w:color w:val="000000"/>
        </w:rPr>
        <w:t>13.631.560/0001-96, com inscrição Municipal nº 513.725-0, estabelecida na Rua Ubatuba, nº 429, s</w:t>
      </w:r>
      <w:r w:rsidRPr="00310D18">
        <w:rPr>
          <w:color w:val="000000"/>
        </w:rPr>
        <w:t>l. 202, Padre Miguel, CEP 21.715-310, Rio de Janeiro – RJ, representada neste ato po</w:t>
      </w:r>
      <w:r>
        <w:rPr>
          <w:color w:val="000000"/>
        </w:rPr>
        <w:t>r Jackson Barreto Costa Junior</w:t>
      </w:r>
      <w:r w:rsidRPr="00310D18">
        <w:rPr>
          <w:color w:val="000000"/>
        </w:rPr>
        <w:t>, portador da cédula de identidade nº 177</w:t>
      </w:r>
      <w:r>
        <w:rPr>
          <w:color w:val="000000"/>
        </w:rPr>
        <w:t>.</w:t>
      </w:r>
      <w:r w:rsidRPr="00310D18">
        <w:rPr>
          <w:color w:val="000000"/>
        </w:rPr>
        <w:t>336 OAB-RJ, inscrito no CPF sob o nº 055.216.447-09</w:t>
      </w:r>
      <w:r>
        <w:rPr>
          <w:color w:val="000000"/>
        </w:rPr>
        <w:t xml:space="preserve">; doravante denominada </w:t>
      </w:r>
      <w:r w:rsidRPr="00C37C54">
        <w:rPr>
          <w:b/>
          <w:caps/>
          <w:color w:val="000000"/>
        </w:rPr>
        <w:t>contratada</w:t>
      </w:r>
      <w:r w:rsidRPr="00310D18">
        <w:rPr>
          <w:color w:val="000000"/>
        </w:rPr>
        <w:t>.</w:t>
      </w:r>
    </w:p>
    <w:p w:rsidR="00DC0BD4" w:rsidRPr="00310D18" w:rsidRDefault="00DC0BD4" w:rsidP="00A83D13">
      <w:pPr>
        <w:ind w:firstLine="709"/>
        <w:jc w:val="both"/>
      </w:pPr>
      <w:r w:rsidRPr="00310D18">
        <w:rPr>
          <w:bCs/>
          <w:iCs/>
        </w:rPr>
        <w:t xml:space="preserve">As partes acima qualificadas têm, entre si, justo e acertado </w:t>
      </w:r>
      <w:r>
        <w:rPr>
          <w:bCs/>
          <w:iCs/>
        </w:rPr>
        <w:t xml:space="preserve">a proposta comercial n.º </w:t>
      </w:r>
      <w:r>
        <w:rPr>
          <w:b/>
          <w:bCs/>
          <w:iCs/>
        </w:rPr>
        <w:t>06.11.</w:t>
      </w:r>
      <w:r w:rsidRPr="0015775D">
        <w:rPr>
          <w:b/>
          <w:bCs/>
          <w:iCs/>
        </w:rPr>
        <w:t>0001</w:t>
      </w:r>
      <w:r>
        <w:rPr>
          <w:bCs/>
          <w:iCs/>
        </w:rPr>
        <w:t>,</w:t>
      </w:r>
      <w:r>
        <w:rPr>
          <w:b/>
          <w:bCs/>
          <w:iCs/>
        </w:rPr>
        <w:t xml:space="preserve"> </w:t>
      </w:r>
      <w:r w:rsidRPr="0015775D">
        <w:rPr>
          <w:bCs/>
          <w:iCs/>
        </w:rPr>
        <w:t>e</w:t>
      </w:r>
      <w:r>
        <w:rPr>
          <w:bCs/>
          <w:iCs/>
        </w:rPr>
        <w:t xml:space="preserve"> </w:t>
      </w:r>
      <w:r w:rsidRPr="00310D18">
        <w:rPr>
          <w:bCs/>
          <w:iCs/>
        </w:rPr>
        <w:t>o presente contrato de manutenção, construção e reforma por empreitada, que se regerá pelas cláusulas seguintes e pelas condições descritas no presente.</w:t>
      </w:r>
      <w:r w:rsidRPr="00310D18">
        <w:t>       </w:t>
      </w:r>
    </w:p>
    <w:p w:rsidR="00DC0BD4" w:rsidRPr="0068748B" w:rsidRDefault="00DC0BD4" w:rsidP="00A83D13">
      <w:pPr>
        <w:jc w:val="center"/>
        <w:rPr>
          <w:b/>
          <w:bCs/>
          <w:sz w:val="28"/>
          <w:szCs w:val="28"/>
        </w:rPr>
      </w:pPr>
      <w:r w:rsidRPr="0068748B">
        <w:rPr>
          <w:b/>
          <w:bCs/>
          <w:sz w:val="28"/>
          <w:szCs w:val="28"/>
        </w:rPr>
        <w:t>DO OBJETO DO CONTRATO</w:t>
      </w:r>
    </w:p>
    <w:p w:rsidR="00DC0BD4" w:rsidRPr="00310D18" w:rsidRDefault="00DC0BD4" w:rsidP="00A83D13">
      <w:pPr>
        <w:jc w:val="both"/>
      </w:pPr>
      <w:r w:rsidRPr="0068748B">
        <w:rPr>
          <w:b/>
        </w:rPr>
        <w:t xml:space="preserve">Cláusula </w:t>
      </w:r>
      <w:r>
        <w:rPr>
          <w:b/>
        </w:rPr>
        <w:t>1</w:t>
      </w:r>
      <w:r w:rsidRPr="0068748B">
        <w:rPr>
          <w:b/>
        </w:rPr>
        <w:t>ª.:</w:t>
      </w:r>
      <w:r w:rsidRPr="00310D18">
        <w:t xml:space="preserve"> O presente contrato tem por objeto </w:t>
      </w:r>
      <w:r>
        <w:t xml:space="preserve">a </w:t>
      </w:r>
      <w:r>
        <w:rPr>
          <w:bCs/>
          <w:iCs/>
        </w:rPr>
        <w:t>manutenção, construção ou</w:t>
      </w:r>
      <w:r w:rsidRPr="00310D18">
        <w:rPr>
          <w:bCs/>
          <w:iCs/>
        </w:rPr>
        <w:t xml:space="preserve"> reforma por empreitada</w:t>
      </w:r>
      <w:r w:rsidRPr="00310D18">
        <w:t xml:space="preserve"> do imóvel </w:t>
      </w:r>
      <w:r>
        <w:t>onde se encontra estabelecida a</w:t>
      </w:r>
      <w:r w:rsidRPr="00310D18">
        <w:t xml:space="preserve"> contratante</w:t>
      </w:r>
      <w:r>
        <w:t>, com as descriminações pertinentes previstas na proposta comercial, que constitui parte integrante deste contrato</w:t>
      </w:r>
      <w:r w:rsidRPr="00310D18">
        <w:t>.</w:t>
      </w:r>
    </w:p>
    <w:p w:rsidR="00DC0BD4" w:rsidRPr="00310D18" w:rsidRDefault="00DC0BD4" w:rsidP="00A83D13">
      <w:pPr>
        <w:jc w:val="both"/>
      </w:pPr>
      <w:r w:rsidRPr="0068748B">
        <w:rPr>
          <w:b/>
        </w:rPr>
        <w:t>Parágrafo único:</w:t>
      </w:r>
      <w:r w:rsidRPr="00310D18">
        <w:t xml:space="preserve"> inclui-se ainda neste objeto o levantamento quantitativo de materiais e serviços a serem uti</w:t>
      </w:r>
      <w:r>
        <w:t>lizados na obra, discriminado na</w:t>
      </w:r>
      <w:r w:rsidRPr="00310D18">
        <w:t xml:space="preserve"> </w:t>
      </w:r>
      <w:r>
        <w:t>proposta comercial</w:t>
      </w:r>
      <w:r w:rsidRPr="00310D18">
        <w:t xml:space="preserve"> em anexo como levantamento técnico inicial.</w:t>
      </w:r>
    </w:p>
    <w:p w:rsidR="00DC0BD4" w:rsidRPr="0068748B" w:rsidRDefault="00DC0BD4" w:rsidP="00A83D13">
      <w:pPr>
        <w:jc w:val="center"/>
        <w:rPr>
          <w:b/>
          <w:sz w:val="28"/>
          <w:szCs w:val="28"/>
        </w:rPr>
      </w:pPr>
      <w:r w:rsidRPr="0068748B">
        <w:rPr>
          <w:b/>
          <w:sz w:val="28"/>
          <w:szCs w:val="28"/>
        </w:rPr>
        <w:t>DA EXECUÇÃO</w:t>
      </w:r>
    </w:p>
    <w:p w:rsidR="00DC0BD4" w:rsidRPr="00310D18" w:rsidRDefault="00DC0BD4" w:rsidP="00A83D13">
      <w:pPr>
        <w:jc w:val="both"/>
      </w:pPr>
      <w:r>
        <w:rPr>
          <w:b/>
          <w:bCs/>
        </w:rPr>
        <w:t>Cláusula 2</w:t>
      </w:r>
      <w:r w:rsidRPr="00310D18">
        <w:rPr>
          <w:b/>
          <w:bCs/>
        </w:rPr>
        <w:t>ª.</w:t>
      </w:r>
      <w:r>
        <w:rPr>
          <w:b/>
          <w:bCs/>
        </w:rPr>
        <w:t>:</w:t>
      </w:r>
      <w:r>
        <w:t xml:space="preserve"> A execução dos</w:t>
      </w:r>
      <w:r w:rsidRPr="00310D18">
        <w:t xml:space="preserve"> </w:t>
      </w:r>
      <w:r>
        <w:t>serviços previstos no orçamento</w:t>
      </w:r>
      <w:r w:rsidRPr="00310D18">
        <w:t xml:space="preserve"> será realizad</w:t>
      </w:r>
      <w:r>
        <w:t>o</w:t>
      </w:r>
      <w:r w:rsidRPr="00310D18">
        <w:t xml:space="preserve"> pela </w:t>
      </w:r>
      <w:r w:rsidRPr="0068748B">
        <w:rPr>
          <w:b/>
        </w:rPr>
        <w:t>CONTRATADA</w:t>
      </w:r>
      <w:r w:rsidRPr="00310D18">
        <w:t xml:space="preserve">, facultando-lhe contratar sub-empreiteiros e inclusive, se necessário, serviços especializados de terceiros, os quais terão vínculo único e direto com a </w:t>
      </w:r>
      <w:r w:rsidRPr="0068748B">
        <w:rPr>
          <w:b/>
        </w:rPr>
        <w:t>CONTRATADA</w:t>
      </w:r>
      <w:r w:rsidRPr="00310D18">
        <w:t>, que ficará exclusivamente responsável pela remuneração e todos os encargos oriundos desta contratação.</w:t>
      </w:r>
    </w:p>
    <w:p w:rsidR="00DC0BD4" w:rsidRPr="00310D18" w:rsidRDefault="00DC0BD4" w:rsidP="00A83D13">
      <w:pPr>
        <w:jc w:val="both"/>
      </w:pPr>
      <w:r w:rsidRPr="00310D18">
        <w:rPr>
          <w:b/>
          <w:bCs/>
        </w:rPr>
        <w:t xml:space="preserve">Cláusula </w:t>
      </w:r>
      <w:r>
        <w:rPr>
          <w:b/>
          <w:bCs/>
        </w:rPr>
        <w:t>3</w:t>
      </w:r>
      <w:r w:rsidRPr="00310D18">
        <w:rPr>
          <w:b/>
          <w:bCs/>
        </w:rPr>
        <w:t>ª.</w:t>
      </w:r>
      <w:r>
        <w:rPr>
          <w:b/>
          <w:bCs/>
        </w:rPr>
        <w:t>:</w:t>
      </w:r>
      <w:r w:rsidRPr="00310D18">
        <w:t xml:space="preserve"> A </w:t>
      </w:r>
      <w:r w:rsidRPr="00310D18">
        <w:rPr>
          <w:b/>
          <w:bCs/>
        </w:rPr>
        <w:t>CONTRATADA</w:t>
      </w:r>
      <w:r w:rsidRPr="00310D18">
        <w:t xml:space="preserve"> fornecerá além do pessoal, todos os </w:t>
      </w:r>
      <w:r>
        <w:t xml:space="preserve">insumos, </w:t>
      </w:r>
      <w:r w:rsidRPr="00310D18">
        <w:t>materiais</w:t>
      </w:r>
      <w:r>
        <w:t>, equipamentos, maquinas, ferramentas e outros itens</w:t>
      </w:r>
      <w:r w:rsidRPr="00310D18">
        <w:t xml:space="preserve"> necessários à concretização da obra. </w:t>
      </w:r>
    </w:p>
    <w:p w:rsidR="00DC0BD4" w:rsidRPr="003D4047" w:rsidRDefault="00DC0BD4" w:rsidP="00A83D13">
      <w:pPr>
        <w:jc w:val="both"/>
      </w:pPr>
      <w:r w:rsidRPr="0068748B">
        <w:rPr>
          <w:b/>
        </w:rPr>
        <w:t xml:space="preserve">Cláusula </w:t>
      </w:r>
      <w:r>
        <w:rPr>
          <w:b/>
        </w:rPr>
        <w:t>4ª</w:t>
      </w:r>
      <w:r w:rsidRPr="0068748B">
        <w:rPr>
          <w:b/>
        </w:rPr>
        <w:t>.:</w:t>
      </w:r>
      <w:r w:rsidRPr="00310D18">
        <w:t xml:space="preserve"> A </w:t>
      </w:r>
      <w:r w:rsidRPr="00310D18">
        <w:rPr>
          <w:b/>
        </w:rPr>
        <w:t xml:space="preserve">CONTRATADA </w:t>
      </w:r>
      <w:r w:rsidRPr="00310D18">
        <w:t>se encarregará de realizar todas as medidas de preparação d</w:t>
      </w:r>
      <w:r>
        <w:t>os serviços</w:t>
      </w:r>
      <w:r w:rsidRPr="00310D18">
        <w:t xml:space="preserve"> e dispensa dos produtos oriundos dos trabalhos</w:t>
      </w:r>
      <w:r>
        <w:t>, bem como a limpeza dos locais que sofreram intervenção direta dos serviços</w:t>
      </w:r>
      <w:r w:rsidRPr="00310D18">
        <w:t>.</w:t>
      </w:r>
      <w:r>
        <w:t xml:space="preserve"> </w:t>
      </w:r>
    </w:p>
    <w:p w:rsidR="00DC0BD4" w:rsidRPr="00310D18" w:rsidRDefault="00DC0BD4" w:rsidP="00A83D13">
      <w:pPr>
        <w:jc w:val="both"/>
      </w:pPr>
      <w:r w:rsidRPr="00310D18">
        <w:rPr>
          <w:b/>
          <w:bCs/>
        </w:rPr>
        <w:t>Cláusula 5ª.</w:t>
      </w:r>
      <w:r>
        <w:rPr>
          <w:b/>
          <w:bCs/>
        </w:rPr>
        <w:t>:</w:t>
      </w:r>
      <w:r w:rsidRPr="00310D18">
        <w:t xml:space="preserve"> Quaisquer danos causados a terceiros</w:t>
      </w:r>
      <w:r>
        <w:t>, provenientes da execução dos serviços</w:t>
      </w:r>
      <w:r w:rsidRPr="00310D18">
        <w:t xml:space="preserve">, agindo dolosa ou culposamente, serão de inteira responsabilidade da </w:t>
      </w:r>
      <w:r w:rsidRPr="00310D18">
        <w:rPr>
          <w:b/>
        </w:rPr>
        <w:t>CONTRATADA</w:t>
      </w:r>
      <w:r>
        <w:t>.</w:t>
      </w:r>
      <w:r w:rsidRPr="00310D18">
        <w:t xml:space="preserve"> </w:t>
      </w:r>
    </w:p>
    <w:p w:rsidR="00DC0BD4" w:rsidRPr="0068748B" w:rsidRDefault="00DC0BD4" w:rsidP="00A83D13">
      <w:pPr>
        <w:jc w:val="center"/>
        <w:rPr>
          <w:b/>
          <w:sz w:val="28"/>
          <w:szCs w:val="28"/>
        </w:rPr>
      </w:pPr>
      <w:r w:rsidRPr="0068748B">
        <w:rPr>
          <w:b/>
          <w:sz w:val="28"/>
          <w:szCs w:val="28"/>
        </w:rPr>
        <w:t>DOS MATERIAIS</w:t>
      </w:r>
    </w:p>
    <w:p w:rsidR="00DC0BD4" w:rsidRDefault="00DC0BD4" w:rsidP="00A83D13">
      <w:pPr>
        <w:jc w:val="both"/>
      </w:pPr>
      <w:r>
        <w:rPr>
          <w:b/>
          <w:bCs/>
        </w:rPr>
        <w:t>Cláusula 6</w:t>
      </w:r>
      <w:r w:rsidRPr="00310D18">
        <w:rPr>
          <w:b/>
          <w:bCs/>
        </w:rPr>
        <w:t>ª.</w:t>
      </w:r>
      <w:r>
        <w:rPr>
          <w:b/>
          <w:bCs/>
        </w:rPr>
        <w:t>:</w:t>
      </w:r>
      <w:r w:rsidRPr="00310D18">
        <w:t xml:space="preserve"> A </w:t>
      </w:r>
      <w:r w:rsidRPr="00310D18">
        <w:rPr>
          <w:b/>
        </w:rPr>
        <w:t>CONTRATADA</w:t>
      </w:r>
      <w:r w:rsidRPr="00310D18">
        <w:t xml:space="preserve"> se compromete a usar materiais de qualidade, dentro das normas da </w:t>
      </w:r>
      <w:r w:rsidRPr="009254AB">
        <w:t>ABNT (Associação Brasileira de Normas Técnicas)</w:t>
      </w:r>
      <w:r>
        <w:t xml:space="preserve"> </w:t>
      </w:r>
      <w:r w:rsidRPr="00310D18">
        <w:t xml:space="preserve">e de acordo com as exigências da legislação. </w:t>
      </w:r>
    </w:p>
    <w:p w:rsidR="00DC0BD4" w:rsidRPr="00310D18" w:rsidRDefault="00DC0BD4" w:rsidP="00A83D13">
      <w:pPr>
        <w:jc w:val="both"/>
      </w:pPr>
      <w:r>
        <w:rPr>
          <w:b/>
        </w:rPr>
        <w:t>Parágrafo único:</w:t>
      </w:r>
      <w:r>
        <w:t xml:space="preserve"> </w:t>
      </w:r>
      <w:r w:rsidRPr="00310D18">
        <w:t xml:space="preserve">Caso haja necessidade de maior quantidade de material para a execução da obra, ultrapassando desta forma, o previsto no orçamento anexo, a </w:t>
      </w:r>
      <w:r w:rsidRPr="00310D18">
        <w:rPr>
          <w:b/>
        </w:rPr>
        <w:t>CONTRATADA</w:t>
      </w:r>
      <w:r w:rsidRPr="00310D18">
        <w:t xml:space="preserve"> notificará o </w:t>
      </w:r>
      <w:r w:rsidRPr="00310D18">
        <w:rPr>
          <w:b/>
          <w:bCs/>
        </w:rPr>
        <w:t>CONTRATANTE</w:t>
      </w:r>
      <w:r w:rsidRPr="00310D18">
        <w:t xml:space="preserve"> para que o mesmo autorize expressamente a compra de maior quantidade. </w:t>
      </w:r>
    </w:p>
    <w:p w:rsidR="00DC0BD4" w:rsidRDefault="00DC0BD4" w:rsidP="00A83D13">
      <w:pPr>
        <w:jc w:val="both"/>
      </w:pPr>
      <w:r>
        <w:rPr>
          <w:b/>
        </w:rPr>
        <w:t>Cláusula 7</w:t>
      </w:r>
      <w:r w:rsidRPr="0068748B">
        <w:rPr>
          <w:b/>
        </w:rPr>
        <w:t>ª.:</w:t>
      </w:r>
      <w:r w:rsidRPr="00310D18">
        <w:t xml:space="preserve"> O material utilizado na obra deverá estar dentro das especificações e de padrões de qualidade que o empreendimento exige, inclusive os de acabamento; estes classificam-se em econômico, </w:t>
      </w:r>
      <w:r>
        <w:t>standard</w:t>
      </w:r>
      <w:r w:rsidRPr="00310D18">
        <w:t xml:space="preserve"> e luxo, a classe escolhida para a obra contratada constará n</w:t>
      </w:r>
      <w:r>
        <w:t>a</w:t>
      </w:r>
      <w:r w:rsidRPr="00310D18">
        <w:t xml:space="preserve"> </w:t>
      </w:r>
      <w:r>
        <w:t>proposta comercial</w:t>
      </w:r>
      <w:r w:rsidRPr="00310D18">
        <w:t xml:space="preserve"> em anexo</w:t>
      </w:r>
      <w:r>
        <w:t>.</w:t>
      </w:r>
    </w:p>
    <w:p w:rsidR="00DC0BD4" w:rsidRDefault="00DC0BD4" w:rsidP="00A83D13">
      <w:pPr>
        <w:jc w:val="both"/>
      </w:pPr>
      <w:r w:rsidRPr="00310D18">
        <w:rPr>
          <w:b/>
          <w:bCs/>
        </w:rPr>
        <w:t xml:space="preserve">Cláusula </w:t>
      </w:r>
      <w:r>
        <w:rPr>
          <w:b/>
          <w:bCs/>
        </w:rPr>
        <w:t>8</w:t>
      </w:r>
      <w:r w:rsidRPr="00310D18">
        <w:rPr>
          <w:b/>
          <w:bCs/>
        </w:rPr>
        <w:t>ª.</w:t>
      </w:r>
      <w:r>
        <w:rPr>
          <w:b/>
          <w:bCs/>
        </w:rPr>
        <w:t>:</w:t>
      </w:r>
      <w:r w:rsidRPr="00310D18">
        <w:t xml:space="preserve"> Ca</w:t>
      </w:r>
      <w:r>
        <w:t>so se verifique o desperdício</w:t>
      </w:r>
      <w:r w:rsidRPr="00310D18">
        <w:t xml:space="preserve"> e extravio de material, ficará a </w:t>
      </w:r>
      <w:r w:rsidRPr="00310D18">
        <w:rPr>
          <w:b/>
        </w:rPr>
        <w:t>CONTRATADA</w:t>
      </w:r>
      <w:r w:rsidRPr="00310D18">
        <w:t xml:space="preserve"> obrigado a restituí-los.</w:t>
      </w:r>
    </w:p>
    <w:p w:rsidR="00DC0BD4" w:rsidRPr="0068748B" w:rsidRDefault="00DC0BD4" w:rsidP="00A83D13">
      <w:pPr>
        <w:jc w:val="center"/>
        <w:rPr>
          <w:b/>
          <w:sz w:val="28"/>
          <w:szCs w:val="28"/>
        </w:rPr>
      </w:pPr>
      <w:r w:rsidRPr="0068748B">
        <w:rPr>
          <w:b/>
          <w:sz w:val="28"/>
          <w:szCs w:val="28"/>
        </w:rPr>
        <w:t>DAS VISTORIAS</w:t>
      </w:r>
    </w:p>
    <w:p w:rsidR="00DC0BD4" w:rsidRPr="00310D18" w:rsidRDefault="00DC0BD4" w:rsidP="00A83D13">
      <w:pPr>
        <w:jc w:val="both"/>
      </w:pPr>
      <w:r w:rsidRPr="00310D18">
        <w:rPr>
          <w:b/>
          <w:bCs/>
        </w:rPr>
        <w:t xml:space="preserve">Cláusula </w:t>
      </w:r>
      <w:r>
        <w:rPr>
          <w:b/>
          <w:bCs/>
        </w:rPr>
        <w:t>9</w:t>
      </w:r>
      <w:r w:rsidRPr="00310D18">
        <w:rPr>
          <w:b/>
          <w:bCs/>
        </w:rPr>
        <w:t>ª.</w:t>
      </w:r>
      <w:r>
        <w:rPr>
          <w:b/>
          <w:bCs/>
        </w:rPr>
        <w:t>:</w:t>
      </w:r>
      <w:r w:rsidRPr="00310D18">
        <w:t xml:space="preserve"> Resta obrigado ao </w:t>
      </w:r>
      <w:r w:rsidRPr="00310D18">
        <w:rPr>
          <w:b/>
          <w:bCs/>
        </w:rPr>
        <w:t>CONTRATANTE</w:t>
      </w:r>
      <w:r w:rsidRPr="00310D18">
        <w:t>, realizar vistorias a qualquer dia ou ho</w:t>
      </w:r>
      <w:r>
        <w:t>rário, concernente à execução do</w:t>
      </w:r>
      <w:r w:rsidRPr="00310D18">
        <w:t xml:space="preserve">s </w:t>
      </w:r>
      <w:r>
        <w:t>serviços, em número não inferior a 01 (uma) a cada 05 (cinco) dias úteis</w:t>
      </w:r>
      <w:r w:rsidRPr="00310D18">
        <w:t>.</w:t>
      </w:r>
    </w:p>
    <w:p w:rsidR="00DC0BD4" w:rsidRPr="0068748B" w:rsidRDefault="00DC0BD4" w:rsidP="00A83D13">
      <w:pPr>
        <w:jc w:val="center"/>
        <w:rPr>
          <w:b/>
          <w:sz w:val="28"/>
          <w:szCs w:val="28"/>
        </w:rPr>
      </w:pPr>
      <w:r w:rsidRPr="0068748B">
        <w:rPr>
          <w:b/>
          <w:sz w:val="28"/>
          <w:szCs w:val="28"/>
        </w:rPr>
        <w:t>DA GARANTIA</w:t>
      </w:r>
    </w:p>
    <w:p w:rsidR="00DC0BD4" w:rsidRPr="00310D18" w:rsidRDefault="00DC0BD4" w:rsidP="00A83D13">
      <w:pPr>
        <w:jc w:val="both"/>
      </w:pPr>
      <w:r w:rsidRPr="0068748B">
        <w:rPr>
          <w:b/>
        </w:rPr>
        <w:t xml:space="preserve">Cláusula </w:t>
      </w:r>
      <w:r>
        <w:rPr>
          <w:b/>
        </w:rPr>
        <w:t>10</w:t>
      </w:r>
      <w:r w:rsidRPr="0068748B">
        <w:rPr>
          <w:b/>
        </w:rPr>
        <w:t>ª.:</w:t>
      </w:r>
      <w:r w:rsidRPr="00310D18">
        <w:t xml:space="preserve"> Nas hipóteses em que o objeto deste contrato for a construção de edifícios ou construções consideráveis com fundação e estruturas de sustentação, a garantia será de cinco anos, sob a solidez e segurança do trabalho, assim em razão dos materiais, como do solo.</w:t>
      </w:r>
    </w:p>
    <w:p w:rsidR="00DC0BD4" w:rsidRPr="00310D18" w:rsidRDefault="00DC0BD4" w:rsidP="00A83D13">
      <w:pPr>
        <w:jc w:val="both"/>
      </w:pPr>
      <w:r w:rsidRPr="0068748B">
        <w:rPr>
          <w:b/>
        </w:rPr>
        <w:t>Parágrafo único:</w:t>
      </w:r>
      <w:r w:rsidRPr="00310D18">
        <w:t xml:space="preserve"> </w:t>
      </w:r>
      <w:bookmarkStart w:id="0" w:name="Parágrafo_único._Decair"/>
      <w:bookmarkEnd w:id="0"/>
      <w:r w:rsidRPr="00310D18">
        <w:t xml:space="preserve">Decairá do direito assegurado nesta cláusula o </w:t>
      </w:r>
      <w:r w:rsidRPr="00310D18">
        <w:rPr>
          <w:b/>
          <w:bCs/>
        </w:rPr>
        <w:t>CONTRATANTE</w:t>
      </w:r>
      <w:r w:rsidRPr="00310D18">
        <w:t xml:space="preserve"> que não notificar expressamente a </w:t>
      </w:r>
      <w:r w:rsidRPr="00310D18">
        <w:rPr>
          <w:b/>
        </w:rPr>
        <w:t>CONTRATADA</w:t>
      </w:r>
      <w:r w:rsidRPr="00310D18">
        <w:t>, nos cento e oitenta dias seguintes ao aparecimento do vício ou defeito.</w:t>
      </w:r>
    </w:p>
    <w:p w:rsidR="00DC0BD4" w:rsidRDefault="00DC0BD4" w:rsidP="00A83D13">
      <w:r>
        <w:rPr>
          <w:b/>
        </w:rPr>
        <w:t>Cláusula 11</w:t>
      </w:r>
      <w:r w:rsidRPr="0068748B">
        <w:rPr>
          <w:b/>
        </w:rPr>
        <w:t>ª.:</w:t>
      </w:r>
      <w:r>
        <w:rPr>
          <w:b/>
        </w:rPr>
        <w:t xml:space="preserve"> </w:t>
      </w:r>
      <w:r>
        <w:t>Para serviços não elencados na cláusula anterior a garantia será de 90 (noventa) dias.</w:t>
      </w:r>
    </w:p>
    <w:p w:rsidR="00DC0BD4" w:rsidRPr="0068748B" w:rsidRDefault="00DC0BD4" w:rsidP="00A83D13">
      <w:pPr>
        <w:jc w:val="center"/>
        <w:rPr>
          <w:b/>
          <w:caps/>
          <w:sz w:val="28"/>
          <w:szCs w:val="28"/>
        </w:rPr>
      </w:pPr>
      <w:r w:rsidRPr="0068748B">
        <w:rPr>
          <w:b/>
          <w:caps/>
          <w:sz w:val="28"/>
          <w:szCs w:val="28"/>
        </w:rPr>
        <w:t>Do Prazo</w:t>
      </w:r>
    </w:p>
    <w:p w:rsidR="00DC0BD4" w:rsidRPr="00310D18" w:rsidRDefault="00DC0BD4" w:rsidP="00A83D13">
      <w:pPr>
        <w:jc w:val="both"/>
      </w:pPr>
      <w:r>
        <w:rPr>
          <w:b/>
        </w:rPr>
        <w:t>Cláusula 12</w:t>
      </w:r>
      <w:r w:rsidRPr="0068748B">
        <w:rPr>
          <w:b/>
        </w:rPr>
        <w:t>ª.:</w:t>
      </w:r>
      <w:r w:rsidRPr="00310D18">
        <w:t xml:space="preserve">  A </w:t>
      </w:r>
      <w:r w:rsidRPr="0068748B">
        <w:rPr>
          <w:b/>
        </w:rPr>
        <w:t>CONTRATADA</w:t>
      </w:r>
      <w:r w:rsidRPr="00310D18">
        <w:t xml:space="preserve"> se compromete a entregar a</w:t>
      </w:r>
      <w:r>
        <w:t xml:space="preserve"> obra no número de</w:t>
      </w:r>
      <w:r w:rsidRPr="00310D18">
        <w:t xml:space="preserve"> dias úteis</w:t>
      </w:r>
      <w:r>
        <w:t xml:space="preserve"> estipulados na proposta comercial anexa,</w:t>
      </w:r>
      <w:r w:rsidRPr="00310D18">
        <w:t xml:space="preserve"> a partir da assinatura deste contrato, descontados o prazo de carência inicial.</w:t>
      </w:r>
    </w:p>
    <w:p w:rsidR="00DC0BD4" w:rsidRPr="00310D18" w:rsidRDefault="00DC0BD4" w:rsidP="00A83D13">
      <w:pPr>
        <w:jc w:val="both"/>
      </w:pPr>
      <w:r w:rsidRPr="0068748B">
        <w:rPr>
          <w:b/>
        </w:rPr>
        <w:t xml:space="preserve">Parágrafo </w:t>
      </w:r>
      <w:r>
        <w:rPr>
          <w:b/>
        </w:rPr>
        <w:t>primeiro</w:t>
      </w:r>
      <w:r w:rsidRPr="0068748B">
        <w:rPr>
          <w:b/>
        </w:rPr>
        <w:t>:</w:t>
      </w:r>
      <w:r w:rsidRPr="00310D18">
        <w:t xml:space="preserve"> </w:t>
      </w:r>
      <w:r>
        <w:t xml:space="preserve">O prazo de carência constitui </w:t>
      </w:r>
      <w:r w:rsidRPr="00310D18">
        <w:t>o lapso temporal entre a assinatura do contrato e o inic</w:t>
      </w:r>
      <w:r>
        <w:t>io do</w:t>
      </w:r>
      <w:r w:rsidRPr="00310D18">
        <w:t xml:space="preserve">s </w:t>
      </w:r>
      <w:r>
        <w:t>serviços</w:t>
      </w:r>
      <w:r w:rsidRPr="00310D18">
        <w:t xml:space="preserve">, este prazo é de </w:t>
      </w:r>
      <w:r>
        <w:t>15 (quinze)</w:t>
      </w:r>
      <w:r w:rsidRPr="00310D18">
        <w:t xml:space="preserve"> dias úteis; e se faz necessário para a aquisição dos materiais e insumos necessários a execução da obra contratada, compreendendo assim a compra e entrega destes materiais.</w:t>
      </w:r>
    </w:p>
    <w:p w:rsidR="00DC0BD4" w:rsidRPr="00310D18" w:rsidRDefault="00DC0BD4" w:rsidP="00A83D13">
      <w:pPr>
        <w:jc w:val="both"/>
      </w:pPr>
      <w:r w:rsidRPr="0068748B">
        <w:rPr>
          <w:b/>
        </w:rPr>
        <w:t xml:space="preserve">Parágrafo </w:t>
      </w:r>
      <w:r>
        <w:rPr>
          <w:b/>
        </w:rPr>
        <w:t>segundo</w:t>
      </w:r>
      <w:r w:rsidRPr="0068748B">
        <w:rPr>
          <w:b/>
        </w:rPr>
        <w:t>:</w:t>
      </w:r>
      <w:r w:rsidRPr="00310D18">
        <w:t xml:space="preserve"> Quaisquer interrupções ocorridas na execução das atividades da empreitada, não serão incluídas no prazo contido n</w:t>
      </w:r>
      <w:r>
        <w:t>o caput</w:t>
      </w:r>
      <w:r w:rsidRPr="00310D18">
        <w:t>.</w:t>
      </w:r>
    </w:p>
    <w:p w:rsidR="00DC0BD4" w:rsidRDefault="00DC0BD4" w:rsidP="00A83D13">
      <w:pPr>
        <w:jc w:val="both"/>
      </w:pPr>
      <w:r>
        <w:rPr>
          <w:b/>
        </w:rPr>
        <w:t>Cláusula 13</w:t>
      </w:r>
      <w:r w:rsidRPr="0068748B">
        <w:rPr>
          <w:b/>
        </w:rPr>
        <w:t>ª.:</w:t>
      </w:r>
      <w:r w:rsidRPr="00310D18">
        <w:t xml:space="preserve"> Interrompe-se o prazo</w:t>
      </w:r>
      <w:r>
        <w:t xml:space="preserve"> estipulado para a entrega dos serviços</w:t>
      </w:r>
      <w:r w:rsidRPr="00310D18">
        <w:t xml:space="preserve"> em casos de:</w:t>
      </w:r>
    </w:p>
    <w:p w:rsidR="00DC0BD4" w:rsidRPr="00310D18" w:rsidRDefault="00DC0BD4" w:rsidP="00A83D13">
      <w:pPr>
        <w:jc w:val="both"/>
      </w:pPr>
      <w:r w:rsidRPr="0068748B">
        <w:rPr>
          <w:b/>
        </w:rPr>
        <w:t>I –</w:t>
      </w:r>
      <w:r w:rsidRPr="00310D18">
        <w:t xml:space="preserve"> Fatores climáticos, que afetem a logística, segurança ou técnica empregados na realização da obra.</w:t>
      </w:r>
    </w:p>
    <w:p w:rsidR="00DC0BD4" w:rsidRPr="00310D18" w:rsidRDefault="00DC0BD4" w:rsidP="00A83D13">
      <w:pPr>
        <w:jc w:val="both"/>
      </w:pPr>
      <w:r w:rsidRPr="0068748B">
        <w:rPr>
          <w:b/>
        </w:rPr>
        <w:t>II –</w:t>
      </w:r>
      <w:r w:rsidRPr="00310D18">
        <w:t xml:space="preserve"> Greve de funcionários da contratada ou da contratante.</w:t>
      </w:r>
    </w:p>
    <w:p w:rsidR="00DC0BD4" w:rsidRPr="00310D18" w:rsidRDefault="00DC0BD4" w:rsidP="00A83D13">
      <w:pPr>
        <w:jc w:val="both"/>
      </w:pPr>
      <w:r w:rsidRPr="0068748B">
        <w:rPr>
          <w:b/>
        </w:rPr>
        <w:t>III –</w:t>
      </w:r>
      <w:r>
        <w:t xml:space="preserve"> Greve nas instituições </w:t>
      </w:r>
      <w:r w:rsidRPr="00310D18">
        <w:t>bancári</w:t>
      </w:r>
      <w:r>
        <w:t>a</w:t>
      </w:r>
      <w:r w:rsidRPr="00310D18">
        <w:t xml:space="preserve">s e </w:t>
      </w:r>
      <w:r>
        <w:t>nos serviços</w:t>
      </w:r>
      <w:r w:rsidRPr="00310D18">
        <w:t xml:space="preserve"> </w:t>
      </w:r>
      <w:r>
        <w:t xml:space="preserve">de </w:t>
      </w:r>
      <w:r w:rsidRPr="00310D18">
        <w:t>transporte</w:t>
      </w:r>
      <w:r>
        <w:t xml:space="preserve"> público</w:t>
      </w:r>
      <w:r w:rsidRPr="00310D18">
        <w:t>.</w:t>
      </w:r>
    </w:p>
    <w:p w:rsidR="00DC0BD4" w:rsidRPr="00310D18" w:rsidRDefault="00DC0BD4" w:rsidP="00A83D13">
      <w:pPr>
        <w:jc w:val="both"/>
      </w:pPr>
      <w:r w:rsidRPr="0068748B">
        <w:rPr>
          <w:b/>
        </w:rPr>
        <w:t>IV –</w:t>
      </w:r>
      <w:r w:rsidRPr="00310D18">
        <w:t xml:space="preserve"> Falta </w:t>
      </w:r>
      <w:r>
        <w:t xml:space="preserve">ou racionamento ou majoração dos valores </w:t>
      </w:r>
      <w:r w:rsidRPr="00310D18">
        <w:t xml:space="preserve">no mercado </w:t>
      </w:r>
      <w:r>
        <w:t xml:space="preserve">local </w:t>
      </w:r>
      <w:r w:rsidRPr="00310D18">
        <w:t xml:space="preserve">de </w:t>
      </w:r>
      <w:r>
        <w:t xml:space="preserve">combustível, </w:t>
      </w:r>
      <w:r w:rsidRPr="00310D18">
        <w:t>insumos</w:t>
      </w:r>
      <w:r>
        <w:t>,</w:t>
      </w:r>
      <w:r w:rsidRPr="00310D18">
        <w:t xml:space="preserve"> materiais</w:t>
      </w:r>
      <w:r>
        <w:t>, peças de reposição ou outros itens</w:t>
      </w:r>
      <w:r w:rsidRPr="00310D18">
        <w:t xml:space="preserve"> necessários a realização da obra.</w:t>
      </w:r>
    </w:p>
    <w:p w:rsidR="00DC0BD4" w:rsidRPr="00310D18" w:rsidRDefault="00DC0BD4" w:rsidP="00A83D13">
      <w:pPr>
        <w:jc w:val="both"/>
      </w:pPr>
      <w:r w:rsidRPr="0068748B">
        <w:rPr>
          <w:b/>
        </w:rPr>
        <w:t>V –</w:t>
      </w:r>
      <w:r w:rsidRPr="00310D18">
        <w:t xml:space="preserve"> Em casos de dependência de alvarás, laudos, vistorias ou outras questões técnicas ou legais que se façam necessárias, inclusive junto aos órgãos públicos.</w:t>
      </w:r>
    </w:p>
    <w:p w:rsidR="00DC0BD4" w:rsidRPr="00310D18" w:rsidRDefault="00DC0BD4" w:rsidP="00A83D13">
      <w:pPr>
        <w:jc w:val="both"/>
      </w:pPr>
      <w:r w:rsidRPr="0068748B">
        <w:rPr>
          <w:b/>
        </w:rPr>
        <w:t>VI –</w:t>
      </w:r>
      <w:r w:rsidRPr="00310D18">
        <w:t xml:space="preserve"> Para adaptação a novas determinações, em razão de alterações em convenções trabalhistas ou determinações do ministério do trabalho.</w:t>
      </w:r>
    </w:p>
    <w:p w:rsidR="00DC0BD4" w:rsidRDefault="00DC0BD4" w:rsidP="00A83D13">
      <w:pPr>
        <w:jc w:val="both"/>
      </w:pPr>
      <w:r w:rsidRPr="0068748B">
        <w:rPr>
          <w:b/>
        </w:rPr>
        <w:t>VII –</w:t>
      </w:r>
      <w:r w:rsidRPr="00310D18">
        <w:t xml:space="preserve"> Em caso de alteração do pedido inicial, ampliações ou acréscimos na obra.</w:t>
      </w:r>
    </w:p>
    <w:p w:rsidR="00DC0BD4" w:rsidRDefault="00DC0BD4" w:rsidP="00A83D13">
      <w:pPr>
        <w:jc w:val="both"/>
      </w:pPr>
      <w:r w:rsidRPr="00382220">
        <w:rPr>
          <w:b/>
        </w:rPr>
        <w:t>VIII –</w:t>
      </w:r>
      <w:r>
        <w:t xml:space="preserve"> Motivos de ordem pública, econômica e jurídica de relevância municipal, estadual ou federal.</w:t>
      </w:r>
    </w:p>
    <w:p w:rsidR="00DC0BD4" w:rsidRDefault="00DC0BD4" w:rsidP="00A83D13">
      <w:pPr>
        <w:jc w:val="both"/>
      </w:pPr>
      <w:r w:rsidRPr="00382220">
        <w:rPr>
          <w:b/>
        </w:rPr>
        <w:t>IX –</w:t>
      </w:r>
      <w:r>
        <w:t xml:space="preserve"> Motivos de força maior, segurança nacional, guerra ou outros supervenientes.</w:t>
      </w:r>
    </w:p>
    <w:p w:rsidR="00DC0BD4" w:rsidRPr="00310D18" w:rsidRDefault="00DC0BD4" w:rsidP="00A83D13">
      <w:pPr>
        <w:jc w:val="both"/>
      </w:pPr>
      <w:r w:rsidRPr="0068748B">
        <w:rPr>
          <w:b/>
        </w:rPr>
        <w:t xml:space="preserve">Cláusula </w:t>
      </w:r>
      <w:r>
        <w:rPr>
          <w:b/>
        </w:rPr>
        <w:t>14</w:t>
      </w:r>
      <w:r w:rsidRPr="0068748B">
        <w:rPr>
          <w:b/>
        </w:rPr>
        <w:t>ª.:</w:t>
      </w:r>
      <w:r w:rsidRPr="00310D18">
        <w:t xml:space="preserve"> O prazo deste contrato pode ser expandido ou reduzido por aditamento a </w:t>
      </w:r>
      <w:r>
        <w:t>proposta comercial</w:t>
      </w:r>
      <w:r w:rsidRPr="00310D18">
        <w:t>, desde que convencionado por ambas as partes.</w:t>
      </w:r>
    </w:p>
    <w:p w:rsidR="00DC0BD4" w:rsidRPr="0068748B" w:rsidRDefault="00DC0BD4" w:rsidP="00A83D13">
      <w:pPr>
        <w:jc w:val="center"/>
        <w:rPr>
          <w:b/>
          <w:sz w:val="28"/>
          <w:szCs w:val="28"/>
        </w:rPr>
      </w:pPr>
      <w:r w:rsidRPr="0068748B">
        <w:rPr>
          <w:b/>
          <w:sz w:val="28"/>
          <w:szCs w:val="28"/>
        </w:rPr>
        <w:t>DA RESCISÃO</w:t>
      </w:r>
    </w:p>
    <w:p w:rsidR="00DC0BD4" w:rsidRPr="00310D18" w:rsidRDefault="00DC0BD4" w:rsidP="00A83D13">
      <w:pPr>
        <w:jc w:val="both"/>
      </w:pPr>
      <w:r w:rsidRPr="0068748B">
        <w:rPr>
          <w:b/>
        </w:rPr>
        <w:t xml:space="preserve">Cláusula </w:t>
      </w:r>
      <w:r>
        <w:rPr>
          <w:b/>
        </w:rPr>
        <w:t>15</w:t>
      </w:r>
      <w:r w:rsidRPr="0068748B">
        <w:rPr>
          <w:b/>
        </w:rPr>
        <w:t>ª.:</w:t>
      </w:r>
      <w:r w:rsidRPr="00310D18">
        <w:t xml:space="preserve"> O </w:t>
      </w:r>
      <w:r w:rsidRPr="0068748B">
        <w:rPr>
          <w:b/>
        </w:rPr>
        <w:t>CONTRATANTE</w:t>
      </w:r>
      <w:r w:rsidRPr="00310D18">
        <w:t xml:space="preserve"> pode cancelar a execução da obra, desde que pague a </w:t>
      </w:r>
      <w:r w:rsidRPr="0068748B">
        <w:rPr>
          <w:b/>
        </w:rPr>
        <w:t>CONTRATADA</w:t>
      </w:r>
      <w:r>
        <w:t xml:space="preserve"> </w:t>
      </w:r>
      <w:r w:rsidRPr="00310D18">
        <w:t>o valor proporcional aos serviços já executados e indenização de 25% da diferença entre o valor pago e o valor global contratado.</w:t>
      </w:r>
    </w:p>
    <w:p w:rsidR="00DC0BD4" w:rsidRPr="00A83D13" w:rsidRDefault="00DC0BD4" w:rsidP="00A83D13">
      <w:pPr>
        <w:jc w:val="both"/>
      </w:pPr>
      <w:r w:rsidRPr="0068748B">
        <w:rPr>
          <w:b/>
        </w:rPr>
        <w:t xml:space="preserve">Cláusula </w:t>
      </w:r>
      <w:r>
        <w:rPr>
          <w:b/>
        </w:rPr>
        <w:t>16</w:t>
      </w:r>
      <w:r w:rsidRPr="0068748B">
        <w:rPr>
          <w:b/>
        </w:rPr>
        <w:t>ª.:</w:t>
      </w:r>
      <w:r w:rsidRPr="00310D18">
        <w:t xml:space="preserve"> Suspensa a execução da empreitada sem justa causa, responde a </w:t>
      </w:r>
      <w:r w:rsidRPr="00CB72A9">
        <w:rPr>
          <w:b/>
        </w:rPr>
        <w:t>CONTRATADA</w:t>
      </w:r>
      <w:r w:rsidRPr="00310D18">
        <w:t xml:space="preserve"> por </w:t>
      </w:r>
      <w:r w:rsidRPr="00A83D13">
        <w:t>perdas e danos.</w:t>
      </w:r>
    </w:p>
    <w:p w:rsidR="00DC0BD4" w:rsidRPr="00A83D13" w:rsidRDefault="00DC0BD4" w:rsidP="00A83D13">
      <w:pPr>
        <w:jc w:val="both"/>
      </w:pPr>
      <w:r w:rsidRPr="00A83D13">
        <w:rPr>
          <w:b/>
        </w:rPr>
        <w:t xml:space="preserve">Cláusula </w:t>
      </w:r>
      <w:r>
        <w:rPr>
          <w:b/>
        </w:rPr>
        <w:t>17</w:t>
      </w:r>
      <w:r w:rsidRPr="00A83D13">
        <w:rPr>
          <w:b/>
        </w:rPr>
        <w:t>ª.:</w:t>
      </w:r>
      <w:r w:rsidRPr="00A83D13">
        <w:t xml:space="preserve"> Poderá a </w:t>
      </w:r>
      <w:r w:rsidRPr="00A83D13">
        <w:rPr>
          <w:b/>
        </w:rPr>
        <w:t>CONTRATADA</w:t>
      </w:r>
      <w:r w:rsidRPr="00A83D13">
        <w:t xml:space="preserve"> extinguir o presente contrato:</w:t>
      </w:r>
    </w:p>
    <w:p w:rsidR="00DC0BD4" w:rsidRPr="00A83D13" w:rsidRDefault="00DC0BD4" w:rsidP="00A83D13">
      <w:pPr>
        <w:pStyle w:val="NormalWeb"/>
        <w:spacing w:before="0" w:beforeAutospacing="0" w:after="200" w:afterAutospacing="0" w:line="276" w:lineRule="auto"/>
        <w:jc w:val="both"/>
        <w:rPr>
          <w:rFonts w:ascii="Calibri" w:hAnsi="Calibri"/>
          <w:sz w:val="22"/>
          <w:szCs w:val="22"/>
        </w:rPr>
      </w:pPr>
      <w:r w:rsidRPr="00A83D13">
        <w:rPr>
          <w:rStyle w:val="Strong"/>
          <w:rFonts w:ascii="Calibri" w:hAnsi="Calibri"/>
          <w:sz w:val="22"/>
          <w:szCs w:val="22"/>
        </w:rPr>
        <w:t>I</w:t>
      </w:r>
      <w:r w:rsidRPr="00A83D13">
        <w:rPr>
          <w:rFonts w:ascii="Calibri" w:hAnsi="Calibri"/>
          <w:sz w:val="22"/>
          <w:szCs w:val="22"/>
        </w:rPr>
        <w:t xml:space="preserve"> - por culpa do </w:t>
      </w:r>
      <w:r w:rsidRPr="00A83D13">
        <w:rPr>
          <w:rFonts w:ascii="Calibri" w:hAnsi="Calibri"/>
          <w:b/>
          <w:sz w:val="22"/>
          <w:szCs w:val="22"/>
        </w:rPr>
        <w:t>CONTRATANTE</w:t>
      </w:r>
      <w:r w:rsidRPr="00A83D13">
        <w:rPr>
          <w:rFonts w:ascii="Calibri" w:hAnsi="Calibri"/>
          <w:sz w:val="22"/>
          <w:szCs w:val="22"/>
        </w:rPr>
        <w:t>, ou por motivo de força maior;</w:t>
      </w:r>
    </w:p>
    <w:p w:rsidR="00DC0BD4" w:rsidRPr="00A83D13" w:rsidRDefault="00DC0BD4" w:rsidP="00A83D13">
      <w:pPr>
        <w:pStyle w:val="NormalWeb"/>
        <w:spacing w:before="0" w:beforeAutospacing="0" w:after="200" w:afterAutospacing="0" w:line="276" w:lineRule="auto"/>
        <w:jc w:val="both"/>
        <w:rPr>
          <w:rFonts w:ascii="Calibri" w:hAnsi="Calibri"/>
          <w:sz w:val="22"/>
          <w:szCs w:val="22"/>
        </w:rPr>
      </w:pPr>
      <w:r w:rsidRPr="00A83D13">
        <w:rPr>
          <w:rStyle w:val="Strong"/>
          <w:rFonts w:ascii="Calibri" w:hAnsi="Calibri"/>
          <w:sz w:val="22"/>
          <w:szCs w:val="22"/>
        </w:rPr>
        <w:t>II</w:t>
      </w:r>
      <w:r w:rsidRPr="00A83D13">
        <w:rPr>
          <w:rFonts w:ascii="Calibri" w:hAnsi="Calibri"/>
          <w:sz w:val="22"/>
          <w:szCs w:val="22"/>
        </w:rPr>
        <w:t xml:space="preserve"> - quando, no decorrer dos serviços, se manifestarem dificuldades imprevisíveis de execução, resultantes de causas geológicas ou hídricas, ou outras semelhantes, de modo que torne a empreitada excessivamente onerosa, e o </w:t>
      </w:r>
      <w:r w:rsidRPr="00A83D13">
        <w:rPr>
          <w:rFonts w:ascii="Calibri" w:hAnsi="Calibri"/>
          <w:b/>
          <w:sz w:val="22"/>
          <w:szCs w:val="22"/>
        </w:rPr>
        <w:t>CONTRATANTE</w:t>
      </w:r>
      <w:r w:rsidRPr="00A83D13">
        <w:rPr>
          <w:rFonts w:ascii="Calibri" w:hAnsi="Calibri"/>
          <w:sz w:val="22"/>
          <w:szCs w:val="22"/>
        </w:rPr>
        <w:t xml:space="preserve"> se opuser ao reajuste do preço inerente ao projeto </w:t>
      </w:r>
      <w:r>
        <w:rPr>
          <w:rFonts w:ascii="Calibri" w:hAnsi="Calibri"/>
          <w:sz w:val="22"/>
          <w:szCs w:val="22"/>
        </w:rPr>
        <w:t>inicial</w:t>
      </w:r>
      <w:r w:rsidRPr="00A83D13">
        <w:rPr>
          <w:rFonts w:ascii="Calibri" w:hAnsi="Calibri"/>
          <w:sz w:val="22"/>
          <w:szCs w:val="22"/>
        </w:rPr>
        <w:t>, observados os preços;</w:t>
      </w:r>
    </w:p>
    <w:p w:rsidR="00DC0BD4" w:rsidRPr="00A83D13" w:rsidRDefault="00DC0BD4" w:rsidP="00A83D13">
      <w:pPr>
        <w:pStyle w:val="NormalWeb"/>
        <w:spacing w:before="0" w:beforeAutospacing="0" w:after="200" w:afterAutospacing="0" w:line="276" w:lineRule="auto"/>
        <w:jc w:val="both"/>
        <w:rPr>
          <w:rFonts w:ascii="Calibri" w:hAnsi="Calibri"/>
          <w:sz w:val="22"/>
          <w:szCs w:val="22"/>
        </w:rPr>
      </w:pPr>
      <w:r w:rsidRPr="00A83D13">
        <w:rPr>
          <w:rStyle w:val="Strong"/>
          <w:rFonts w:ascii="Calibri" w:hAnsi="Calibri"/>
          <w:sz w:val="22"/>
          <w:szCs w:val="22"/>
        </w:rPr>
        <w:t>III</w:t>
      </w:r>
      <w:r w:rsidRPr="00A83D13">
        <w:rPr>
          <w:rFonts w:ascii="Calibri" w:hAnsi="Calibri"/>
          <w:sz w:val="22"/>
          <w:szCs w:val="22"/>
        </w:rPr>
        <w:t xml:space="preserve"> - se as modificações exigidas pelo </w:t>
      </w:r>
      <w:r w:rsidRPr="00A83D13">
        <w:rPr>
          <w:rFonts w:ascii="Calibri" w:hAnsi="Calibri"/>
          <w:b/>
          <w:sz w:val="22"/>
          <w:szCs w:val="22"/>
        </w:rPr>
        <w:t>CONTRATANTE</w:t>
      </w:r>
      <w:r w:rsidRPr="00A83D13">
        <w:rPr>
          <w:rFonts w:ascii="Calibri" w:hAnsi="Calibri"/>
          <w:sz w:val="22"/>
          <w:szCs w:val="22"/>
        </w:rPr>
        <w:t xml:space="preserve">, por seu vulto e natureza, forem desproporcionais ao projeto aprovado, ainda que o </w:t>
      </w:r>
      <w:r w:rsidRPr="00A83D13">
        <w:rPr>
          <w:rFonts w:ascii="Calibri" w:hAnsi="Calibri"/>
          <w:b/>
          <w:sz w:val="22"/>
          <w:szCs w:val="22"/>
        </w:rPr>
        <w:t>CONTRATANTE</w:t>
      </w:r>
      <w:r w:rsidRPr="00A83D13">
        <w:rPr>
          <w:rFonts w:ascii="Calibri" w:hAnsi="Calibri"/>
          <w:sz w:val="22"/>
          <w:szCs w:val="22"/>
        </w:rPr>
        <w:t xml:space="preserve"> se disponha a arcar com o acréscimo de preço.</w:t>
      </w:r>
    </w:p>
    <w:p w:rsidR="00DC0BD4" w:rsidRPr="00310D18" w:rsidRDefault="00DC0BD4" w:rsidP="00A83D13">
      <w:pPr>
        <w:jc w:val="both"/>
      </w:pPr>
      <w:r w:rsidRPr="00A83D13">
        <w:rPr>
          <w:b/>
        </w:rPr>
        <w:t>Cláusula 1</w:t>
      </w:r>
      <w:r>
        <w:rPr>
          <w:b/>
        </w:rPr>
        <w:t>8</w:t>
      </w:r>
      <w:r w:rsidRPr="00A83D13">
        <w:rPr>
          <w:b/>
        </w:rPr>
        <w:t>ª.:</w:t>
      </w:r>
      <w:r w:rsidRPr="00310D18">
        <w:t xml:space="preserve"> Não se extingue o contrato de empreitada pela morte de qualquer das partes ou de seus respectivos representantes. </w:t>
      </w:r>
    </w:p>
    <w:p w:rsidR="00DC0BD4" w:rsidRPr="00CB72A9" w:rsidRDefault="00DC0BD4" w:rsidP="00A83D13">
      <w:pPr>
        <w:jc w:val="center"/>
        <w:rPr>
          <w:b/>
          <w:sz w:val="28"/>
          <w:szCs w:val="28"/>
        </w:rPr>
      </w:pPr>
      <w:r w:rsidRPr="00CB72A9">
        <w:rPr>
          <w:b/>
          <w:sz w:val="28"/>
          <w:szCs w:val="28"/>
        </w:rPr>
        <w:t>DO PREÇO</w:t>
      </w:r>
    </w:p>
    <w:p w:rsidR="00DC0BD4" w:rsidRDefault="00DC0BD4" w:rsidP="00A83D13">
      <w:pPr>
        <w:jc w:val="both"/>
      </w:pPr>
      <w:r w:rsidRPr="00CB72A9">
        <w:rPr>
          <w:b/>
        </w:rPr>
        <w:t xml:space="preserve">Cláusula </w:t>
      </w:r>
      <w:r>
        <w:rPr>
          <w:b/>
        </w:rPr>
        <w:t>19</w:t>
      </w:r>
      <w:r w:rsidRPr="00CB72A9">
        <w:rPr>
          <w:b/>
        </w:rPr>
        <w:t>ª.:</w:t>
      </w:r>
      <w:r>
        <w:rPr>
          <w:b/>
        </w:rPr>
        <w:t xml:space="preserve"> </w:t>
      </w:r>
      <w:r>
        <w:t xml:space="preserve">O </w:t>
      </w:r>
      <w:r>
        <w:rPr>
          <w:b/>
        </w:rPr>
        <w:t xml:space="preserve">CONTRATANTE </w:t>
      </w:r>
      <w:r>
        <w:t>efetuará o pagamento nos termos e prazos da proposta comercial.</w:t>
      </w:r>
    </w:p>
    <w:p w:rsidR="00DC0BD4" w:rsidRDefault="00DC0BD4" w:rsidP="00A83D13">
      <w:pPr>
        <w:jc w:val="both"/>
      </w:pPr>
      <w:r w:rsidRPr="00CB72A9">
        <w:rPr>
          <w:b/>
        </w:rPr>
        <w:t xml:space="preserve">Cláusula </w:t>
      </w:r>
      <w:r>
        <w:rPr>
          <w:b/>
        </w:rPr>
        <w:t>20</w:t>
      </w:r>
      <w:r w:rsidRPr="00CB72A9">
        <w:rPr>
          <w:b/>
        </w:rPr>
        <w:t>ª.:</w:t>
      </w:r>
      <w:r>
        <w:rPr>
          <w:b/>
        </w:rPr>
        <w:t xml:space="preserve"> </w:t>
      </w:r>
      <w:r>
        <w:t>Caso o valor pactua</w:t>
      </w:r>
      <w:r w:rsidRPr="00A63D28">
        <w:t xml:space="preserve">do na </w:t>
      </w:r>
      <w:r>
        <w:t>proposta comercial</w:t>
      </w:r>
      <w:r w:rsidRPr="00A63D28">
        <w:t xml:space="preserve"> não seja pago no período previsto, o </w:t>
      </w:r>
      <w:r w:rsidRPr="00A63D28">
        <w:rPr>
          <w:b/>
          <w:bCs/>
        </w:rPr>
        <w:t>CONTRATANTE</w:t>
      </w:r>
      <w:r w:rsidRPr="00A63D28">
        <w:t xml:space="preserve"> se responsabilizará por multa de 20% do valor contratado.</w:t>
      </w:r>
    </w:p>
    <w:p w:rsidR="00DC0BD4" w:rsidRDefault="00DC0BD4" w:rsidP="00A83D13">
      <w:pPr>
        <w:jc w:val="both"/>
      </w:pPr>
      <w:r w:rsidRPr="00CB72A9">
        <w:rPr>
          <w:b/>
        </w:rPr>
        <w:t xml:space="preserve">Cláusula </w:t>
      </w:r>
      <w:r>
        <w:rPr>
          <w:b/>
        </w:rPr>
        <w:t>21</w:t>
      </w:r>
      <w:r w:rsidRPr="00CB72A9">
        <w:rPr>
          <w:b/>
        </w:rPr>
        <w:t>ª.:</w:t>
      </w:r>
      <w:r w:rsidRPr="00310D18">
        <w:t xml:space="preserve"> O preço global deste contrato, para fins de pagamento pelo </w:t>
      </w:r>
      <w:r w:rsidRPr="00310D18">
        <w:rPr>
          <w:b/>
        </w:rPr>
        <w:t>CONTRATANTE</w:t>
      </w:r>
      <w:r w:rsidRPr="00310D18">
        <w:t xml:space="preserve">, é </w:t>
      </w:r>
      <w:r>
        <w:t xml:space="preserve">constituído </w:t>
      </w:r>
      <w:r w:rsidRPr="00310D18">
        <w:t>dos seguintes itens, quando necessários:</w:t>
      </w:r>
    </w:p>
    <w:p w:rsidR="00DC0BD4" w:rsidRPr="00310D18" w:rsidRDefault="00DC0BD4" w:rsidP="00A83D13">
      <w:pPr>
        <w:jc w:val="both"/>
      </w:pPr>
      <w:r w:rsidRPr="00577927">
        <w:rPr>
          <w:b/>
        </w:rPr>
        <w:t xml:space="preserve">I </w:t>
      </w:r>
      <w:r>
        <w:rPr>
          <w:b/>
        </w:rPr>
        <w:t xml:space="preserve">– </w:t>
      </w:r>
      <w:r w:rsidRPr="00310D18">
        <w:t>Aquisição de materiais para a construção e para as instalações necessárias à construção.</w:t>
      </w:r>
    </w:p>
    <w:p w:rsidR="00DC0BD4" w:rsidRPr="00310D18" w:rsidRDefault="00DC0BD4" w:rsidP="00A83D13">
      <w:pPr>
        <w:jc w:val="both"/>
      </w:pPr>
      <w:r w:rsidRPr="00577927">
        <w:rPr>
          <w:b/>
        </w:rPr>
        <w:t xml:space="preserve">II </w:t>
      </w:r>
      <w:r>
        <w:rPr>
          <w:b/>
        </w:rPr>
        <w:t xml:space="preserve">– </w:t>
      </w:r>
      <w:r>
        <w:t>P</w:t>
      </w:r>
      <w:r w:rsidRPr="00310D18">
        <w:t>agamento de mão-de-obra por empreitada, inclusive especializada.</w:t>
      </w:r>
    </w:p>
    <w:p w:rsidR="00DC0BD4" w:rsidRPr="00310D18" w:rsidRDefault="00DC0BD4" w:rsidP="00A83D13">
      <w:pPr>
        <w:jc w:val="both"/>
      </w:pPr>
      <w:r w:rsidRPr="00577927">
        <w:rPr>
          <w:b/>
        </w:rPr>
        <w:t xml:space="preserve">III </w:t>
      </w:r>
      <w:r>
        <w:rPr>
          <w:b/>
        </w:rPr>
        <w:t>–</w:t>
      </w:r>
      <w:r w:rsidRPr="00310D18">
        <w:t xml:space="preserve"> Aluguel e reparação de máquinas e ferramentas.</w:t>
      </w:r>
    </w:p>
    <w:p w:rsidR="00DC0BD4" w:rsidRPr="00310D18" w:rsidRDefault="00DC0BD4" w:rsidP="00A83D13">
      <w:pPr>
        <w:jc w:val="both"/>
      </w:pPr>
      <w:r w:rsidRPr="00577927">
        <w:rPr>
          <w:b/>
        </w:rPr>
        <w:t xml:space="preserve">IV </w:t>
      </w:r>
      <w:r>
        <w:rPr>
          <w:b/>
        </w:rPr>
        <w:t xml:space="preserve">– </w:t>
      </w:r>
      <w:r w:rsidRPr="00310D18">
        <w:t>Transporte interno e externo de materiais, máquinas e equipamentos.</w:t>
      </w:r>
    </w:p>
    <w:p w:rsidR="00DC0BD4" w:rsidRDefault="00DC0BD4" w:rsidP="00A83D13">
      <w:pPr>
        <w:jc w:val="both"/>
      </w:pPr>
      <w:r w:rsidRPr="00577927">
        <w:rPr>
          <w:b/>
        </w:rPr>
        <w:t>V –</w:t>
      </w:r>
      <w:r w:rsidRPr="00310D18">
        <w:t xml:space="preserve"> Eventual locação de andaimes, máquinas e equipamentos necessários à empreitada.</w:t>
      </w:r>
    </w:p>
    <w:p w:rsidR="00DC0BD4" w:rsidRPr="00310D18" w:rsidRDefault="00DC0BD4" w:rsidP="00A83D13">
      <w:pPr>
        <w:jc w:val="both"/>
      </w:pPr>
      <w:r w:rsidRPr="00577927">
        <w:rPr>
          <w:b/>
        </w:rPr>
        <w:t>VI –</w:t>
      </w:r>
      <w:r>
        <w:t xml:space="preserve"> Levantamento técnico inicial.</w:t>
      </w:r>
    </w:p>
    <w:p w:rsidR="00DC0BD4" w:rsidRPr="00310D18" w:rsidRDefault="00DC0BD4" w:rsidP="00A83D13">
      <w:pPr>
        <w:jc w:val="both"/>
      </w:pPr>
      <w:r w:rsidRPr="00CB72A9">
        <w:rPr>
          <w:b/>
        </w:rPr>
        <w:t xml:space="preserve">Cláusula </w:t>
      </w:r>
      <w:r>
        <w:rPr>
          <w:b/>
        </w:rPr>
        <w:t>22</w:t>
      </w:r>
      <w:r w:rsidRPr="00CB72A9">
        <w:rPr>
          <w:b/>
        </w:rPr>
        <w:t>ª.:</w:t>
      </w:r>
      <w:r w:rsidRPr="00310D18">
        <w:t xml:space="preserve">  Se ocorrer majoração nos preços de materiais, salário mínimo ou piso salarial de categoria, superior a </w:t>
      </w:r>
      <w:r>
        <w:t>0</w:t>
      </w:r>
      <w:r w:rsidRPr="00310D18">
        <w:t>1</w:t>
      </w:r>
      <w:r>
        <w:t xml:space="preserve"> (um)</w:t>
      </w:r>
      <w:r w:rsidRPr="00310D18">
        <w:t xml:space="preserve"> décimo do</w:t>
      </w:r>
      <w:r>
        <w:t xml:space="preserve"> preço global convencionado, dev</w:t>
      </w:r>
      <w:r w:rsidRPr="00310D18">
        <w:t>erá este ser revisto.</w:t>
      </w:r>
    </w:p>
    <w:p w:rsidR="00DC0BD4" w:rsidRDefault="00DC0BD4" w:rsidP="00A83D13">
      <w:pPr>
        <w:spacing w:line="142" w:lineRule="atLeast"/>
        <w:jc w:val="center"/>
        <w:rPr>
          <w:b/>
          <w:bCs/>
        </w:rPr>
      </w:pPr>
    </w:p>
    <w:p w:rsidR="00DC0BD4" w:rsidRDefault="00DC0BD4" w:rsidP="00A83D13">
      <w:pPr>
        <w:spacing w:line="142" w:lineRule="atLeast"/>
        <w:jc w:val="center"/>
        <w:rPr>
          <w:b/>
          <w:bCs/>
        </w:rPr>
      </w:pPr>
    </w:p>
    <w:p w:rsidR="00DC0BD4" w:rsidRPr="0068748B" w:rsidRDefault="00DC0BD4" w:rsidP="00CF142A">
      <w:pPr>
        <w:jc w:val="center"/>
        <w:rPr>
          <w:b/>
          <w:sz w:val="28"/>
          <w:szCs w:val="28"/>
        </w:rPr>
      </w:pPr>
      <w:r w:rsidRPr="0068748B">
        <w:rPr>
          <w:b/>
          <w:sz w:val="28"/>
          <w:szCs w:val="28"/>
        </w:rPr>
        <w:t xml:space="preserve">DAS </w:t>
      </w:r>
      <w:r>
        <w:rPr>
          <w:b/>
          <w:sz w:val="28"/>
          <w:szCs w:val="28"/>
        </w:rPr>
        <w:t>DISPOSIÇÕES</w:t>
      </w:r>
      <w:r w:rsidRPr="0068748B">
        <w:rPr>
          <w:b/>
          <w:sz w:val="28"/>
          <w:szCs w:val="28"/>
        </w:rPr>
        <w:t xml:space="preserve"> GERAIS</w:t>
      </w:r>
    </w:p>
    <w:p w:rsidR="00DC0BD4" w:rsidRDefault="00DC0BD4" w:rsidP="00CF142A">
      <w:pPr>
        <w:jc w:val="both"/>
      </w:pPr>
      <w:r>
        <w:rPr>
          <w:b/>
        </w:rPr>
        <w:t>Cláusula 23</w:t>
      </w:r>
      <w:r w:rsidRPr="0068748B">
        <w:rPr>
          <w:b/>
        </w:rPr>
        <w:t>ª.:</w:t>
      </w:r>
      <w:r w:rsidRPr="00310D18">
        <w:t xml:space="preserve"> O presente contrato passa a vigorar entre as partes a partir da assinatura do mesmo.</w:t>
      </w:r>
    </w:p>
    <w:p w:rsidR="00DC0BD4" w:rsidRPr="00596794" w:rsidRDefault="00DC0BD4" w:rsidP="00CF142A">
      <w:pPr>
        <w:jc w:val="both"/>
      </w:pPr>
      <w:r>
        <w:rPr>
          <w:b/>
        </w:rPr>
        <w:t>Cláusula 24</w:t>
      </w:r>
      <w:r w:rsidRPr="0068748B">
        <w:rPr>
          <w:b/>
        </w:rPr>
        <w:t>ª.:</w:t>
      </w:r>
      <w:r>
        <w:rPr>
          <w:b/>
        </w:rPr>
        <w:t xml:space="preserve"> </w:t>
      </w:r>
      <w:r>
        <w:t>A proposta comercial assinada pelas partes contratantes integra este contrato.</w:t>
      </w:r>
    </w:p>
    <w:p w:rsidR="00DC0BD4" w:rsidRPr="00310D18" w:rsidRDefault="00DC0BD4" w:rsidP="00CF142A">
      <w:pPr>
        <w:jc w:val="both"/>
      </w:pPr>
      <w:r w:rsidRPr="0068748B">
        <w:rPr>
          <w:b/>
        </w:rPr>
        <w:t xml:space="preserve">Cláusula </w:t>
      </w:r>
      <w:r>
        <w:rPr>
          <w:b/>
        </w:rPr>
        <w:t>25</w:t>
      </w:r>
      <w:r w:rsidRPr="0068748B">
        <w:rPr>
          <w:b/>
        </w:rPr>
        <w:t>ª.:</w:t>
      </w:r>
      <w:r w:rsidRPr="00310D18">
        <w:t xml:space="preserve"> A </w:t>
      </w:r>
      <w:r w:rsidRPr="0068748B">
        <w:rPr>
          <w:b/>
        </w:rPr>
        <w:t>CONTRATADA</w:t>
      </w:r>
      <w:r w:rsidRPr="00310D18">
        <w:t xml:space="preserve"> se r</w:t>
      </w:r>
      <w:r>
        <w:t>eserva ao direito de paralisar o</w:t>
      </w:r>
      <w:r w:rsidRPr="00310D18">
        <w:t xml:space="preserve">s </w:t>
      </w:r>
      <w:r>
        <w:t>serviços</w:t>
      </w:r>
      <w:r w:rsidRPr="00310D18">
        <w:t xml:space="preserve"> em caso de surgimento de </w:t>
      </w:r>
      <w:r>
        <w:t>tarefas</w:t>
      </w:r>
      <w:r w:rsidRPr="00310D18">
        <w:t xml:space="preserve"> necessárias para a </w:t>
      </w:r>
      <w:r>
        <w:t>continuidade</w:t>
      </w:r>
      <w:r w:rsidRPr="00310D18">
        <w:t xml:space="preserve"> d</w:t>
      </w:r>
      <w:r>
        <w:t>os serviços contratados inicialmente</w:t>
      </w:r>
      <w:r w:rsidRPr="00310D18">
        <w:t xml:space="preserve">, até que o </w:t>
      </w:r>
      <w:r w:rsidRPr="0068748B">
        <w:rPr>
          <w:b/>
        </w:rPr>
        <w:t>CONTRATANTE</w:t>
      </w:r>
      <w:r w:rsidRPr="00310D18">
        <w:t xml:space="preserve"> autorize expre</w:t>
      </w:r>
      <w:r>
        <w:t>ssamente a realização da tarefa adicional</w:t>
      </w:r>
      <w:r w:rsidRPr="00310D18">
        <w:t>.</w:t>
      </w:r>
    </w:p>
    <w:p w:rsidR="00DC0BD4" w:rsidRPr="00310D18" w:rsidRDefault="00DC0BD4" w:rsidP="00CF142A">
      <w:pPr>
        <w:jc w:val="both"/>
      </w:pPr>
      <w:r w:rsidRPr="0068748B">
        <w:rPr>
          <w:b/>
        </w:rPr>
        <w:t xml:space="preserve">Cláusula </w:t>
      </w:r>
      <w:r>
        <w:rPr>
          <w:b/>
        </w:rPr>
        <w:t>26</w:t>
      </w:r>
      <w:r w:rsidRPr="0068748B">
        <w:rPr>
          <w:b/>
        </w:rPr>
        <w:t>ª.:</w:t>
      </w:r>
      <w:r w:rsidRPr="00310D18">
        <w:t xml:space="preserve"> Em casos de emergência ou onde o </w:t>
      </w:r>
      <w:r w:rsidRPr="0068748B">
        <w:rPr>
          <w:b/>
        </w:rPr>
        <w:t>CONTRATANTE</w:t>
      </w:r>
      <w:r w:rsidRPr="00310D18">
        <w:t xml:space="preserve"> tenha prazos emergenciais para receber a obra, pode a </w:t>
      </w:r>
      <w:r w:rsidRPr="0068748B">
        <w:rPr>
          <w:b/>
        </w:rPr>
        <w:t>CONTRATADA</w:t>
      </w:r>
      <w:r w:rsidRPr="00310D18">
        <w:t xml:space="preserve">, por sua faculdade, realizar aumentos, acréscimos e obras necessárias ao cumprimento </w:t>
      </w:r>
      <w:r>
        <w:t>dos serviços contratados</w:t>
      </w:r>
      <w:r w:rsidRPr="00310D18">
        <w:t xml:space="preserve"> inicialmente.</w:t>
      </w:r>
    </w:p>
    <w:p w:rsidR="00DC0BD4" w:rsidRPr="00310D18" w:rsidRDefault="00DC0BD4" w:rsidP="00CF142A">
      <w:pPr>
        <w:jc w:val="both"/>
      </w:pPr>
      <w:r w:rsidRPr="0068748B">
        <w:rPr>
          <w:b/>
        </w:rPr>
        <w:t>Parágrafo primeiro:</w:t>
      </w:r>
      <w:r w:rsidRPr="00310D18">
        <w:t xml:space="preserve"> Neste caso torna-se o </w:t>
      </w:r>
      <w:r w:rsidRPr="0068748B">
        <w:rPr>
          <w:b/>
        </w:rPr>
        <w:t>CONTRATANTE</w:t>
      </w:r>
      <w:r w:rsidRPr="00310D18">
        <w:t xml:space="preserve"> obrigado a indenizar a </w:t>
      </w:r>
      <w:r w:rsidRPr="0068748B">
        <w:rPr>
          <w:b/>
        </w:rPr>
        <w:t>CONTRATA</w:t>
      </w:r>
      <w:r>
        <w:rPr>
          <w:b/>
        </w:rPr>
        <w:t>DA</w:t>
      </w:r>
      <w:r w:rsidRPr="00310D18">
        <w:t>, no valor arbitrado ou convencionado, conforme o caso, pelos serviços extras realizados.</w:t>
      </w:r>
    </w:p>
    <w:p w:rsidR="00DC0BD4" w:rsidRPr="00310D18" w:rsidRDefault="00DC0BD4" w:rsidP="00CF142A">
      <w:pPr>
        <w:jc w:val="both"/>
      </w:pPr>
      <w:r w:rsidRPr="0068748B">
        <w:rPr>
          <w:b/>
        </w:rPr>
        <w:t>Parágrafo segundo:</w:t>
      </w:r>
      <w:r w:rsidRPr="00310D18">
        <w:t xml:space="preserve"> O </w:t>
      </w:r>
      <w:r w:rsidRPr="0068748B">
        <w:rPr>
          <w:b/>
        </w:rPr>
        <w:t>CONTRATANTE</w:t>
      </w:r>
      <w:r w:rsidRPr="00310D18">
        <w:t xml:space="preserve"> não poderá se eximir dos acréscimos e aumentos, alegando desconhecimento, ainda que não tenha havido autorização escrita, uma vez que tem por obrigação a vistoria regular a obra, não podendo ignorar os acréscimos.</w:t>
      </w:r>
    </w:p>
    <w:p w:rsidR="00DC0BD4" w:rsidRPr="00310D18" w:rsidRDefault="00DC0BD4" w:rsidP="00CF142A">
      <w:pPr>
        <w:jc w:val="both"/>
      </w:pPr>
      <w:r w:rsidRPr="0068748B">
        <w:rPr>
          <w:b/>
        </w:rPr>
        <w:t xml:space="preserve">Cláusula </w:t>
      </w:r>
      <w:r>
        <w:rPr>
          <w:b/>
        </w:rPr>
        <w:t>27</w:t>
      </w:r>
      <w:r w:rsidRPr="0068748B">
        <w:rPr>
          <w:b/>
        </w:rPr>
        <w:t>ª.:</w:t>
      </w:r>
      <w:r w:rsidRPr="00310D18">
        <w:t xml:space="preserve"> </w:t>
      </w:r>
      <w:r>
        <w:t>O</w:t>
      </w:r>
      <w:r w:rsidRPr="00310D18">
        <w:t xml:space="preserve"> </w:t>
      </w:r>
      <w:r w:rsidRPr="0068748B">
        <w:rPr>
          <w:b/>
        </w:rPr>
        <w:t>CONTRATANTE</w:t>
      </w:r>
      <w:r w:rsidRPr="00310D18">
        <w:t xml:space="preserve"> se obriga a fornecer as condições necessárias para a perfeita execução dos serviços, como livre ace</w:t>
      </w:r>
      <w:r>
        <w:t>sso ao local de execução dos serviços</w:t>
      </w:r>
      <w:r w:rsidRPr="00310D18">
        <w:t>, o acesso a água potável</w:t>
      </w:r>
      <w:r>
        <w:t>, entre outros</w:t>
      </w:r>
      <w:r w:rsidRPr="00310D18">
        <w:t>.</w:t>
      </w:r>
    </w:p>
    <w:p w:rsidR="00DC0BD4" w:rsidRPr="00310D18" w:rsidRDefault="00DC0BD4" w:rsidP="00CF142A">
      <w:pPr>
        <w:jc w:val="both"/>
        <w:rPr>
          <w:color w:val="000000"/>
        </w:rPr>
      </w:pPr>
      <w:r>
        <w:rPr>
          <w:b/>
        </w:rPr>
        <w:t>Cláusula 28</w:t>
      </w:r>
      <w:r w:rsidRPr="0068748B">
        <w:rPr>
          <w:b/>
        </w:rPr>
        <w:t>ª.:</w:t>
      </w:r>
      <w:r w:rsidRPr="00310D18">
        <w:t xml:space="preserve"> A </w:t>
      </w:r>
      <w:r w:rsidRPr="0068748B">
        <w:rPr>
          <w:b/>
        </w:rPr>
        <w:t>CONTRATADA</w:t>
      </w:r>
      <w:r w:rsidRPr="00310D18">
        <w:t xml:space="preserve"> cumprirá rigorosamente com as cláusulas deste contrato </w:t>
      </w:r>
      <w:r w:rsidRPr="00310D18">
        <w:rPr>
          <w:color w:val="000000"/>
        </w:rPr>
        <w:t>fazendo as recomendações oportunas e desenvolvendo todos os demais atos e funções, necessárias ou convenientes ao bom cumprimento das atribuições contratadas.</w:t>
      </w:r>
    </w:p>
    <w:p w:rsidR="00DC0BD4" w:rsidRPr="00310D18" w:rsidRDefault="00DC0BD4" w:rsidP="00CF142A">
      <w:pPr>
        <w:jc w:val="both"/>
        <w:rPr>
          <w:color w:val="000000"/>
        </w:rPr>
      </w:pPr>
      <w:r w:rsidRPr="0068748B">
        <w:rPr>
          <w:b/>
        </w:rPr>
        <w:t xml:space="preserve">Cláusula </w:t>
      </w:r>
      <w:r>
        <w:rPr>
          <w:b/>
        </w:rPr>
        <w:t>29</w:t>
      </w:r>
      <w:r w:rsidRPr="0068748B">
        <w:rPr>
          <w:b/>
        </w:rPr>
        <w:t>ª.:</w:t>
      </w:r>
      <w:r w:rsidRPr="00310D18">
        <w:t xml:space="preserve"> </w:t>
      </w:r>
      <w:r w:rsidRPr="00310D18">
        <w:rPr>
          <w:color w:val="000000"/>
        </w:rPr>
        <w:t xml:space="preserve">A </w:t>
      </w:r>
      <w:r w:rsidRPr="0068748B">
        <w:rPr>
          <w:b/>
          <w:color w:val="000000"/>
        </w:rPr>
        <w:t>CONTRATADA</w:t>
      </w:r>
      <w:r w:rsidRPr="00310D18">
        <w:rPr>
          <w:color w:val="000000"/>
        </w:rPr>
        <w:t xml:space="preserve"> se compromete ainda, a manter o caráter sigiloso das informações às quais poderá ter acesso em função deste contrato, tomando todas as medidas cabíveis para que tais informações somente sejam divulgadas àquelas pessoas que delas dependam para a execução dos serviços objeto deste contrato.</w:t>
      </w:r>
    </w:p>
    <w:p w:rsidR="00DC0BD4" w:rsidRDefault="00DC0BD4" w:rsidP="00CF142A">
      <w:pPr>
        <w:jc w:val="both"/>
      </w:pPr>
      <w:r>
        <w:rPr>
          <w:b/>
        </w:rPr>
        <w:t>Cláusula 30</w:t>
      </w:r>
      <w:r w:rsidRPr="0068748B">
        <w:rPr>
          <w:b/>
        </w:rPr>
        <w:t>ª.:</w:t>
      </w:r>
      <w:r w:rsidRPr="00310D18">
        <w:t xml:space="preserve"> A </w:t>
      </w:r>
      <w:r w:rsidRPr="0068748B">
        <w:rPr>
          <w:b/>
        </w:rPr>
        <w:t>CONTRATADA</w:t>
      </w:r>
      <w:r w:rsidRPr="00310D18">
        <w:t xml:space="preserve"> se compromete com</w:t>
      </w:r>
      <w:r>
        <w:t xml:space="preserve"> a o</w:t>
      </w:r>
      <w:r w:rsidRPr="00310D18">
        <w:t>bservância de todas as normas técnicas de construção, bem como legislação e posturas em vigor na esfera federal, estadual e municipal e, ainda, das normas reguladoras de segurança de trabalho.</w:t>
      </w:r>
    </w:p>
    <w:p w:rsidR="00DC0BD4" w:rsidRDefault="00DC0BD4" w:rsidP="00CF142A">
      <w:pPr>
        <w:jc w:val="both"/>
      </w:pPr>
      <w:r>
        <w:rPr>
          <w:b/>
        </w:rPr>
        <w:t>Cláusula 31</w:t>
      </w:r>
      <w:r w:rsidRPr="0068748B">
        <w:rPr>
          <w:b/>
        </w:rPr>
        <w:t>ª.:</w:t>
      </w:r>
      <w:r>
        <w:rPr>
          <w:b/>
        </w:rPr>
        <w:t xml:space="preserve"> </w:t>
      </w:r>
      <w:r>
        <w:t xml:space="preserve">Extingue-se o presente contrato, com relação a </w:t>
      </w:r>
      <w:r>
        <w:rPr>
          <w:b/>
        </w:rPr>
        <w:t>CONTRATADA</w:t>
      </w:r>
      <w:r>
        <w:t>, com a conclusão de todos os serviços contratados e elencados na proposta comercial, comprovado mediante a assinatura do TCS (Termo de Conclusão Satisfatória).</w:t>
      </w:r>
    </w:p>
    <w:p w:rsidR="00DC0BD4" w:rsidRPr="00DB0F95" w:rsidRDefault="00DC0BD4" w:rsidP="00CF142A">
      <w:pPr>
        <w:jc w:val="both"/>
      </w:pPr>
      <w:r>
        <w:t xml:space="preserve"> </w:t>
      </w:r>
      <w:r>
        <w:rPr>
          <w:b/>
        </w:rPr>
        <w:t>Cláusula 32</w:t>
      </w:r>
      <w:r w:rsidRPr="0068748B">
        <w:rPr>
          <w:b/>
        </w:rPr>
        <w:t>ª.:</w:t>
      </w:r>
      <w:r>
        <w:rPr>
          <w:b/>
        </w:rPr>
        <w:t xml:space="preserve"> </w:t>
      </w:r>
      <w:r>
        <w:t xml:space="preserve">Extingue-se o presente contrato, com relação ao </w:t>
      </w:r>
      <w:r>
        <w:rPr>
          <w:b/>
        </w:rPr>
        <w:t>CONTRATANTE</w:t>
      </w:r>
      <w:r>
        <w:t>, com a integralização do valor global total, com as devidas multas, juros e encargos a que se sujeita.</w:t>
      </w:r>
    </w:p>
    <w:p w:rsidR="00DC0BD4" w:rsidRDefault="00DC0BD4" w:rsidP="00A83D13">
      <w:pPr>
        <w:spacing w:line="142" w:lineRule="atLeast"/>
        <w:jc w:val="center"/>
        <w:rPr>
          <w:b/>
          <w:bCs/>
        </w:rPr>
        <w:sectPr w:rsidR="00DC0BD4" w:rsidSect="00FF2267">
          <w:headerReference w:type="default" r:id="rId7"/>
          <w:footerReference w:type="default" r:id="rId8"/>
          <w:pgSz w:w="11906" w:h="16838"/>
          <w:pgMar w:top="1417" w:right="1701" w:bottom="1417" w:left="1701" w:header="964" w:footer="680" w:gutter="0"/>
          <w:cols w:space="708"/>
          <w:docGrid w:linePitch="360"/>
        </w:sectPr>
      </w:pPr>
    </w:p>
    <w:p w:rsidR="00DC0BD4" w:rsidRPr="00CB72A9" w:rsidRDefault="00DC0BD4" w:rsidP="00A83D13">
      <w:pPr>
        <w:spacing w:line="142" w:lineRule="atLeast"/>
        <w:jc w:val="center"/>
        <w:rPr>
          <w:sz w:val="28"/>
          <w:szCs w:val="28"/>
        </w:rPr>
      </w:pPr>
      <w:r w:rsidRPr="00CB72A9">
        <w:rPr>
          <w:b/>
          <w:bCs/>
          <w:sz w:val="28"/>
          <w:szCs w:val="28"/>
        </w:rPr>
        <w:t>DO FORO</w:t>
      </w:r>
    </w:p>
    <w:p w:rsidR="00DC0BD4" w:rsidRPr="00310D18" w:rsidRDefault="00DC0BD4" w:rsidP="00A83D13">
      <w:pPr>
        <w:jc w:val="both"/>
      </w:pPr>
      <w:r w:rsidRPr="00310D18">
        <w:rPr>
          <w:b/>
          <w:bCs/>
        </w:rPr>
        <w:t>Cláusula 3</w:t>
      </w:r>
      <w:r>
        <w:rPr>
          <w:b/>
          <w:bCs/>
        </w:rPr>
        <w:t>3</w:t>
      </w:r>
      <w:r w:rsidRPr="00310D18">
        <w:rPr>
          <w:b/>
          <w:bCs/>
        </w:rPr>
        <w:t>ª.</w:t>
      </w:r>
      <w:r w:rsidRPr="00310D18">
        <w:t xml:space="preserve"> Para dirimir quaisquer controvérsias oriundas </w:t>
      </w:r>
      <w:r>
        <w:t>deste contrato</w:t>
      </w:r>
      <w:r w:rsidRPr="00310D18">
        <w:t xml:space="preserve">, as partes elegem o foro </w:t>
      </w:r>
      <w:r>
        <w:t xml:space="preserve">regional de Bangu </w:t>
      </w:r>
      <w:r w:rsidRPr="00310D18">
        <w:t xml:space="preserve">da comarca </w:t>
      </w:r>
      <w:r>
        <w:t xml:space="preserve">da capital do estado </w:t>
      </w:r>
      <w:r w:rsidRPr="00310D18">
        <w:t>do Rio de Janeiro.</w:t>
      </w:r>
    </w:p>
    <w:p w:rsidR="00DC0BD4" w:rsidRPr="00310D18" w:rsidRDefault="00DC0BD4" w:rsidP="00A83D13">
      <w:pPr>
        <w:jc w:val="both"/>
      </w:pPr>
      <w:r>
        <w:rPr>
          <w:b/>
        </w:rPr>
        <w:t>Cláusula 34</w:t>
      </w:r>
      <w:r w:rsidRPr="00CB72A9">
        <w:rPr>
          <w:b/>
        </w:rPr>
        <w:t>ª.:</w:t>
      </w:r>
      <w:r w:rsidRPr="00310D18">
        <w:t xml:space="preserve"> Na hipótese de qualquer das partes contratantes ser obrigada a recorrer às vias judiciais para compelir a outra ao cumprimento de suas obrigações, ficará a parte culpada obrigada ao pagamento dos honorários advocatícios despendidos pela parte inocente e das despesas judiciais e extrajudiciais a que der causa.</w:t>
      </w:r>
    </w:p>
    <w:p w:rsidR="00DC0BD4" w:rsidRPr="00310D18" w:rsidRDefault="00DC0BD4" w:rsidP="00A83D13"/>
    <w:p w:rsidR="00DC0BD4" w:rsidRPr="00310D18" w:rsidRDefault="00DC0BD4" w:rsidP="00A83D13">
      <w:pPr>
        <w:ind w:firstLine="709"/>
        <w:jc w:val="both"/>
      </w:pPr>
      <w:r w:rsidRPr="00310D18">
        <w:t xml:space="preserve">Por estarem assim justos e contratados, firmam o presente instrumento, em </w:t>
      </w:r>
      <w:r>
        <w:t>duas</w:t>
      </w:r>
      <w:r w:rsidRPr="00310D18">
        <w:t xml:space="preserve"> vias de igual teor, juntamente com 02 (duas) testemunhas.</w:t>
      </w:r>
    </w:p>
    <w:p w:rsidR="00DC0BD4" w:rsidRPr="00310D18" w:rsidRDefault="00DC0BD4" w:rsidP="00A83D13"/>
    <w:p w:rsidR="00DC0BD4" w:rsidRDefault="00DC0BD4" w:rsidP="00A83D13">
      <w:r w:rsidRPr="00310D18">
        <w:t xml:space="preserve">Rio de Janeiro, </w:t>
      </w:r>
      <w:fldSimple w:instr=" TIME \@ &quot;d' de 'MMMM' de 'yyyy&quot; ">
        <w:r>
          <w:rPr>
            <w:noProof/>
          </w:rPr>
          <w:t>28 de junho de 2011</w:t>
        </w:r>
      </w:fldSimple>
      <w:r>
        <w:t>.</w:t>
      </w:r>
      <w:r w:rsidRPr="00310D18">
        <w:br/>
      </w:r>
    </w:p>
    <w:p w:rsidR="00DC0BD4" w:rsidRDefault="00DC0BD4" w:rsidP="00A83D13"/>
    <w:p w:rsidR="00DC0BD4" w:rsidRDefault="00DC0BD4" w:rsidP="00A83D13">
      <w:pPr>
        <w:jc w:val="center"/>
      </w:pPr>
      <w:r w:rsidRPr="00A63D28">
        <w:t>________________________________</w:t>
      </w:r>
    </w:p>
    <w:p w:rsidR="00DC0BD4" w:rsidRDefault="00DC0BD4" w:rsidP="00A83D13">
      <w:pPr>
        <w:jc w:val="center"/>
      </w:pPr>
      <w:r>
        <w:t>CONTRATANTE</w:t>
      </w:r>
    </w:p>
    <w:p w:rsidR="00DC0BD4" w:rsidRDefault="00DC0BD4" w:rsidP="00A83D13">
      <w:pPr>
        <w:jc w:val="center"/>
      </w:pPr>
    </w:p>
    <w:p w:rsidR="00DC0BD4" w:rsidRDefault="00DC0BD4" w:rsidP="00A83D13"/>
    <w:p w:rsidR="00DC0BD4" w:rsidRDefault="00DC0BD4" w:rsidP="00A83D13">
      <w:pPr>
        <w:jc w:val="center"/>
      </w:pPr>
      <w:r w:rsidRPr="00A63D28">
        <w:t>________________________________</w:t>
      </w:r>
    </w:p>
    <w:p w:rsidR="00DC0BD4" w:rsidRDefault="00DC0BD4" w:rsidP="00A83D13">
      <w:pPr>
        <w:jc w:val="center"/>
        <w:rPr>
          <w:bCs/>
          <w:color w:val="000000"/>
        </w:rPr>
      </w:pPr>
      <w:r w:rsidRPr="00E906AE">
        <w:rPr>
          <w:color w:val="000000"/>
        </w:rPr>
        <w:t xml:space="preserve">Laufen – </w:t>
      </w:r>
      <w:r>
        <w:rPr>
          <w:bCs/>
          <w:color w:val="000000"/>
        </w:rPr>
        <w:t>Construção</w:t>
      </w:r>
      <w:r w:rsidRPr="00E906AE">
        <w:rPr>
          <w:bCs/>
          <w:color w:val="000000"/>
        </w:rPr>
        <w:t xml:space="preserve"> &amp; Projetos</w:t>
      </w:r>
    </w:p>
    <w:p w:rsidR="00DC0BD4" w:rsidRDefault="00DC0BD4" w:rsidP="00946554">
      <w:pPr>
        <w:spacing w:after="0"/>
        <w:jc w:val="center"/>
        <w:rPr>
          <w:bCs/>
          <w:color w:val="000000"/>
        </w:rPr>
      </w:pPr>
      <w:r>
        <w:rPr>
          <w:bCs/>
          <w:color w:val="000000"/>
        </w:rPr>
        <w:t xml:space="preserve">CNPJ: </w:t>
      </w:r>
      <w:r>
        <w:rPr>
          <w:color w:val="000000"/>
        </w:rPr>
        <w:t>13.631.560/0001-96</w:t>
      </w:r>
      <w:r>
        <w:rPr>
          <w:bCs/>
          <w:color w:val="000000"/>
        </w:rPr>
        <w:t xml:space="preserve"> </w:t>
      </w:r>
    </w:p>
    <w:p w:rsidR="00DC0BD4" w:rsidRPr="004A0E3D" w:rsidRDefault="00DC0BD4" w:rsidP="00946554">
      <w:pPr>
        <w:spacing w:after="0"/>
        <w:jc w:val="center"/>
        <w:rPr>
          <w:color w:val="000000"/>
        </w:rPr>
      </w:pPr>
      <w:r>
        <w:rPr>
          <w:bCs/>
          <w:color w:val="000000"/>
        </w:rPr>
        <w:t xml:space="preserve">Inscrição Municipal: </w:t>
      </w:r>
      <w:r>
        <w:rPr>
          <w:color w:val="000000"/>
        </w:rPr>
        <w:t>513.725-0</w:t>
      </w:r>
    </w:p>
    <w:p w:rsidR="00DC0BD4" w:rsidRDefault="00DC0BD4" w:rsidP="00A83D13"/>
    <w:p w:rsidR="00DC0BD4" w:rsidRDefault="00DC0BD4" w:rsidP="00A83D13"/>
    <w:p w:rsidR="00DC0BD4" w:rsidRDefault="00DC0BD4" w:rsidP="00A83D13">
      <w:pPr>
        <w:jc w:val="both"/>
      </w:pPr>
      <w:r w:rsidRPr="00A63D28">
        <w:br/>
      </w:r>
      <w:r>
        <w:t>Testemunhas:</w:t>
      </w:r>
    </w:p>
    <w:p w:rsidR="00DC0BD4" w:rsidRDefault="00DC0BD4" w:rsidP="00A83D13">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360"/>
        <w:gridCol w:w="4360"/>
      </w:tblGrid>
      <w:tr w:rsidR="00DC0BD4" w:rsidTr="00881AC6">
        <w:trPr>
          <w:jc w:val="center"/>
        </w:trPr>
        <w:tc>
          <w:tcPr>
            <w:tcW w:w="4605" w:type="dxa"/>
          </w:tcPr>
          <w:p w:rsidR="00DC0BD4" w:rsidRDefault="00DC0BD4" w:rsidP="00881AC6">
            <w:pPr>
              <w:spacing w:after="0"/>
              <w:jc w:val="center"/>
              <w:rPr>
                <w:sz w:val="22"/>
                <w:szCs w:val="22"/>
              </w:rPr>
            </w:pPr>
            <w:r w:rsidRPr="00A63D28">
              <w:rPr>
                <w:sz w:val="22"/>
                <w:szCs w:val="22"/>
              </w:rPr>
              <w:t>________________________________</w:t>
            </w:r>
          </w:p>
          <w:p w:rsidR="00DC0BD4" w:rsidRDefault="00DC0BD4" w:rsidP="00881AC6">
            <w:pPr>
              <w:spacing w:after="0"/>
              <w:jc w:val="both"/>
              <w:rPr>
                <w:sz w:val="22"/>
                <w:szCs w:val="22"/>
              </w:rPr>
            </w:pPr>
            <w:r>
              <w:rPr>
                <w:sz w:val="22"/>
                <w:szCs w:val="22"/>
              </w:rPr>
              <w:t>RG:</w:t>
            </w:r>
          </w:p>
          <w:p w:rsidR="00DC0BD4" w:rsidRDefault="00DC0BD4" w:rsidP="00881AC6">
            <w:pPr>
              <w:spacing w:after="0"/>
              <w:jc w:val="both"/>
              <w:rPr>
                <w:sz w:val="22"/>
                <w:szCs w:val="22"/>
              </w:rPr>
            </w:pPr>
            <w:r>
              <w:rPr>
                <w:sz w:val="22"/>
                <w:szCs w:val="22"/>
              </w:rPr>
              <w:t>CPF:</w:t>
            </w:r>
          </w:p>
        </w:tc>
        <w:tc>
          <w:tcPr>
            <w:tcW w:w="4606" w:type="dxa"/>
          </w:tcPr>
          <w:p w:rsidR="00DC0BD4" w:rsidRDefault="00DC0BD4" w:rsidP="00881AC6">
            <w:pPr>
              <w:spacing w:after="0"/>
              <w:jc w:val="center"/>
              <w:rPr>
                <w:sz w:val="22"/>
                <w:szCs w:val="22"/>
              </w:rPr>
            </w:pPr>
            <w:r w:rsidRPr="00A63D28">
              <w:rPr>
                <w:sz w:val="22"/>
                <w:szCs w:val="22"/>
              </w:rPr>
              <w:t>________________________________</w:t>
            </w:r>
          </w:p>
          <w:p w:rsidR="00DC0BD4" w:rsidRDefault="00DC0BD4" w:rsidP="00881AC6">
            <w:pPr>
              <w:spacing w:after="0"/>
              <w:jc w:val="both"/>
              <w:rPr>
                <w:sz w:val="22"/>
                <w:szCs w:val="22"/>
              </w:rPr>
            </w:pPr>
            <w:r>
              <w:rPr>
                <w:sz w:val="22"/>
                <w:szCs w:val="22"/>
              </w:rPr>
              <w:t>RG:</w:t>
            </w:r>
          </w:p>
          <w:p w:rsidR="00DC0BD4" w:rsidRDefault="00DC0BD4" w:rsidP="00881AC6">
            <w:pPr>
              <w:spacing w:after="0"/>
              <w:jc w:val="both"/>
              <w:rPr>
                <w:sz w:val="22"/>
                <w:szCs w:val="22"/>
              </w:rPr>
            </w:pPr>
            <w:r>
              <w:rPr>
                <w:sz w:val="22"/>
                <w:szCs w:val="22"/>
              </w:rPr>
              <w:t>CPF:</w:t>
            </w:r>
          </w:p>
        </w:tc>
      </w:tr>
    </w:tbl>
    <w:p w:rsidR="00DC0BD4" w:rsidRPr="00A83D13" w:rsidRDefault="00DC0BD4" w:rsidP="00A83D13"/>
    <w:sectPr w:rsidR="00DC0BD4" w:rsidRPr="00A83D13" w:rsidSect="00A83D13">
      <w:headerReference w:type="default" r:id="rId9"/>
      <w:footerReference w:type="default" r:id="rId10"/>
      <w:pgSz w:w="11906" w:h="16838"/>
      <w:pgMar w:top="1418" w:right="1701" w:bottom="1418" w:left="1701" w:header="96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BD4" w:rsidRDefault="00DC0BD4" w:rsidP="00FF2267">
      <w:pPr>
        <w:spacing w:after="0" w:line="240" w:lineRule="auto"/>
      </w:pPr>
      <w:r>
        <w:separator/>
      </w:r>
    </w:p>
  </w:endnote>
  <w:endnote w:type="continuationSeparator" w:id="0">
    <w:p w:rsidR="00DC0BD4" w:rsidRDefault="00DC0BD4" w:rsidP="00FF22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4" w:rsidRPr="00D34FE2" w:rsidRDefault="00DC0BD4" w:rsidP="00A83D13">
    <w:pPr>
      <w:pStyle w:val="Footer"/>
      <w:jc w:val="center"/>
      <w:rPr>
        <w:sz w:val="20"/>
        <w:szCs w:val="20"/>
      </w:rPr>
    </w:pPr>
    <w:r w:rsidRPr="00C67A5B">
      <w:rPr>
        <w:sz w:val="20"/>
        <w:szCs w:val="20"/>
      </w:rPr>
      <w:t xml:space="preserve">Rubrica </w:t>
    </w:r>
    <w:r>
      <w:rPr>
        <w:sz w:val="20"/>
        <w:szCs w:val="20"/>
      </w:rPr>
      <w:t>Contratante</w:t>
    </w:r>
    <w:r w:rsidRPr="00C67A5B">
      <w:rPr>
        <w:sz w:val="20"/>
        <w:szCs w:val="20"/>
      </w:rPr>
      <w:t>: ___________</w:t>
    </w:r>
    <w:r w:rsidRPr="00C67A5B">
      <w:rPr>
        <w:sz w:val="20"/>
        <w:szCs w:val="20"/>
      </w:rPr>
      <w:tab/>
      <w:t xml:space="preserve"> </w:t>
    </w:r>
    <w:r w:rsidRPr="00C67A5B">
      <w:rPr>
        <w:sz w:val="20"/>
        <w:szCs w:val="20"/>
      </w:rPr>
      <w:tab/>
      <w:t xml:space="preserve">Rubrica </w:t>
    </w:r>
    <w:r>
      <w:rPr>
        <w:sz w:val="20"/>
        <w:szCs w:val="20"/>
      </w:rPr>
      <w:t>Contratada</w:t>
    </w:r>
    <w:r w:rsidRPr="00C67A5B">
      <w:rPr>
        <w:sz w:val="20"/>
        <w:szCs w:val="20"/>
      </w:rPr>
      <w:t>: ___________</w:t>
    </w:r>
  </w:p>
  <w:p w:rsidR="00DC0BD4" w:rsidRDefault="00DC0BD4" w:rsidP="00A83D13">
    <w:pPr>
      <w:pStyle w:val="Footer"/>
      <w:tabs>
        <w:tab w:val="clear" w:pos="4252"/>
        <w:tab w:val="clear" w:pos="8504"/>
        <w:tab w:val="left" w:pos="7245"/>
      </w:tabs>
    </w:pPr>
    <w:r>
      <w:rPr>
        <w:noProof/>
        <w:lang w:eastAsia="pt-BR"/>
      </w:rPr>
      <w:pict>
        <v:shapetype id="_x0000_t202" coordsize="21600,21600" o:spt="202" path="m,l,21600r21600,l21600,xe">
          <v:stroke joinstyle="miter"/>
          <v:path gradientshapeok="t" o:connecttype="rect"/>
        </v:shapetype>
        <v:shape id="Caixa de Texto 2" o:spid="_x0000_s2050" type="#_x0000_t202" style="position:absolute;margin-left:-77.95pt;margin-top:-20.25pt;width:170.05pt;height:14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89FQIAAPsDAAAOAAAAZHJzL2Uyb0RvYy54bWysU8tu2zAQvBfoPxC815JlO7EFy0Hq1EWB&#10;9AEk/YA1RVlEKS5L0pHSr++SchyjvRXVgSC1u7M7w+H6Zug0e5LOKzQVn05yzqQRWCtzqPj3x927&#10;JWc+gKlBo5EVf5ae32zevln3tpQFtqhr6RiBGF/2tuJtCLbMMi9a2YGfoJWGgg26DgId3SGrHfSE&#10;3umsyPOrrEdXW4dCek9/78Yg3yT8ppEifG0aLwPTFafZQlpdWvdxzTZrKA8ObKvEaQz4hyk6UIaa&#10;nqHuIAA7OvUXVKeEQ49NmAjsMmwaJWTiQGym+R9sHlqwMnEhcbw9y+T/H6z48vTNMVVXfJZfc2ag&#10;o0vaghqA1ZI9yiEgK6JKvfUlJT9YSg/DexzothNjb+9R/PDM4LYFc5C3zmHfSqhpymmszC5KRxwf&#10;Qfb9Z6ypGRwDJqChcV2UkERhhE639Xy+IZqDCfpZzK7nxdWCM0Gx6TyfrZaL1APKl3LrfPgosWNx&#10;U3FHFkjw8HTvQxwHypeU2M3gTmmdbKAN6yu+WhSLVHAR6VQgl2rVVXyZx2/0TWT5wdSpOIDS454a&#10;aHOiHZmOnMOwHygxarHH+pkEcDi6kV4PbVp0vzjryYkV9z+P4CRn+pMhEVfT+TxaNx3mi+uCDu4y&#10;sr+MgBEEVfHA2bjdhmT3yNXbWxJ7p5IMr5OcZiWHJXVOryFa+PKcsl7f7OY3AAAA//8DAFBLAwQU&#10;AAYACAAAACEAIOu7SOAAAAAMAQAADwAAAGRycy9kb3ducmV2LnhtbEyPTU/DMAyG70j8h8hI3La0&#10;UztKaTohPiSObAOJY9a4TUXjVE22lX+PObGbLT96/bzVZnaDOOEUek8K0mUCAqnxpqdOwcf+dVGA&#10;CFGT0YMnVPCDATb19VWlS+PPtMXTLnaCQyiUWoGNcSylDI1Fp8PSj0h8a/3kdOR16qSZ9JnD3SBX&#10;SbKWTvfEH6we8cli8707OgWf9DW8tZmxeJe/Z9vx5bnN416p25v58QFExDn+w/Cnz+pQs9PBH8kE&#10;MShYpHl+zyxPWZKDYGSVFlzvwGyRrEHWlbwsUf8CAAD//wMAUEsBAi0AFAAGAAgAAAAhALaDOJL+&#10;AAAA4QEAABMAAAAAAAAAAAAAAAAAAAAAAFtDb250ZW50X1R5cGVzXS54bWxQSwECLQAUAAYACAAA&#10;ACEAOP0h/9YAAACUAQAACwAAAAAAAAAAAAAAAAAvAQAAX3JlbHMvLnJlbHNQSwECLQAUAAYACAAA&#10;ACEApA2fPRUCAAD7AwAADgAAAAAAAAAAAAAAAAAuAgAAZHJzL2Uyb0RvYy54bWxQSwECLQAUAAYA&#10;CAAAACEAIOu7SOAAAAAMAQAADwAAAAAAAAAAAAAAAABvBAAAZHJzL2Rvd25yZXYueG1sUEsFBgAA&#10;AAAEAAQA8wAAAHwFAAAAAA==&#10;" filled="f" stroked="f">
          <v:textbox style="mso-fit-shape-to-text:t">
            <w:txbxContent>
              <w:p w:rsidR="00DC0BD4" w:rsidRPr="00EC7AEB" w:rsidRDefault="00DC0BD4">
                <w:pPr>
                  <w:rPr>
                    <w:rFonts w:ascii="Verdana" w:hAnsi="Verdana"/>
                    <w:color w:val="FFFFFF"/>
                  </w:rPr>
                </w:pPr>
                <w:r w:rsidRPr="00EC7AEB">
                  <w:rPr>
                    <w:rFonts w:ascii="Verdana" w:hAnsi="Verdana"/>
                    <w:color w:val="FFFFFF"/>
                  </w:rPr>
                  <w:fldChar w:fldCharType="begin"/>
                </w:r>
                <w:r w:rsidRPr="00EC7AEB">
                  <w:rPr>
                    <w:rFonts w:ascii="Verdana" w:hAnsi="Verdana"/>
                    <w:color w:val="FFFFFF"/>
                  </w:rPr>
                  <w:instrText>PAGE   \* MERGEFORMAT</w:instrText>
                </w:r>
                <w:r w:rsidRPr="00EC7AEB">
                  <w:rPr>
                    <w:rFonts w:ascii="Verdana" w:hAnsi="Verdana"/>
                    <w:color w:val="FFFFFF"/>
                  </w:rPr>
                  <w:fldChar w:fldCharType="separate"/>
                </w:r>
                <w:r>
                  <w:rPr>
                    <w:rFonts w:ascii="Verdana" w:hAnsi="Verdana"/>
                    <w:noProof/>
                    <w:color w:val="FFFFFF"/>
                  </w:rPr>
                  <w:t>5</w:t>
                </w:r>
                <w:r w:rsidRPr="00EC7AEB">
                  <w:rPr>
                    <w:rFonts w:ascii="Verdana" w:hAnsi="Verdana"/>
                    <w:color w:val="FFFFFF"/>
                  </w:rPr>
                  <w:fldChar w:fldCharType="end"/>
                </w:r>
              </w:p>
            </w:txbxContent>
          </v:textbox>
        </v:shape>
      </w:pic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4" w:rsidRDefault="00DC0BD4" w:rsidP="00A83D13">
    <w:pPr>
      <w:pStyle w:val="Footer"/>
      <w:tabs>
        <w:tab w:val="clear" w:pos="4252"/>
        <w:tab w:val="clear" w:pos="8504"/>
        <w:tab w:val="left" w:pos="7245"/>
      </w:tabs>
    </w:pPr>
    <w:r>
      <w:rPr>
        <w:noProof/>
        <w:lang w:eastAsia="pt-BR"/>
      </w:rPr>
      <w:pict>
        <v:shapetype id="_x0000_t202" coordsize="21600,21600" o:spt="202" path="m,l,21600r21600,l21600,xe">
          <v:stroke joinstyle="miter"/>
          <v:path gradientshapeok="t" o:connecttype="rect"/>
        </v:shapetype>
        <v:shape id="_x0000_s2052" type="#_x0000_t202" style="position:absolute;margin-left:-77.95pt;margin-top:-20.25pt;width:170.05pt;height:140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89FQIAAPsDAAAOAAAAZHJzL2Uyb0RvYy54bWysU8tu2zAQvBfoPxC815JlO7EFy0Hq1EWB&#10;9AEk/YA1RVlEKS5L0pHSr++SchyjvRXVgSC1u7M7w+H6Zug0e5LOKzQVn05yzqQRWCtzqPj3x927&#10;JWc+gKlBo5EVf5ae32zevln3tpQFtqhr6RiBGF/2tuJtCLbMMi9a2YGfoJWGgg26DgId3SGrHfSE&#10;3umsyPOrrEdXW4dCek9/78Yg3yT8ppEifG0aLwPTFafZQlpdWvdxzTZrKA8ObKvEaQz4hyk6UIaa&#10;nqHuIAA7OvUXVKeEQ49NmAjsMmwaJWTiQGym+R9sHlqwMnEhcbw9y+T/H6z48vTNMVVXfJZfc2ag&#10;o0vaghqA1ZI9yiEgK6JKvfUlJT9YSg/DexzothNjb+9R/PDM4LYFc5C3zmHfSqhpymmszC5KRxwf&#10;Qfb9Z6ypGRwDJqChcV2UkERhhE639Xy+IZqDCfpZzK7nxdWCM0Gx6TyfrZaL1APKl3LrfPgosWNx&#10;U3FHFkjw8HTvQxwHypeU2M3gTmmdbKAN6yu+WhSLVHAR6VQgl2rVVXyZx2/0TWT5wdSpOIDS454a&#10;aHOiHZmOnMOwHygxarHH+pkEcDi6kV4PbVp0vzjryYkV9z+P4CRn+pMhEVfT+TxaNx3mi+uCDu4y&#10;sr+MgBEEVfHA2bjdhmT3yNXbWxJ7p5IMr5OcZiWHJXVOryFa+PKcsl7f7OY3AAAA//8DAFBLAwQU&#10;AAYACAAAACEAIOu7SOAAAAAMAQAADwAAAGRycy9kb3ducmV2LnhtbEyPTU/DMAyG70j8h8hI3La0&#10;UztKaTohPiSObAOJY9a4TUXjVE22lX+PObGbLT96/bzVZnaDOOEUek8K0mUCAqnxpqdOwcf+dVGA&#10;CFGT0YMnVPCDATb19VWlS+PPtMXTLnaCQyiUWoGNcSylDI1Fp8PSj0h8a/3kdOR16qSZ9JnD3SBX&#10;SbKWTvfEH6we8cli8707OgWf9DW8tZmxeJe/Z9vx5bnN416p25v58QFExDn+w/Cnz+pQs9PBH8kE&#10;MShYpHl+zyxPWZKDYGSVFlzvwGyRrEHWlbwsUf8CAAD//wMAUEsBAi0AFAAGAAgAAAAhALaDOJL+&#10;AAAA4QEAABMAAAAAAAAAAAAAAAAAAAAAAFtDb250ZW50X1R5cGVzXS54bWxQSwECLQAUAAYACAAA&#10;ACEAOP0h/9YAAACUAQAACwAAAAAAAAAAAAAAAAAvAQAAX3JlbHMvLnJlbHNQSwECLQAUAAYACAAA&#10;ACEApA2fPRUCAAD7AwAADgAAAAAAAAAAAAAAAAAuAgAAZHJzL2Uyb0RvYy54bWxQSwECLQAUAAYA&#10;CAAAACEAIOu7SOAAAAAMAQAADwAAAAAAAAAAAAAAAABvBAAAZHJzL2Rvd25yZXYueG1sUEsFBgAA&#10;AAAEAAQA8wAAAHwFAAAAAA==&#10;" filled="f" stroked="f">
          <v:textbox style="mso-fit-shape-to-text:t">
            <w:txbxContent>
              <w:p w:rsidR="00DC0BD4" w:rsidRPr="00EC7AEB" w:rsidRDefault="00DC0BD4">
                <w:pPr>
                  <w:rPr>
                    <w:rFonts w:ascii="Verdana" w:hAnsi="Verdana"/>
                    <w:color w:val="FFFFFF"/>
                  </w:rPr>
                </w:pPr>
                <w:r w:rsidRPr="00EC7AEB">
                  <w:rPr>
                    <w:rFonts w:ascii="Verdana" w:hAnsi="Verdana"/>
                    <w:color w:val="FFFFFF"/>
                  </w:rPr>
                  <w:fldChar w:fldCharType="begin"/>
                </w:r>
                <w:r w:rsidRPr="00EC7AEB">
                  <w:rPr>
                    <w:rFonts w:ascii="Verdana" w:hAnsi="Verdana"/>
                    <w:color w:val="FFFFFF"/>
                  </w:rPr>
                  <w:instrText>PAGE   \* MERGEFORMAT</w:instrText>
                </w:r>
                <w:r w:rsidRPr="00EC7AEB">
                  <w:rPr>
                    <w:rFonts w:ascii="Verdana" w:hAnsi="Verdana"/>
                    <w:color w:val="FFFFFF"/>
                  </w:rPr>
                  <w:fldChar w:fldCharType="separate"/>
                </w:r>
                <w:r>
                  <w:rPr>
                    <w:rFonts w:ascii="Verdana" w:hAnsi="Verdana"/>
                    <w:noProof/>
                    <w:color w:val="FFFFFF"/>
                  </w:rPr>
                  <w:t>6</w:t>
                </w:r>
                <w:r w:rsidRPr="00EC7AEB">
                  <w:rPr>
                    <w:rFonts w:ascii="Verdana" w:hAnsi="Verdana"/>
                    <w:color w:val="FFFFFF"/>
                  </w:rPr>
                  <w:fldChar w:fldCharType="end"/>
                </w:r>
              </w:p>
            </w:txbxContent>
          </v:textbox>
        </v:shape>
      </w:pic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BD4" w:rsidRDefault="00DC0BD4" w:rsidP="00FF2267">
      <w:pPr>
        <w:spacing w:after="0" w:line="240" w:lineRule="auto"/>
      </w:pPr>
      <w:r>
        <w:separator/>
      </w:r>
    </w:p>
  </w:footnote>
  <w:footnote w:type="continuationSeparator" w:id="0">
    <w:p w:rsidR="00DC0BD4" w:rsidRDefault="00DC0BD4" w:rsidP="00FF22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4" w:rsidRDefault="00DC0BD4">
    <w:pPr>
      <w:pStyle w:val="Head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2049" type="#_x0000_t75" style="position:absolute;margin-left:-85.8pt;margin-top:-48.2pt;width:596.25pt;height:842.3pt;z-index:-251656192;visibility:visible">
          <v:imagedata r:id="rId1" o:title=""/>
        </v:shape>
      </w:pict>
    </w:r>
  </w:p>
  <w:p w:rsidR="00DC0BD4" w:rsidRDefault="00DC0BD4" w:rsidP="00A83D13">
    <w:pPr>
      <w:pStyle w:val="Header"/>
      <w:tabs>
        <w:tab w:val="clear" w:pos="4252"/>
        <w:tab w:val="clear" w:pos="8504"/>
        <w:tab w:val="left" w:pos="5295"/>
      </w:tabs>
    </w:pPr>
    <w:r>
      <w:tab/>
    </w:r>
  </w:p>
  <w:p w:rsidR="00DC0BD4" w:rsidRDefault="00DC0BD4">
    <w:pPr>
      <w:pStyle w:val="Header"/>
    </w:pPr>
  </w:p>
  <w:p w:rsidR="00DC0BD4" w:rsidRDefault="00DC0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D4" w:rsidRDefault="00DC0BD4">
    <w:pPr>
      <w:pStyle w:val="Head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85.8pt;margin-top:-48.2pt;width:596.25pt;height:842.3pt;z-index:-251652096;visibility:visible">
          <v:imagedata r:id="rId1" o:title=""/>
        </v:shape>
      </w:pict>
    </w:r>
  </w:p>
  <w:p w:rsidR="00DC0BD4" w:rsidRDefault="00DC0BD4" w:rsidP="00A83D13">
    <w:pPr>
      <w:pStyle w:val="Header"/>
      <w:tabs>
        <w:tab w:val="clear" w:pos="4252"/>
        <w:tab w:val="clear" w:pos="8504"/>
        <w:tab w:val="left" w:pos="5295"/>
      </w:tabs>
    </w:pPr>
    <w:r>
      <w:tab/>
    </w:r>
  </w:p>
  <w:p w:rsidR="00DC0BD4" w:rsidRDefault="00DC0BD4">
    <w:pPr>
      <w:pStyle w:val="Header"/>
    </w:pPr>
  </w:p>
  <w:p w:rsidR="00DC0BD4" w:rsidRDefault="00DC0B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660D"/>
    <w:multiLevelType w:val="hybridMultilevel"/>
    <w:tmpl w:val="CBF64F18"/>
    <w:lvl w:ilvl="0" w:tplc="E43C8A0E">
      <w:start w:val="1"/>
      <w:numFmt w:val="bullet"/>
      <w:pStyle w:val="Ttulo1Laufencommarcador"/>
      <w:lvlText w:val=""/>
      <w:lvlJc w:val="left"/>
      <w:pPr>
        <w:ind w:left="360" w:hanging="360"/>
      </w:pPr>
      <w:rPr>
        <w:rFonts w:ascii="Wingdings 2" w:hAnsi="Wingdings 2" w:hint="default"/>
        <w:color w:val="A73A35"/>
        <w:sz w:val="32"/>
      </w:rPr>
    </w:lvl>
    <w:lvl w:ilvl="1" w:tplc="04160003" w:tentative="1">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229E32AE"/>
    <w:multiLevelType w:val="hybridMultilevel"/>
    <w:tmpl w:val="BF54806C"/>
    <w:lvl w:ilvl="0" w:tplc="1FB49F00">
      <w:start w:val="1"/>
      <w:numFmt w:val="decimal"/>
      <w:pStyle w:val="MarcadoresLaufen"/>
      <w:lvlText w:val="%1."/>
      <w:lvlJc w:val="left"/>
      <w:pPr>
        <w:ind w:left="720" w:hanging="360"/>
      </w:pPr>
      <w:rPr>
        <w:rFonts w:cs="Times New Roman" w:hint="default"/>
        <w:color w:val="A73A35"/>
        <w:sz w:val="22"/>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B325111"/>
    <w:multiLevelType w:val="hybridMultilevel"/>
    <w:tmpl w:val="5AB09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9552D4A"/>
    <w:multiLevelType w:val="hybridMultilevel"/>
    <w:tmpl w:val="73503C90"/>
    <w:lvl w:ilvl="0" w:tplc="43F21EB4">
      <w:start w:val="1"/>
      <w:numFmt w:val="bullet"/>
      <w:lvlText w:val=""/>
      <w:lvlJc w:val="left"/>
      <w:pPr>
        <w:ind w:left="644" w:hanging="360"/>
      </w:pPr>
      <w:rPr>
        <w:rFonts w:ascii="Wingdings 2" w:hAnsi="Wingdings 2" w:hint="default"/>
        <w:color w:val="A73A35"/>
        <w:sz w:val="22"/>
      </w:rPr>
    </w:lvl>
    <w:lvl w:ilvl="1" w:tplc="04160003" w:tentative="1">
      <w:start w:val="1"/>
      <w:numFmt w:val="bullet"/>
      <w:lvlText w:val="o"/>
      <w:lvlJc w:val="left"/>
      <w:pPr>
        <w:ind w:left="1364" w:hanging="360"/>
      </w:pPr>
      <w:rPr>
        <w:rFonts w:ascii="Courier New" w:hAnsi="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4">
    <w:nsid w:val="3F071F3D"/>
    <w:multiLevelType w:val="hybridMultilevel"/>
    <w:tmpl w:val="5DECB9FA"/>
    <w:lvl w:ilvl="0" w:tplc="43F21EB4">
      <w:start w:val="1"/>
      <w:numFmt w:val="bullet"/>
      <w:lvlText w:val=""/>
      <w:lvlJc w:val="left"/>
      <w:pPr>
        <w:ind w:left="720" w:hanging="360"/>
      </w:pPr>
      <w:rPr>
        <w:rFonts w:ascii="Wingdings 2" w:hAnsi="Wingdings 2" w:hint="default"/>
        <w:color w:val="A73A35"/>
        <w:sz w:val="22"/>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99E03AF"/>
    <w:multiLevelType w:val="hybridMultilevel"/>
    <w:tmpl w:val="6D720C24"/>
    <w:lvl w:ilvl="0" w:tplc="43F21EB4">
      <w:start w:val="1"/>
      <w:numFmt w:val="bullet"/>
      <w:lvlText w:val=""/>
      <w:lvlJc w:val="left"/>
      <w:pPr>
        <w:ind w:left="720" w:hanging="360"/>
      </w:pPr>
      <w:rPr>
        <w:rFonts w:ascii="Wingdings 2" w:hAnsi="Wingdings 2" w:hint="default"/>
        <w:color w:val="A73A35"/>
        <w:sz w:val="22"/>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2472227"/>
    <w:multiLevelType w:val="hybridMultilevel"/>
    <w:tmpl w:val="B9323B86"/>
    <w:lvl w:ilvl="0" w:tplc="5F7ECEE8">
      <w:start w:val="1"/>
      <w:numFmt w:val="bullet"/>
      <w:lvlText w:val=""/>
      <w:lvlJc w:val="left"/>
      <w:pPr>
        <w:ind w:left="720" w:hanging="360"/>
      </w:pPr>
      <w:rPr>
        <w:rFonts w:ascii="Wingdings 2" w:hAnsi="Wingdings 2" w:hint="default"/>
        <w:color w:val="A73A35"/>
        <w:sz w:val="32"/>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2267"/>
    <w:rsid w:val="00051532"/>
    <w:rsid w:val="00075F60"/>
    <w:rsid w:val="0015775D"/>
    <w:rsid w:val="001C5DBC"/>
    <w:rsid w:val="002A7BB7"/>
    <w:rsid w:val="002F6270"/>
    <w:rsid w:val="00310D18"/>
    <w:rsid w:val="00327B68"/>
    <w:rsid w:val="00376FAD"/>
    <w:rsid w:val="00382220"/>
    <w:rsid w:val="003B6B52"/>
    <w:rsid w:val="003C71D1"/>
    <w:rsid w:val="003D4047"/>
    <w:rsid w:val="004549BB"/>
    <w:rsid w:val="004A0E3D"/>
    <w:rsid w:val="004C39DF"/>
    <w:rsid w:val="00577927"/>
    <w:rsid w:val="00596794"/>
    <w:rsid w:val="006860C3"/>
    <w:rsid w:val="0068748B"/>
    <w:rsid w:val="006C3A7D"/>
    <w:rsid w:val="00881AC6"/>
    <w:rsid w:val="008C2383"/>
    <w:rsid w:val="008F747D"/>
    <w:rsid w:val="009254AB"/>
    <w:rsid w:val="00946554"/>
    <w:rsid w:val="009F66A1"/>
    <w:rsid w:val="00A16264"/>
    <w:rsid w:val="00A35408"/>
    <w:rsid w:val="00A63D28"/>
    <w:rsid w:val="00A74902"/>
    <w:rsid w:val="00A83D13"/>
    <w:rsid w:val="00AD088A"/>
    <w:rsid w:val="00AD0EAF"/>
    <w:rsid w:val="00C37C54"/>
    <w:rsid w:val="00C67A5B"/>
    <w:rsid w:val="00C76FC7"/>
    <w:rsid w:val="00C97C33"/>
    <w:rsid w:val="00CB72A9"/>
    <w:rsid w:val="00CF142A"/>
    <w:rsid w:val="00D34FE2"/>
    <w:rsid w:val="00DB0F95"/>
    <w:rsid w:val="00DC0BD4"/>
    <w:rsid w:val="00DC36CF"/>
    <w:rsid w:val="00E906AE"/>
    <w:rsid w:val="00EC7AEB"/>
    <w:rsid w:val="00F179CB"/>
    <w:rsid w:val="00FF2267"/>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AF"/>
    <w:pPr>
      <w:spacing w:after="200" w:line="276" w:lineRule="auto"/>
    </w:pPr>
    <w:rPr>
      <w:lang w:eastAsia="en-US"/>
    </w:rPr>
  </w:style>
  <w:style w:type="paragraph" w:styleId="Heading1">
    <w:name w:val="heading 1"/>
    <w:basedOn w:val="Normal"/>
    <w:link w:val="Heading1Char"/>
    <w:uiPriority w:val="99"/>
    <w:qFormat/>
    <w:rsid w:val="00FF2267"/>
    <w:pPr>
      <w:spacing w:before="100" w:beforeAutospacing="1" w:after="100" w:afterAutospacing="1" w:line="240" w:lineRule="auto"/>
      <w:outlineLvl w:val="0"/>
    </w:pPr>
    <w:rPr>
      <w:rFonts w:ascii="Times New Roman" w:eastAsia="Times New Roman" w:hAnsi="Times New Roman"/>
      <w:b/>
      <w:bCs/>
      <w:kern w:val="36"/>
      <w:sz w:val="48"/>
      <w:szCs w:val="48"/>
      <w:lang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2267"/>
    <w:rPr>
      <w:rFonts w:ascii="Times New Roman" w:hAnsi="Times New Roman" w:cs="Times New Roman"/>
      <w:b/>
      <w:bCs/>
      <w:kern w:val="36"/>
      <w:sz w:val="48"/>
      <w:szCs w:val="48"/>
      <w:lang w:eastAsia="pt-BR"/>
    </w:rPr>
  </w:style>
  <w:style w:type="paragraph" w:styleId="Header">
    <w:name w:val="header"/>
    <w:basedOn w:val="Normal"/>
    <w:link w:val="HeaderChar"/>
    <w:uiPriority w:val="99"/>
    <w:rsid w:val="00FF2267"/>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FF2267"/>
    <w:rPr>
      <w:rFonts w:cs="Times New Roman"/>
    </w:rPr>
  </w:style>
  <w:style w:type="paragraph" w:styleId="Footer">
    <w:name w:val="footer"/>
    <w:basedOn w:val="Normal"/>
    <w:link w:val="FooterChar"/>
    <w:uiPriority w:val="99"/>
    <w:rsid w:val="00FF2267"/>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FF2267"/>
    <w:rPr>
      <w:rFonts w:cs="Times New Roman"/>
    </w:rPr>
  </w:style>
  <w:style w:type="paragraph" w:styleId="BalloonText">
    <w:name w:val="Balloon Text"/>
    <w:basedOn w:val="Normal"/>
    <w:link w:val="BalloonTextChar"/>
    <w:uiPriority w:val="99"/>
    <w:semiHidden/>
    <w:rsid w:val="00FF2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2267"/>
    <w:rPr>
      <w:rFonts w:ascii="Tahoma" w:hAnsi="Tahoma" w:cs="Tahoma"/>
      <w:sz w:val="16"/>
      <w:szCs w:val="16"/>
    </w:rPr>
  </w:style>
  <w:style w:type="paragraph" w:customStyle="1" w:styleId="adlabel">
    <w:name w:val="adlabel"/>
    <w:basedOn w:val="Normal"/>
    <w:uiPriority w:val="99"/>
    <w:rsid w:val="00FF2267"/>
    <w:pPr>
      <w:spacing w:before="100" w:beforeAutospacing="1" w:after="100" w:afterAutospacing="1" w:line="240" w:lineRule="auto"/>
    </w:pPr>
    <w:rPr>
      <w:rFonts w:ascii="Times New Roman" w:eastAsia="Times New Roman" w:hAnsi="Times New Roman"/>
      <w:sz w:val="24"/>
      <w:szCs w:val="24"/>
      <w:lang w:eastAsia="pt-BR"/>
    </w:rPr>
  </w:style>
  <w:style w:type="paragraph" w:styleId="NormalWeb">
    <w:name w:val="Normal (Web)"/>
    <w:basedOn w:val="Normal"/>
    <w:link w:val="NormalWebChar"/>
    <w:uiPriority w:val="99"/>
    <w:rsid w:val="00FF2267"/>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DefaultParagraphFont"/>
    <w:uiPriority w:val="99"/>
    <w:rsid w:val="00FF2267"/>
    <w:rPr>
      <w:rFonts w:cs="Times New Roman"/>
      <w:color w:val="0000FF"/>
      <w:u w:val="single"/>
    </w:rPr>
  </w:style>
  <w:style w:type="paragraph" w:customStyle="1" w:styleId="Ttulo1laufen">
    <w:name w:val="Título 1 laufen"/>
    <w:basedOn w:val="Normal"/>
    <w:link w:val="Ttulo1laufenChar"/>
    <w:uiPriority w:val="99"/>
    <w:rsid w:val="00FF2267"/>
    <w:pPr>
      <w:spacing w:before="100" w:beforeAutospacing="1" w:after="100" w:afterAutospacing="1" w:line="240" w:lineRule="auto"/>
      <w:outlineLvl w:val="0"/>
    </w:pPr>
    <w:rPr>
      <w:rFonts w:ascii="Verdana" w:eastAsia="Times New Roman" w:hAnsi="Verdana"/>
      <w:b/>
      <w:bCs/>
      <w:kern w:val="36"/>
      <w:sz w:val="28"/>
      <w:szCs w:val="28"/>
      <w:lang w:eastAsia="pt-BR"/>
    </w:rPr>
  </w:style>
  <w:style w:type="paragraph" w:customStyle="1" w:styleId="CorpodoTextoLaufen">
    <w:name w:val="Corpo do Texto Laufen"/>
    <w:basedOn w:val="Normal"/>
    <w:link w:val="CorpodoTextoLaufenChar"/>
    <w:uiPriority w:val="99"/>
    <w:rsid w:val="00FF2267"/>
    <w:pPr>
      <w:spacing w:before="100" w:beforeAutospacing="1" w:after="100" w:afterAutospacing="1" w:line="240" w:lineRule="auto"/>
      <w:jc w:val="both"/>
    </w:pPr>
    <w:rPr>
      <w:rFonts w:ascii="Trebuchet MS" w:eastAsia="Times New Roman" w:hAnsi="Trebuchet MS"/>
      <w:sz w:val="24"/>
      <w:szCs w:val="24"/>
      <w:lang w:eastAsia="pt-BR"/>
    </w:rPr>
  </w:style>
  <w:style w:type="character" w:customStyle="1" w:styleId="Ttulo1laufenChar">
    <w:name w:val="Título 1 laufen Char"/>
    <w:basedOn w:val="DefaultParagraphFont"/>
    <w:link w:val="Ttulo1laufen"/>
    <w:uiPriority w:val="99"/>
    <w:locked/>
    <w:rsid w:val="00FF2267"/>
    <w:rPr>
      <w:rFonts w:ascii="Verdana" w:hAnsi="Verdana" w:cs="Times New Roman"/>
      <w:b/>
      <w:bCs/>
      <w:kern w:val="36"/>
      <w:sz w:val="28"/>
      <w:szCs w:val="28"/>
      <w:lang w:eastAsia="pt-BR"/>
    </w:rPr>
  </w:style>
  <w:style w:type="paragraph" w:customStyle="1" w:styleId="Ttulo1Laufencommarcador">
    <w:name w:val="Título 1 Laufen com marcador"/>
    <w:basedOn w:val="Ttulo1laufen"/>
    <w:link w:val="Ttulo1LaufencommarcadorChar"/>
    <w:uiPriority w:val="99"/>
    <w:rsid w:val="001C5DBC"/>
    <w:pPr>
      <w:numPr>
        <w:numId w:val="2"/>
      </w:numPr>
    </w:pPr>
  </w:style>
  <w:style w:type="character" w:customStyle="1" w:styleId="CorpodoTextoLaufenChar">
    <w:name w:val="Corpo do Texto Laufen Char"/>
    <w:basedOn w:val="DefaultParagraphFont"/>
    <w:link w:val="CorpodoTextoLaufen"/>
    <w:uiPriority w:val="99"/>
    <w:locked/>
    <w:rsid w:val="00FF2267"/>
    <w:rPr>
      <w:rFonts w:ascii="Trebuchet MS" w:hAnsi="Trebuchet MS" w:cs="Times New Roman"/>
      <w:sz w:val="24"/>
      <w:szCs w:val="24"/>
      <w:lang w:eastAsia="pt-BR"/>
    </w:rPr>
  </w:style>
  <w:style w:type="paragraph" w:styleId="NoSpacing">
    <w:name w:val="No Spacing"/>
    <w:link w:val="NoSpacingChar"/>
    <w:uiPriority w:val="99"/>
    <w:qFormat/>
    <w:rsid w:val="001C5DBC"/>
    <w:rPr>
      <w:lang w:eastAsia="en-US"/>
    </w:rPr>
  </w:style>
  <w:style w:type="character" w:customStyle="1" w:styleId="Ttulo1LaufencommarcadorChar">
    <w:name w:val="Título 1 Laufen com marcador Char"/>
    <w:basedOn w:val="Ttulo1laufenChar"/>
    <w:link w:val="Ttulo1Laufencommarcador"/>
    <w:uiPriority w:val="99"/>
    <w:locked/>
    <w:rsid w:val="001C5DBC"/>
  </w:style>
  <w:style w:type="paragraph" w:customStyle="1" w:styleId="MarcadoresLaufen">
    <w:name w:val="Marcadores Laufen"/>
    <w:basedOn w:val="NoSpacing"/>
    <w:link w:val="MarcadoresLaufenChar"/>
    <w:uiPriority w:val="99"/>
    <w:rsid w:val="00075F60"/>
    <w:pPr>
      <w:numPr>
        <w:numId w:val="5"/>
      </w:numPr>
    </w:pPr>
    <w:rPr>
      <w:rFonts w:ascii="Trebuchet MS" w:hAnsi="Trebuchet MS"/>
    </w:rPr>
  </w:style>
  <w:style w:type="paragraph" w:customStyle="1" w:styleId="Subttulo1Laufen">
    <w:name w:val="Subtítulo 1 Laufen"/>
    <w:basedOn w:val="Normal"/>
    <w:link w:val="Subttulo1LaufenChar"/>
    <w:uiPriority w:val="99"/>
    <w:rsid w:val="00075F60"/>
    <w:pPr>
      <w:spacing w:before="100" w:beforeAutospacing="1" w:after="100" w:afterAutospacing="1" w:line="240" w:lineRule="auto"/>
      <w:ind w:left="360"/>
    </w:pPr>
    <w:rPr>
      <w:rFonts w:ascii="Trebuchet MS" w:eastAsia="Times New Roman" w:hAnsi="Trebuchet MS"/>
      <w:b/>
      <w:color w:val="747578"/>
      <w:sz w:val="24"/>
      <w:szCs w:val="24"/>
      <w:lang w:eastAsia="pt-BR"/>
    </w:rPr>
  </w:style>
  <w:style w:type="character" w:customStyle="1" w:styleId="NoSpacingChar">
    <w:name w:val="No Spacing Char"/>
    <w:basedOn w:val="DefaultParagraphFont"/>
    <w:link w:val="NoSpacing"/>
    <w:uiPriority w:val="99"/>
    <w:locked/>
    <w:rsid w:val="001C5DBC"/>
    <w:rPr>
      <w:rFonts w:cs="Times New Roman"/>
      <w:sz w:val="22"/>
      <w:szCs w:val="22"/>
      <w:lang w:val="pt-BR" w:eastAsia="en-US" w:bidi="ar-SA"/>
    </w:rPr>
  </w:style>
  <w:style w:type="character" w:customStyle="1" w:styleId="MarcadoresLaufenChar">
    <w:name w:val="Marcadores Laufen Char"/>
    <w:basedOn w:val="NoSpacingChar"/>
    <w:link w:val="MarcadoresLaufen"/>
    <w:uiPriority w:val="99"/>
    <w:locked/>
    <w:rsid w:val="00075F60"/>
    <w:rPr>
      <w:rFonts w:ascii="Trebuchet MS" w:hAnsi="Trebuchet MS"/>
    </w:rPr>
  </w:style>
  <w:style w:type="paragraph" w:customStyle="1" w:styleId="Link1Laufen">
    <w:name w:val="Link 1 Laufen"/>
    <w:basedOn w:val="NormalWeb"/>
    <w:link w:val="Link1LaufenChar"/>
    <w:uiPriority w:val="99"/>
    <w:rsid w:val="00AD088A"/>
    <w:rPr>
      <w:rFonts w:ascii="Trebuchet MS" w:hAnsi="Trebuchet MS"/>
      <w:color w:val="A73A35"/>
      <w:lang w:val="en-US"/>
    </w:rPr>
  </w:style>
  <w:style w:type="character" w:customStyle="1" w:styleId="Subttulo1LaufenChar">
    <w:name w:val="Subtítulo 1 Laufen Char"/>
    <w:basedOn w:val="DefaultParagraphFont"/>
    <w:link w:val="Subttulo1Laufen"/>
    <w:uiPriority w:val="99"/>
    <w:locked/>
    <w:rsid w:val="00075F60"/>
    <w:rPr>
      <w:rFonts w:ascii="Trebuchet MS" w:hAnsi="Trebuchet MS" w:cs="Times New Roman"/>
      <w:b/>
      <w:color w:val="747578"/>
      <w:sz w:val="24"/>
      <w:szCs w:val="24"/>
      <w:lang w:eastAsia="pt-BR"/>
    </w:rPr>
  </w:style>
  <w:style w:type="character" w:customStyle="1" w:styleId="NormalWebChar">
    <w:name w:val="Normal (Web) Char"/>
    <w:basedOn w:val="DefaultParagraphFont"/>
    <w:link w:val="NormalWeb"/>
    <w:uiPriority w:val="99"/>
    <w:locked/>
    <w:rsid w:val="00AD088A"/>
    <w:rPr>
      <w:rFonts w:ascii="Times New Roman" w:hAnsi="Times New Roman" w:cs="Times New Roman"/>
      <w:sz w:val="24"/>
      <w:szCs w:val="24"/>
      <w:lang w:eastAsia="pt-BR"/>
    </w:rPr>
  </w:style>
  <w:style w:type="character" w:customStyle="1" w:styleId="Link1LaufenChar">
    <w:name w:val="Link 1 Laufen Char"/>
    <w:basedOn w:val="NormalWebChar"/>
    <w:link w:val="Link1Laufen"/>
    <w:uiPriority w:val="99"/>
    <w:locked/>
    <w:rsid w:val="00AD088A"/>
    <w:rPr>
      <w:rFonts w:ascii="Trebuchet MS" w:hAnsi="Trebuchet MS"/>
      <w:color w:val="A73A35"/>
      <w:lang w:val="en-US"/>
    </w:rPr>
  </w:style>
  <w:style w:type="character" w:styleId="Strong">
    <w:name w:val="Strong"/>
    <w:basedOn w:val="DefaultParagraphFont"/>
    <w:uiPriority w:val="99"/>
    <w:qFormat/>
    <w:locked/>
    <w:rsid w:val="00A83D13"/>
    <w:rPr>
      <w:rFonts w:cs="Times New Roman"/>
      <w:b/>
      <w:bCs/>
    </w:rPr>
  </w:style>
  <w:style w:type="table" w:styleId="TableGrid">
    <w:name w:val="Table Grid"/>
    <w:basedOn w:val="TableNormal"/>
    <w:uiPriority w:val="99"/>
    <w:locked/>
    <w:rsid w:val="00A83D13"/>
    <w:pPr>
      <w:spacing w:after="200" w:line="276" w:lineRule="auto"/>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6664238">
      <w:marLeft w:val="0"/>
      <w:marRight w:val="0"/>
      <w:marTop w:val="0"/>
      <w:marBottom w:val="0"/>
      <w:divBdr>
        <w:top w:val="none" w:sz="0" w:space="0" w:color="auto"/>
        <w:left w:val="none" w:sz="0" w:space="0" w:color="auto"/>
        <w:bottom w:val="none" w:sz="0" w:space="0" w:color="auto"/>
        <w:right w:val="none" w:sz="0" w:space="0" w:color="auto"/>
      </w:divBdr>
      <w:divsChild>
        <w:div w:id="1646664239">
          <w:marLeft w:val="0"/>
          <w:marRight w:val="0"/>
          <w:marTop w:val="0"/>
          <w:marBottom w:val="0"/>
          <w:divBdr>
            <w:top w:val="none" w:sz="0" w:space="0" w:color="auto"/>
            <w:left w:val="none" w:sz="0" w:space="0" w:color="auto"/>
            <w:bottom w:val="none" w:sz="0" w:space="0" w:color="auto"/>
            <w:right w:val="none" w:sz="0" w:space="0" w:color="auto"/>
          </w:divBdr>
        </w:div>
      </w:divsChild>
    </w:div>
    <w:div w:id="1646664240">
      <w:marLeft w:val="0"/>
      <w:marRight w:val="0"/>
      <w:marTop w:val="0"/>
      <w:marBottom w:val="0"/>
      <w:divBdr>
        <w:top w:val="none" w:sz="0" w:space="0" w:color="auto"/>
        <w:left w:val="none" w:sz="0" w:space="0" w:color="auto"/>
        <w:bottom w:val="none" w:sz="0" w:space="0" w:color="auto"/>
        <w:right w:val="none" w:sz="0" w:space="0" w:color="auto"/>
      </w:divBdr>
      <w:divsChild>
        <w:div w:id="1646664236">
          <w:marLeft w:val="0"/>
          <w:marRight w:val="0"/>
          <w:marTop w:val="0"/>
          <w:marBottom w:val="0"/>
          <w:divBdr>
            <w:top w:val="none" w:sz="0" w:space="0" w:color="auto"/>
            <w:left w:val="none" w:sz="0" w:space="0" w:color="auto"/>
            <w:bottom w:val="none" w:sz="0" w:space="0" w:color="auto"/>
            <w:right w:val="none" w:sz="0" w:space="0" w:color="auto"/>
          </w:divBdr>
        </w:div>
        <w:div w:id="164666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TotalTime>
  <Pages>6</Pages>
  <Words>1864</Words>
  <Characters>10071</Characters>
  <Application>Microsoft Office Outlook</Application>
  <DocSecurity>0</DocSecurity>
  <Lines>0</Lines>
  <Paragraphs>0</Paragraphs>
  <ScaleCrop>false</ScaleCrop>
  <Company>Bauner Reon Propaganda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Edson Ribeiro dos Santos</dc:creator>
  <cp:keywords/>
  <dc:description/>
  <cp:lastModifiedBy>Mau-Mau</cp:lastModifiedBy>
  <cp:revision>7</cp:revision>
  <dcterms:created xsi:type="dcterms:W3CDTF">2011-06-28T04:37:00Z</dcterms:created>
  <dcterms:modified xsi:type="dcterms:W3CDTF">2011-06-28T05:30:00Z</dcterms:modified>
</cp:coreProperties>
</file>