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849" w14:textId="77777777" w:rsidR="008F1B45" w:rsidRDefault="008F1B45">
      <w:r w:rsidRPr="008F1B45">
        <w:rPr>
          <w:noProof/>
        </w:rPr>
        <w:drawing>
          <wp:inline distT="0" distB="0" distL="0" distR="0" wp14:anchorId="42B6BC07" wp14:editId="77583646">
            <wp:extent cx="1175376" cy="482206"/>
            <wp:effectExtent l="0" t="0" r="6350" b="0"/>
            <wp:docPr id="54" name="Picture 53" descr="A logo with a lion head&#10;&#10;Description automatically generated">
              <a:extLst xmlns:a="http://schemas.openxmlformats.org/drawingml/2006/main">
                <a:ext uri="{FF2B5EF4-FFF2-40B4-BE49-F238E27FC236}">
                  <a16:creationId xmlns:a16="http://schemas.microsoft.com/office/drawing/2014/main" id="{ED90BBE1-8256-D330-15F8-3ED15841D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A logo with a lion head&#10;&#10;Description automatically generated">
                      <a:extLst>
                        <a:ext uri="{FF2B5EF4-FFF2-40B4-BE49-F238E27FC236}">
                          <a16:creationId xmlns:a16="http://schemas.microsoft.com/office/drawing/2014/main" id="{ED90BBE1-8256-D330-15F8-3ED15841D0C4}"/>
                        </a:ext>
                      </a:extLst>
                    </pic:cNvPr>
                    <pic:cNvPicPr>
                      <a:picLocks noChangeAspect="1"/>
                    </pic:cNvPicPr>
                  </pic:nvPicPr>
                  <pic:blipFill>
                    <a:blip r:embed="rId12" cstate="print">
                      <a:biLevel thresh="75000"/>
                      <a:extLst>
                        <a:ext uri="{BEBA8EAE-BF5A-486C-A8C5-ECC9F3942E4B}">
                          <a14:imgProps xmlns:a14="http://schemas.microsoft.com/office/drawing/2010/main">
                            <a14:imgLayer r:embed="rId13">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1175376" cy="482206"/>
                    </a:xfrm>
                    <a:prstGeom prst="rect">
                      <a:avLst/>
                    </a:prstGeom>
                  </pic:spPr>
                </pic:pic>
              </a:graphicData>
            </a:graphic>
          </wp:inline>
        </w:drawing>
      </w:r>
    </w:p>
    <w:p w14:paraId="79E4501C" w14:textId="0E27248D" w:rsidR="00464EC7" w:rsidRDefault="00464EC7">
      <w:r>
        <w:rPr>
          <w:noProof/>
        </w:rPr>
        <w:drawing>
          <wp:inline distT="0" distB="0" distL="0" distR="0" wp14:anchorId="5BD09397" wp14:editId="04E80F0D">
            <wp:extent cx="5943600" cy="3343275"/>
            <wp:effectExtent l="0" t="0" r="0" b="9525"/>
            <wp:docPr id="414605435" name="Picture 1" descr="Babcock braced for £100m charge | Financial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cock braced for £100m charge | Financial Tim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dt>
      <w:sdtPr>
        <w:id w:val="968171697"/>
        <w:docPartObj>
          <w:docPartGallery w:val="Cover Pages"/>
          <w:docPartUnique/>
        </w:docPartObj>
      </w:sdtPr>
      <w:sdtContent>
        <w:p w14:paraId="215C3691" w14:textId="5596165A" w:rsidR="00E23382" w:rsidRDefault="00E23382">
          <w:r>
            <w:rPr>
              <w:noProof/>
            </w:rPr>
            <mc:AlternateContent>
              <mc:Choice Requires="wps">
                <w:drawing>
                  <wp:anchor distT="0" distB="0" distL="114300" distR="114300" simplePos="0" relativeHeight="251659264" behindDoc="1" locked="0" layoutInCell="1" allowOverlap="1" wp14:anchorId="69A62FAA" wp14:editId="277F888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23382" w14:paraId="00E94B55" w14:textId="77777777">
                                  <w:trPr>
                                    <w:trHeight w:val="2376"/>
                                  </w:trPr>
                                  <w:tc>
                                    <w:tcPr>
                                      <w:tcW w:w="370" w:type="pct"/>
                                      <w:shd w:val="clear" w:color="auto" w:fill="4472C4" w:themeFill="accent1"/>
                                    </w:tcPr>
                                    <w:p w14:paraId="451A0636" w14:textId="77777777" w:rsidR="00E23382" w:rsidRDefault="00E23382"/>
                                  </w:tc>
                                  <w:sdt>
                                    <w:sdtPr>
                                      <w:rPr>
                                        <w:rFonts w:asciiTheme="majorHAnsi" w:hAnsiTheme="majorHAnsi"/>
                                        <w:color w:val="FFFFFF" w:themeColor="background1"/>
                                        <w:sz w:val="96"/>
                                        <w:szCs w:val="96"/>
                                      </w:rPr>
                                      <w:alias w:val="Title"/>
                                      <w:tag w:val=""/>
                                      <w:id w:val="739824258"/>
                                      <w:placeholder>
                                        <w:docPart w:val="08058F3FBF0044678A2BDD4875CCA86A"/>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26D29CD" w14:textId="431FB2BF" w:rsidR="00E23382" w:rsidRDefault="000F1D2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Individual Report and Reflection</w:t>
                                          </w:r>
                                        </w:p>
                                      </w:tc>
                                    </w:sdtContent>
                                  </w:sdt>
                                </w:tr>
                                <w:tr w:rsidR="00E23382" w14:paraId="46E734A4" w14:textId="77777777">
                                  <w:trPr>
                                    <w:trHeight w:hRule="exact" w:val="648"/>
                                  </w:trPr>
                                  <w:tc>
                                    <w:tcPr>
                                      <w:tcW w:w="370" w:type="pct"/>
                                      <w:shd w:val="clear" w:color="auto" w:fill="4472C4" w:themeFill="accent1"/>
                                    </w:tcPr>
                                    <w:p w14:paraId="10FBB5A7" w14:textId="77777777" w:rsidR="00E23382" w:rsidRDefault="00E23382"/>
                                  </w:tc>
                                  <w:tc>
                                    <w:tcPr>
                                      <w:tcW w:w="4630" w:type="pct"/>
                                      <w:shd w:val="clear" w:color="auto" w:fill="404040" w:themeFill="text1" w:themeFillTint="BF"/>
                                      <w:vAlign w:val="bottom"/>
                                    </w:tcPr>
                                    <w:p w14:paraId="23747CDF" w14:textId="77777777" w:rsidR="00E23382" w:rsidRDefault="00E23382">
                                      <w:pPr>
                                        <w:ind w:left="360" w:right="360"/>
                                        <w:rPr>
                                          <w:color w:val="FFFFFF" w:themeColor="background1"/>
                                          <w:sz w:val="28"/>
                                          <w:szCs w:val="28"/>
                                        </w:rPr>
                                      </w:pPr>
                                    </w:p>
                                  </w:tc>
                                </w:tr>
                                <w:tr w:rsidR="00E23382" w14:paraId="73025872" w14:textId="77777777">
                                  <w:tc>
                                    <w:tcPr>
                                      <w:tcW w:w="370" w:type="pct"/>
                                      <w:shd w:val="clear" w:color="auto" w:fill="4472C4" w:themeFill="accent1"/>
                                    </w:tcPr>
                                    <w:p w14:paraId="2EDB4D8F" w14:textId="77777777" w:rsidR="00E23382" w:rsidRDefault="00E23382"/>
                                  </w:tc>
                                  <w:tc>
                                    <w:tcPr>
                                      <w:tcW w:w="4630" w:type="pct"/>
                                      <w:shd w:val="clear" w:color="auto" w:fill="404040" w:themeFill="text1" w:themeFillTint="BF"/>
                                      <w:vAlign w:val="bottom"/>
                                    </w:tcPr>
                                    <w:p w14:paraId="2E3B3E2B" w14:textId="7542E1E0" w:rsidR="00E23382"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1EC4C715E168427293E3207738208782"/>
                                          </w:placeholder>
                                          <w:dataBinding w:prefixMappings="xmlns:ns0='http://purl.org/dc/elements/1.1/' xmlns:ns1='http://schemas.openxmlformats.org/package/2006/metadata/core-properties' " w:xpath="/ns1:coreProperties[1]/ns0:creator[1]" w:storeItemID="{6C3C8BC8-F283-45AE-878A-BAB7291924A1}"/>
                                          <w:text/>
                                        </w:sdtPr>
                                        <w:sdtContent>
                                          <w:r w:rsidR="00E23382">
                                            <w:rPr>
                                              <w:color w:val="FFFFFF" w:themeColor="background1"/>
                                              <w:sz w:val="28"/>
                                              <w:szCs w:val="28"/>
                                            </w:rPr>
                                            <w:t>Sadiq Tijjani</w:t>
                                          </w:r>
                                        </w:sdtContent>
                                      </w:sdt>
                                    </w:p>
                                    <w:sdt>
                                      <w:sdtPr>
                                        <w:rPr>
                                          <w:color w:val="FFFFFF" w:themeColor="background1"/>
                                          <w:sz w:val="28"/>
                                          <w:szCs w:val="28"/>
                                        </w:rPr>
                                        <w:alias w:val="Course title"/>
                                        <w:tag w:val=""/>
                                        <w:id w:val="-15923909"/>
                                        <w:placeholder>
                                          <w:docPart w:val="4BD867D0ED5C4C62BE2979E8C7603DD4"/>
                                        </w:placeholder>
                                        <w:dataBinding w:prefixMappings="xmlns:ns0='http://purl.org/dc/elements/1.1/' xmlns:ns1='http://schemas.openxmlformats.org/package/2006/metadata/core-properties' " w:xpath="/ns1:coreProperties[1]/ns1:category[1]" w:storeItemID="{6C3C8BC8-F283-45AE-878A-BAB7291924A1}"/>
                                        <w:text/>
                                      </w:sdtPr>
                                      <w:sdtContent>
                                        <w:p w14:paraId="31CCBB95" w14:textId="592C347E" w:rsidR="00E23382" w:rsidRDefault="00E23382">
                                          <w:pPr>
                                            <w:pStyle w:val="NoSpacing"/>
                                            <w:spacing w:line="288" w:lineRule="auto"/>
                                            <w:ind w:left="360" w:right="360"/>
                                            <w:rPr>
                                              <w:color w:val="FFFFFF" w:themeColor="background1"/>
                                              <w:sz w:val="28"/>
                                              <w:szCs w:val="28"/>
                                            </w:rPr>
                                          </w:pPr>
                                          <w:r>
                                            <w:rPr>
                                              <w:color w:val="FFFFFF" w:themeColor="background1"/>
                                              <w:sz w:val="28"/>
                                              <w:szCs w:val="28"/>
                                            </w:rPr>
                                            <w:t>Summer Practice Track</w:t>
                                          </w:r>
                                        </w:p>
                                      </w:sdtContent>
                                    </w:sdt>
                                    <w:sdt>
                                      <w:sdtPr>
                                        <w:rPr>
                                          <w:color w:val="FFFFFF" w:themeColor="background1"/>
                                          <w:sz w:val="28"/>
                                          <w:szCs w:val="28"/>
                                        </w:rPr>
                                        <w:alias w:val="Date"/>
                                        <w:tag w:val=""/>
                                        <w:id w:val="748164578"/>
                                        <w:placeholder>
                                          <w:docPart w:val="F17A9D50188F49158614BA0C53141C82"/>
                                        </w:placeholder>
                                        <w:dataBinding w:prefixMappings="xmlns:ns0='http://schemas.microsoft.com/office/2006/coverPageProps' " w:xpath="/ns0:CoverPageProperties[1]/ns0:PublishDate[1]" w:storeItemID="{55AF091B-3C7A-41E3-B477-F2FDAA23CFDA}"/>
                                        <w:date w:fullDate="2023-04-09T00:00:00Z">
                                          <w:dateFormat w:val="M/d/yy"/>
                                          <w:lid w:val="en-US"/>
                                          <w:storeMappedDataAs w:val="dateTime"/>
                                          <w:calendar w:val="gregorian"/>
                                        </w:date>
                                      </w:sdtPr>
                                      <w:sdtContent>
                                        <w:p w14:paraId="1645134E" w14:textId="771632F5" w:rsidR="00E23382" w:rsidRDefault="00E23382">
                                          <w:pPr>
                                            <w:pStyle w:val="NoSpacing"/>
                                            <w:spacing w:after="240" w:line="288" w:lineRule="auto"/>
                                            <w:ind w:left="360" w:right="360"/>
                                            <w:rPr>
                                              <w:color w:val="FFFFFF" w:themeColor="background1"/>
                                              <w:sz w:val="28"/>
                                              <w:szCs w:val="28"/>
                                            </w:rPr>
                                          </w:pPr>
                                          <w:r>
                                            <w:rPr>
                                              <w:color w:val="FFFFFF" w:themeColor="background1"/>
                                              <w:sz w:val="28"/>
                                              <w:szCs w:val="28"/>
                                            </w:rPr>
                                            <w:t>4/9/23</w:t>
                                          </w:r>
                                        </w:p>
                                      </w:sdtContent>
                                    </w:sdt>
                                  </w:tc>
                                </w:tr>
                              </w:tbl>
                              <w:p w14:paraId="3C0807B3" w14:textId="77777777" w:rsidR="00E23382" w:rsidRDefault="00E2338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9A62FAA"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23382" w14:paraId="00E94B55" w14:textId="77777777">
                            <w:trPr>
                              <w:trHeight w:val="2376"/>
                            </w:trPr>
                            <w:tc>
                              <w:tcPr>
                                <w:tcW w:w="370" w:type="pct"/>
                                <w:shd w:val="clear" w:color="auto" w:fill="4472C4" w:themeFill="accent1"/>
                              </w:tcPr>
                              <w:p w14:paraId="451A0636" w14:textId="77777777" w:rsidR="00E23382" w:rsidRDefault="00E23382"/>
                            </w:tc>
                            <w:sdt>
                              <w:sdtPr>
                                <w:rPr>
                                  <w:rFonts w:asciiTheme="majorHAnsi" w:hAnsiTheme="majorHAnsi"/>
                                  <w:color w:val="FFFFFF" w:themeColor="background1"/>
                                  <w:sz w:val="96"/>
                                  <w:szCs w:val="96"/>
                                </w:rPr>
                                <w:alias w:val="Title"/>
                                <w:tag w:val=""/>
                                <w:id w:val="739824258"/>
                                <w:placeholder>
                                  <w:docPart w:val="08058F3FBF0044678A2BDD4875CCA86A"/>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26D29CD" w14:textId="431FB2BF" w:rsidR="00E23382" w:rsidRDefault="000F1D2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Individual Report and Reflection</w:t>
                                    </w:r>
                                  </w:p>
                                </w:tc>
                              </w:sdtContent>
                            </w:sdt>
                          </w:tr>
                          <w:tr w:rsidR="00E23382" w14:paraId="46E734A4" w14:textId="77777777">
                            <w:trPr>
                              <w:trHeight w:hRule="exact" w:val="648"/>
                            </w:trPr>
                            <w:tc>
                              <w:tcPr>
                                <w:tcW w:w="370" w:type="pct"/>
                                <w:shd w:val="clear" w:color="auto" w:fill="4472C4" w:themeFill="accent1"/>
                              </w:tcPr>
                              <w:p w14:paraId="10FBB5A7" w14:textId="77777777" w:rsidR="00E23382" w:rsidRDefault="00E23382"/>
                            </w:tc>
                            <w:tc>
                              <w:tcPr>
                                <w:tcW w:w="4630" w:type="pct"/>
                                <w:shd w:val="clear" w:color="auto" w:fill="404040" w:themeFill="text1" w:themeFillTint="BF"/>
                                <w:vAlign w:val="bottom"/>
                              </w:tcPr>
                              <w:p w14:paraId="23747CDF" w14:textId="77777777" w:rsidR="00E23382" w:rsidRDefault="00E23382">
                                <w:pPr>
                                  <w:ind w:left="360" w:right="360"/>
                                  <w:rPr>
                                    <w:color w:val="FFFFFF" w:themeColor="background1"/>
                                    <w:sz w:val="28"/>
                                    <w:szCs w:val="28"/>
                                  </w:rPr>
                                </w:pPr>
                              </w:p>
                            </w:tc>
                          </w:tr>
                          <w:tr w:rsidR="00E23382" w14:paraId="73025872" w14:textId="77777777">
                            <w:tc>
                              <w:tcPr>
                                <w:tcW w:w="370" w:type="pct"/>
                                <w:shd w:val="clear" w:color="auto" w:fill="4472C4" w:themeFill="accent1"/>
                              </w:tcPr>
                              <w:p w14:paraId="2EDB4D8F" w14:textId="77777777" w:rsidR="00E23382" w:rsidRDefault="00E23382"/>
                            </w:tc>
                            <w:tc>
                              <w:tcPr>
                                <w:tcW w:w="4630" w:type="pct"/>
                                <w:shd w:val="clear" w:color="auto" w:fill="404040" w:themeFill="text1" w:themeFillTint="BF"/>
                                <w:vAlign w:val="bottom"/>
                              </w:tcPr>
                              <w:p w14:paraId="2E3B3E2B" w14:textId="7542E1E0" w:rsidR="00E23382"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1EC4C715E168427293E3207738208782"/>
                                    </w:placeholder>
                                    <w:dataBinding w:prefixMappings="xmlns:ns0='http://purl.org/dc/elements/1.1/' xmlns:ns1='http://schemas.openxmlformats.org/package/2006/metadata/core-properties' " w:xpath="/ns1:coreProperties[1]/ns0:creator[1]" w:storeItemID="{6C3C8BC8-F283-45AE-878A-BAB7291924A1}"/>
                                    <w:text/>
                                  </w:sdtPr>
                                  <w:sdtContent>
                                    <w:r w:rsidR="00E23382">
                                      <w:rPr>
                                        <w:color w:val="FFFFFF" w:themeColor="background1"/>
                                        <w:sz w:val="28"/>
                                        <w:szCs w:val="28"/>
                                      </w:rPr>
                                      <w:t>Sadiq Tijjani</w:t>
                                    </w:r>
                                  </w:sdtContent>
                                </w:sdt>
                              </w:p>
                              <w:sdt>
                                <w:sdtPr>
                                  <w:rPr>
                                    <w:color w:val="FFFFFF" w:themeColor="background1"/>
                                    <w:sz w:val="28"/>
                                    <w:szCs w:val="28"/>
                                  </w:rPr>
                                  <w:alias w:val="Course title"/>
                                  <w:tag w:val=""/>
                                  <w:id w:val="-15923909"/>
                                  <w:placeholder>
                                    <w:docPart w:val="4BD867D0ED5C4C62BE2979E8C7603DD4"/>
                                  </w:placeholder>
                                  <w:dataBinding w:prefixMappings="xmlns:ns0='http://purl.org/dc/elements/1.1/' xmlns:ns1='http://schemas.openxmlformats.org/package/2006/metadata/core-properties' " w:xpath="/ns1:coreProperties[1]/ns1:category[1]" w:storeItemID="{6C3C8BC8-F283-45AE-878A-BAB7291924A1}"/>
                                  <w:text/>
                                </w:sdtPr>
                                <w:sdtContent>
                                  <w:p w14:paraId="31CCBB95" w14:textId="592C347E" w:rsidR="00E23382" w:rsidRDefault="00E23382">
                                    <w:pPr>
                                      <w:pStyle w:val="NoSpacing"/>
                                      <w:spacing w:line="288" w:lineRule="auto"/>
                                      <w:ind w:left="360" w:right="360"/>
                                      <w:rPr>
                                        <w:color w:val="FFFFFF" w:themeColor="background1"/>
                                        <w:sz w:val="28"/>
                                        <w:szCs w:val="28"/>
                                      </w:rPr>
                                    </w:pPr>
                                    <w:r>
                                      <w:rPr>
                                        <w:color w:val="FFFFFF" w:themeColor="background1"/>
                                        <w:sz w:val="28"/>
                                        <w:szCs w:val="28"/>
                                      </w:rPr>
                                      <w:t>Summer Practice Track</w:t>
                                    </w:r>
                                  </w:p>
                                </w:sdtContent>
                              </w:sdt>
                              <w:sdt>
                                <w:sdtPr>
                                  <w:rPr>
                                    <w:color w:val="FFFFFF" w:themeColor="background1"/>
                                    <w:sz w:val="28"/>
                                    <w:szCs w:val="28"/>
                                  </w:rPr>
                                  <w:alias w:val="Date"/>
                                  <w:tag w:val=""/>
                                  <w:id w:val="748164578"/>
                                  <w:placeholder>
                                    <w:docPart w:val="F17A9D50188F49158614BA0C53141C82"/>
                                  </w:placeholder>
                                  <w:dataBinding w:prefixMappings="xmlns:ns0='http://schemas.microsoft.com/office/2006/coverPageProps' " w:xpath="/ns0:CoverPageProperties[1]/ns0:PublishDate[1]" w:storeItemID="{55AF091B-3C7A-41E3-B477-F2FDAA23CFDA}"/>
                                  <w:date w:fullDate="2023-04-09T00:00:00Z">
                                    <w:dateFormat w:val="M/d/yy"/>
                                    <w:lid w:val="en-US"/>
                                    <w:storeMappedDataAs w:val="dateTime"/>
                                    <w:calendar w:val="gregorian"/>
                                  </w:date>
                                </w:sdtPr>
                                <w:sdtContent>
                                  <w:p w14:paraId="1645134E" w14:textId="771632F5" w:rsidR="00E23382" w:rsidRDefault="00E23382">
                                    <w:pPr>
                                      <w:pStyle w:val="NoSpacing"/>
                                      <w:spacing w:after="240" w:line="288" w:lineRule="auto"/>
                                      <w:ind w:left="360" w:right="360"/>
                                      <w:rPr>
                                        <w:color w:val="FFFFFF" w:themeColor="background1"/>
                                        <w:sz w:val="28"/>
                                        <w:szCs w:val="28"/>
                                      </w:rPr>
                                    </w:pPr>
                                    <w:r>
                                      <w:rPr>
                                        <w:color w:val="FFFFFF" w:themeColor="background1"/>
                                        <w:sz w:val="28"/>
                                        <w:szCs w:val="28"/>
                                      </w:rPr>
                                      <w:t>4/9/23</w:t>
                                    </w:r>
                                  </w:p>
                                </w:sdtContent>
                              </w:sdt>
                            </w:tc>
                          </w:tr>
                        </w:tbl>
                        <w:p w14:paraId="3C0807B3" w14:textId="77777777" w:rsidR="00E23382" w:rsidRDefault="00E23382"/>
                      </w:txbxContent>
                    </v:textbox>
                    <w10:wrap anchorx="page" anchory="page"/>
                  </v:shape>
                </w:pict>
              </mc:Fallback>
            </mc:AlternateContent>
          </w:r>
        </w:p>
        <w:p w14:paraId="41256429" w14:textId="1C98DB5C" w:rsidR="00E23382" w:rsidRDefault="00E23382">
          <w:r>
            <w:br w:type="page"/>
          </w:r>
        </w:p>
      </w:sdtContent>
    </w:sdt>
    <w:sdt>
      <w:sdtPr>
        <w:rPr>
          <w:rFonts w:asciiTheme="minorHAnsi" w:eastAsiaTheme="minorEastAsia" w:hAnsiTheme="minorHAnsi" w:cs="Times New Roman"/>
          <w:color w:val="auto"/>
          <w:sz w:val="22"/>
          <w:szCs w:val="22"/>
        </w:rPr>
        <w:id w:val="-2056850052"/>
        <w:docPartObj>
          <w:docPartGallery w:val="Table of Contents"/>
          <w:docPartUnique/>
        </w:docPartObj>
      </w:sdtPr>
      <w:sdtContent>
        <w:p w14:paraId="3539A7ED" w14:textId="7280651A" w:rsidR="002343B6" w:rsidRDefault="002343B6">
          <w:pPr>
            <w:pStyle w:val="TOCHeading"/>
          </w:pPr>
          <w:r>
            <w:t>Table of Contents</w:t>
          </w:r>
        </w:p>
        <w:p w14:paraId="7FEC0DF4" w14:textId="78D60206" w:rsidR="002343B6" w:rsidRDefault="002343B6">
          <w:pPr>
            <w:pStyle w:val="TOC1"/>
          </w:pPr>
          <w:r>
            <w:rPr>
              <w:b/>
              <w:bCs/>
            </w:rPr>
            <w:t>Introduction</w:t>
          </w:r>
          <w:r>
            <w:ptab w:relativeTo="margin" w:alignment="right" w:leader="dot"/>
          </w:r>
          <w:r>
            <w:rPr>
              <w:b/>
              <w:bCs/>
            </w:rPr>
            <w:t>2</w:t>
          </w:r>
        </w:p>
        <w:p w14:paraId="3790C5BF" w14:textId="61E56A18" w:rsidR="002343B6" w:rsidRDefault="002343B6">
          <w:pPr>
            <w:pStyle w:val="TOC1"/>
          </w:pPr>
          <w:r>
            <w:rPr>
              <w:b/>
              <w:bCs/>
            </w:rPr>
            <w:t>Project</w:t>
          </w:r>
          <w:r w:rsidR="00144C82">
            <w:rPr>
              <w:b/>
              <w:bCs/>
            </w:rPr>
            <w:t xml:space="preserve"> Overview</w:t>
          </w:r>
          <w:r>
            <w:ptab w:relativeTo="margin" w:alignment="right" w:leader="dot"/>
          </w:r>
          <w:r w:rsidR="00144C82">
            <w:rPr>
              <w:b/>
              <w:bCs/>
            </w:rPr>
            <w:t>2</w:t>
          </w:r>
        </w:p>
        <w:p w14:paraId="3EFB5D1E" w14:textId="0B7F8C0D" w:rsidR="00144C82" w:rsidRDefault="00144C82" w:rsidP="00144C82">
          <w:pPr>
            <w:pStyle w:val="TOC1"/>
          </w:pPr>
          <w:r>
            <w:rPr>
              <w:b/>
              <w:bCs/>
            </w:rPr>
            <w:t>P</w:t>
          </w:r>
          <w:r w:rsidR="00A2092B">
            <w:rPr>
              <w:b/>
              <w:bCs/>
            </w:rPr>
            <w:t>art One: Strategy Analysis</w:t>
          </w:r>
          <w:r>
            <w:ptab w:relativeTo="margin" w:alignment="right" w:leader="dot"/>
          </w:r>
          <w:r w:rsidR="00A2092B">
            <w:rPr>
              <w:b/>
              <w:bCs/>
            </w:rPr>
            <w:t>3</w:t>
          </w:r>
        </w:p>
        <w:p w14:paraId="607F5359" w14:textId="574D2CED" w:rsidR="00A2092B" w:rsidRDefault="00A2092B" w:rsidP="00A2092B">
          <w:pPr>
            <w:pStyle w:val="TOC1"/>
          </w:pPr>
          <w:r>
            <w:rPr>
              <w:b/>
              <w:bCs/>
            </w:rPr>
            <w:t>Discourse On Method</w:t>
          </w:r>
          <w:r>
            <w:ptab w:relativeTo="margin" w:alignment="right" w:leader="dot"/>
          </w:r>
          <w:r>
            <w:rPr>
              <w:b/>
              <w:bCs/>
            </w:rPr>
            <w:t>4</w:t>
          </w:r>
        </w:p>
        <w:p w14:paraId="2BDA80C3" w14:textId="78B0FEAA" w:rsidR="00A2092B" w:rsidRDefault="00A2092B" w:rsidP="00A2092B">
          <w:pPr>
            <w:pStyle w:val="TOC1"/>
            <w:rPr>
              <w:b/>
              <w:bCs/>
            </w:rPr>
          </w:pPr>
          <w:r>
            <w:rPr>
              <w:b/>
              <w:bCs/>
            </w:rPr>
            <w:t>Evaluation Of Method and Potential Improvements</w:t>
          </w:r>
          <w:r>
            <w:ptab w:relativeTo="margin" w:alignment="right" w:leader="dot"/>
          </w:r>
          <w:r w:rsidR="00CD1381">
            <w:rPr>
              <w:b/>
              <w:bCs/>
            </w:rPr>
            <w:t>6</w:t>
          </w:r>
        </w:p>
        <w:p w14:paraId="26D4B37D" w14:textId="1C9109B5" w:rsidR="00A2092B" w:rsidRDefault="00A2092B" w:rsidP="00A2092B">
          <w:pPr>
            <w:pStyle w:val="TOC1"/>
          </w:pPr>
          <w:r>
            <w:rPr>
              <w:b/>
              <w:bCs/>
            </w:rPr>
            <w:t>P</w:t>
          </w:r>
          <w:r w:rsidR="0056059D">
            <w:rPr>
              <w:b/>
              <w:bCs/>
            </w:rPr>
            <w:t>art Two: Individual Reflection</w:t>
          </w:r>
          <w:r>
            <w:ptab w:relativeTo="margin" w:alignment="right" w:leader="dot"/>
          </w:r>
          <w:r w:rsidR="00CD1381">
            <w:rPr>
              <w:b/>
              <w:bCs/>
            </w:rPr>
            <w:t>7</w:t>
          </w:r>
        </w:p>
        <w:p w14:paraId="5E172B54" w14:textId="1E1BD64D" w:rsidR="00A2092B" w:rsidRDefault="0056059D" w:rsidP="00A2092B">
          <w:pPr>
            <w:pStyle w:val="TOC1"/>
            <w:rPr>
              <w:b/>
              <w:bCs/>
            </w:rPr>
          </w:pPr>
          <w:r>
            <w:rPr>
              <w:b/>
              <w:bCs/>
            </w:rPr>
            <w:t>Forming</w:t>
          </w:r>
          <w:r w:rsidR="00A2092B">
            <w:ptab w:relativeTo="margin" w:alignment="right" w:leader="dot"/>
          </w:r>
          <w:r w:rsidR="00CD1381">
            <w:rPr>
              <w:b/>
              <w:bCs/>
            </w:rPr>
            <w:t>7</w:t>
          </w:r>
        </w:p>
        <w:p w14:paraId="6DFBF5D6" w14:textId="694E96DE" w:rsidR="0056059D" w:rsidRDefault="00A015FA" w:rsidP="0056059D">
          <w:pPr>
            <w:pStyle w:val="TOC1"/>
          </w:pPr>
          <w:r>
            <w:rPr>
              <w:b/>
              <w:bCs/>
            </w:rPr>
            <w:t>Storming</w:t>
          </w:r>
          <w:r w:rsidR="0056059D">
            <w:ptab w:relativeTo="margin" w:alignment="right" w:leader="dot"/>
          </w:r>
          <w:r w:rsidR="00CD1381" w:rsidRPr="00CD1381">
            <w:rPr>
              <w:b/>
              <w:bCs/>
            </w:rPr>
            <w:t>9</w:t>
          </w:r>
        </w:p>
        <w:p w14:paraId="13C4EB2A" w14:textId="31F881BC" w:rsidR="0056059D" w:rsidRDefault="00A015FA" w:rsidP="0056059D">
          <w:pPr>
            <w:pStyle w:val="TOC1"/>
          </w:pPr>
          <w:r>
            <w:rPr>
              <w:b/>
              <w:bCs/>
            </w:rPr>
            <w:t>Norming and Performing</w:t>
          </w:r>
          <w:r w:rsidR="0056059D">
            <w:ptab w:relativeTo="margin" w:alignment="right" w:leader="dot"/>
          </w:r>
          <w:r w:rsidR="00CD1381">
            <w:rPr>
              <w:b/>
              <w:bCs/>
            </w:rPr>
            <w:t>10</w:t>
          </w:r>
        </w:p>
        <w:p w14:paraId="01056176" w14:textId="004EDD60" w:rsidR="0056059D" w:rsidRDefault="00A015FA" w:rsidP="0056059D">
          <w:pPr>
            <w:pStyle w:val="TOC1"/>
          </w:pPr>
          <w:r>
            <w:rPr>
              <w:b/>
              <w:bCs/>
            </w:rPr>
            <w:t>References</w:t>
          </w:r>
          <w:r w:rsidR="00334EA0">
            <w:rPr>
              <w:b/>
              <w:bCs/>
            </w:rPr>
            <w:t xml:space="preserve">(In Order </w:t>
          </w:r>
          <w:r w:rsidR="00FE77E0">
            <w:rPr>
              <w:b/>
              <w:bCs/>
            </w:rPr>
            <w:t>of</w:t>
          </w:r>
          <w:r w:rsidR="00334EA0">
            <w:rPr>
              <w:b/>
              <w:bCs/>
            </w:rPr>
            <w:t xml:space="preserve"> Appearance)</w:t>
          </w:r>
          <w:r w:rsidR="0056059D">
            <w:ptab w:relativeTo="margin" w:alignment="right" w:leader="dot"/>
          </w:r>
          <w:r>
            <w:rPr>
              <w:b/>
              <w:bCs/>
            </w:rPr>
            <w:t>1</w:t>
          </w:r>
          <w:r w:rsidR="00CD1381">
            <w:rPr>
              <w:b/>
              <w:bCs/>
            </w:rPr>
            <w:t>1</w:t>
          </w:r>
        </w:p>
        <w:p w14:paraId="3503CDD3" w14:textId="77777777" w:rsidR="0056059D" w:rsidRPr="0056059D" w:rsidRDefault="0056059D" w:rsidP="0056059D"/>
        <w:p w14:paraId="53A2C7B8" w14:textId="77777777" w:rsidR="00A2092B" w:rsidRPr="00A2092B" w:rsidRDefault="00A2092B" w:rsidP="00A2092B"/>
        <w:p w14:paraId="1AA04E21" w14:textId="2BBAD798" w:rsidR="002343B6" w:rsidRDefault="00000000" w:rsidP="00144C82">
          <w:pPr>
            <w:pStyle w:val="TOC3"/>
            <w:ind w:left="0"/>
          </w:pPr>
        </w:p>
      </w:sdtContent>
    </w:sdt>
    <w:p w14:paraId="5DD1166B" w14:textId="27A995B9" w:rsidR="001527A0" w:rsidRDefault="001527A0"/>
    <w:p w14:paraId="2D43D19B" w14:textId="3770AD9F" w:rsidR="008965A9" w:rsidRDefault="008965A9"/>
    <w:p w14:paraId="07296960" w14:textId="08D37C82" w:rsidR="00C12EAB" w:rsidRDefault="00E23382" w:rsidP="00C12EAB">
      <w:pPr>
        <w:rPr>
          <w:rStyle w:val="IntenseReference"/>
          <w:sz w:val="28"/>
          <w:szCs w:val="28"/>
        </w:rPr>
      </w:pPr>
      <w:r>
        <w:br w:type="page"/>
      </w:r>
      <w:r w:rsidR="00C12EAB" w:rsidRPr="00C12EAB">
        <w:rPr>
          <w:rStyle w:val="IntenseReference"/>
          <w:sz w:val="28"/>
          <w:szCs w:val="28"/>
        </w:rPr>
        <w:lastRenderedPageBreak/>
        <w:t>Introduction</w:t>
      </w:r>
    </w:p>
    <w:p w14:paraId="53F6BE06" w14:textId="153FF265" w:rsidR="00C12EAB" w:rsidRPr="00556ED5" w:rsidRDefault="00F65136" w:rsidP="00F65136">
      <w:pPr>
        <w:rPr>
          <w:sz w:val="24"/>
          <w:szCs w:val="24"/>
        </w:rPr>
      </w:pPr>
      <w:r w:rsidRPr="00556ED5">
        <w:rPr>
          <w:sz w:val="24"/>
          <w:szCs w:val="24"/>
        </w:rPr>
        <w:t xml:space="preserve">This report is concerned with </w:t>
      </w:r>
      <w:r w:rsidR="00897C70" w:rsidRPr="00556ED5">
        <w:rPr>
          <w:sz w:val="24"/>
          <w:szCs w:val="24"/>
        </w:rPr>
        <w:t xml:space="preserve">the events </w:t>
      </w:r>
      <w:r w:rsidR="004B7B6F" w:rsidRPr="00556ED5">
        <w:rPr>
          <w:sz w:val="24"/>
          <w:szCs w:val="24"/>
        </w:rPr>
        <w:t>of the summer practice track</w:t>
      </w:r>
      <w:r w:rsidR="005F497A" w:rsidRPr="00556ED5">
        <w:rPr>
          <w:sz w:val="24"/>
          <w:szCs w:val="24"/>
        </w:rPr>
        <w:t xml:space="preserve"> which</w:t>
      </w:r>
      <w:r w:rsidR="004B7B6F" w:rsidRPr="00556ED5">
        <w:rPr>
          <w:sz w:val="24"/>
          <w:szCs w:val="24"/>
        </w:rPr>
        <w:t xml:space="preserve"> t</w:t>
      </w:r>
      <w:r w:rsidR="005F497A" w:rsidRPr="00556ED5">
        <w:rPr>
          <w:sz w:val="24"/>
          <w:szCs w:val="24"/>
        </w:rPr>
        <w:t>ook</w:t>
      </w:r>
      <w:r w:rsidR="004B7B6F" w:rsidRPr="00556ED5">
        <w:rPr>
          <w:sz w:val="24"/>
          <w:szCs w:val="24"/>
        </w:rPr>
        <w:t xml:space="preserve"> place between 4</w:t>
      </w:r>
      <w:r w:rsidR="004B7B6F" w:rsidRPr="00556ED5">
        <w:rPr>
          <w:sz w:val="24"/>
          <w:szCs w:val="24"/>
          <w:vertAlign w:val="superscript"/>
        </w:rPr>
        <w:t>th</w:t>
      </w:r>
      <w:r w:rsidR="004B7B6F" w:rsidRPr="00556ED5">
        <w:rPr>
          <w:sz w:val="24"/>
          <w:szCs w:val="24"/>
        </w:rPr>
        <w:t xml:space="preserve"> July 2023 </w:t>
      </w:r>
      <w:r w:rsidR="005F497A" w:rsidRPr="00556ED5">
        <w:rPr>
          <w:sz w:val="24"/>
          <w:szCs w:val="24"/>
        </w:rPr>
        <w:t>and 4</w:t>
      </w:r>
      <w:r w:rsidR="005F497A" w:rsidRPr="00556ED5">
        <w:rPr>
          <w:sz w:val="24"/>
          <w:szCs w:val="24"/>
          <w:vertAlign w:val="superscript"/>
        </w:rPr>
        <w:t>th</w:t>
      </w:r>
      <w:r w:rsidR="005F497A" w:rsidRPr="00556ED5">
        <w:rPr>
          <w:sz w:val="24"/>
          <w:szCs w:val="24"/>
        </w:rPr>
        <w:t xml:space="preserve"> September 2023. </w:t>
      </w:r>
      <w:r w:rsidR="00D6620E" w:rsidRPr="00556ED5">
        <w:rPr>
          <w:sz w:val="24"/>
          <w:szCs w:val="24"/>
        </w:rPr>
        <w:t xml:space="preserve">My group was assigned </w:t>
      </w:r>
      <w:r w:rsidR="005B7411" w:rsidRPr="00556ED5">
        <w:rPr>
          <w:sz w:val="24"/>
          <w:szCs w:val="24"/>
        </w:rPr>
        <w:t>was the problem of</w:t>
      </w:r>
      <w:r w:rsidR="00F31A29" w:rsidRPr="00556ED5">
        <w:rPr>
          <w:sz w:val="24"/>
          <w:szCs w:val="24"/>
        </w:rPr>
        <w:t xml:space="preserve"> solving an outstanding engineering management challenge for the Babcock International Group, one of the largest defense companies in the UK and globally. The </w:t>
      </w:r>
      <w:r w:rsidR="00067BFD" w:rsidRPr="00556ED5">
        <w:rPr>
          <w:sz w:val="24"/>
          <w:szCs w:val="24"/>
        </w:rPr>
        <w:t xml:space="preserve">project </w:t>
      </w:r>
      <w:r w:rsidR="00DC364C" w:rsidRPr="00556ED5">
        <w:rPr>
          <w:sz w:val="24"/>
          <w:szCs w:val="24"/>
        </w:rPr>
        <w:t>task</w:t>
      </w:r>
      <w:r w:rsidR="00067BFD" w:rsidRPr="00556ED5">
        <w:rPr>
          <w:sz w:val="24"/>
          <w:szCs w:val="24"/>
        </w:rPr>
        <w:t xml:space="preserve"> was to</w:t>
      </w:r>
      <w:r w:rsidR="00411474" w:rsidRPr="00556ED5">
        <w:rPr>
          <w:sz w:val="24"/>
          <w:szCs w:val="24"/>
        </w:rPr>
        <w:t xml:space="preserve"> evaluate the future of Babcock’s products and services in the context of societal changes and the </w:t>
      </w:r>
      <w:r w:rsidR="00E826D7" w:rsidRPr="00556ED5">
        <w:rPr>
          <w:sz w:val="24"/>
          <w:szCs w:val="24"/>
        </w:rPr>
        <w:t>company’s</w:t>
      </w:r>
      <w:r w:rsidR="00411474" w:rsidRPr="00556ED5">
        <w:rPr>
          <w:sz w:val="24"/>
          <w:szCs w:val="24"/>
        </w:rPr>
        <w:t xml:space="preserve"> commitments to reducing carbon emissions and creating social value</w:t>
      </w:r>
      <w:r w:rsidR="00711DB1" w:rsidRPr="00556ED5">
        <w:rPr>
          <w:sz w:val="24"/>
          <w:szCs w:val="24"/>
        </w:rPr>
        <w:t xml:space="preserve">. </w:t>
      </w:r>
    </w:p>
    <w:p w14:paraId="6551F4F2" w14:textId="1250C290" w:rsidR="00B331FF" w:rsidRPr="00556ED5" w:rsidRDefault="00F8363F" w:rsidP="000C4FD3">
      <w:pPr>
        <w:rPr>
          <w:sz w:val="24"/>
          <w:szCs w:val="24"/>
        </w:rPr>
      </w:pPr>
      <w:r w:rsidRPr="00556ED5">
        <w:rPr>
          <w:sz w:val="24"/>
          <w:szCs w:val="24"/>
        </w:rPr>
        <w:t xml:space="preserve">The purpose of this report </w:t>
      </w:r>
      <w:r w:rsidR="002A79B0" w:rsidRPr="00556ED5">
        <w:rPr>
          <w:sz w:val="24"/>
          <w:szCs w:val="24"/>
        </w:rPr>
        <w:t>is to</w:t>
      </w:r>
      <w:r w:rsidR="003C6820" w:rsidRPr="00556ED5">
        <w:rPr>
          <w:sz w:val="24"/>
          <w:szCs w:val="24"/>
        </w:rPr>
        <w:t>, firstly,</w:t>
      </w:r>
      <w:r w:rsidR="002A79B0" w:rsidRPr="00556ED5">
        <w:rPr>
          <w:sz w:val="24"/>
          <w:szCs w:val="24"/>
        </w:rPr>
        <w:t xml:space="preserve"> capture </w:t>
      </w:r>
      <w:r w:rsidR="003C6820" w:rsidRPr="00556ED5">
        <w:rPr>
          <w:sz w:val="24"/>
          <w:szCs w:val="24"/>
        </w:rPr>
        <w:t xml:space="preserve">one relevant skill, capability or process that </w:t>
      </w:r>
      <w:r w:rsidR="006F24E2" w:rsidRPr="00556ED5">
        <w:rPr>
          <w:sz w:val="24"/>
          <w:szCs w:val="24"/>
        </w:rPr>
        <w:t>was</w:t>
      </w:r>
      <w:r w:rsidR="003C6820" w:rsidRPr="00556ED5">
        <w:rPr>
          <w:sz w:val="24"/>
          <w:szCs w:val="24"/>
        </w:rPr>
        <w:t xml:space="preserve"> applied in </w:t>
      </w:r>
      <w:r w:rsidR="006F24E2" w:rsidRPr="00556ED5">
        <w:rPr>
          <w:sz w:val="24"/>
          <w:szCs w:val="24"/>
        </w:rPr>
        <w:t>our</w:t>
      </w:r>
      <w:r w:rsidR="003C6820" w:rsidRPr="00556ED5">
        <w:rPr>
          <w:sz w:val="24"/>
          <w:szCs w:val="24"/>
        </w:rPr>
        <w:t xml:space="preserve"> project </w:t>
      </w:r>
      <w:r w:rsidR="006F24E2" w:rsidRPr="00556ED5">
        <w:rPr>
          <w:sz w:val="24"/>
          <w:szCs w:val="24"/>
        </w:rPr>
        <w:t xml:space="preserve">which can </w:t>
      </w:r>
      <w:r w:rsidR="003C6820" w:rsidRPr="00556ED5">
        <w:rPr>
          <w:sz w:val="24"/>
          <w:szCs w:val="24"/>
        </w:rPr>
        <w:t xml:space="preserve">be related to </w:t>
      </w:r>
      <w:r w:rsidR="005C0E82" w:rsidRPr="00556ED5">
        <w:rPr>
          <w:sz w:val="24"/>
          <w:szCs w:val="24"/>
        </w:rPr>
        <w:t>any</w:t>
      </w:r>
      <w:r w:rsidR="003C6820" w:rsidRPr="00556ED5">
        <w:rPr>
          <w:sz w:val="24"/>
          <w:szCs w:val="24"/>
        </w:rPr>
        <w:t xml:space="preserve"> engineering and technology management frameworks that </w:t>
      </w:r>
      <w:r w:rsidR="005C0E82" w:rsidRPr="00556ED5">
        <w:rPr>
          <w:sz w:val="24"/>
          <w:szCs w:val="24"/>
        </w:rPr>
        <w:t xml:space="preserve">was taught during the Engineering Business Management course, </w:t>
      </w:r>
      <w:r w:rsidR="0067020B" w:rsidRPr="00556ED5">
        <w:rPr>
          <w:sz w:val="24"/>
          <w:szCs w:val="24"/>
        </w:rPr>
        <w:t>Critically evaluating how successfully it was deployed in the project and recommending potential areas of improvement</w:t>
      </w:r>
      <w:r w:rsidR="00CE3F26" w:rsidRPr="00556ED5">
        <w:rPr>
          <w:sz w:val="24"/>
          <w:szCs w:val="24"/>
        </w:rPr>
        <w:t>, particularly this report</w:t>
      </w:r>
      <w:r w:rsidR="007B3454" w:rsidRPr="00556ED5">
        <w:rPr>
          <w:sz w:val="24"/>
          <w:szCs w:val="24"/>
        </w:rPr>
        <w:t xml:space="preserve"> will </w:t>
      </w:r>
      <w:r w:rsidR="00AE7F19" w:rsidRPr="00556ED5">
        <w:rPr>
          <w:sz w:val="24"/>
          <w:szCs w:val="24"/>
        </w:rPr>
        <w:t xml:space="preserve">evaluate the different forms and methods used </w:t>
      </w:r>
      <w:r w:rsidR="00B331FF" w:rsidRPr="00556ED5">
        <w:rPr>
          <w:sz w:val="24"/>
          <w:szCs w:val="24"/>
        </w:rPr>
        <w:t>of/for strategic analysis during the project.</w:t>
      </w:r>
      <w:r w:rsidR="009F5AE8" w:rsidRPr="00556ED5">
        <w:rPr>
          <w:sz w:val="24"/>
          <w:szCs w:val="24"/>
        </w:rPr>
        <w:t xml:space="preserve"> </w:t>
      </w:r>
      <w:r w:rsidR="00B331FF" w:rsidRPr="00556ED5">
        <w:rPr>
          <w:sz w:val="24"/>
          <w:szCs w:val="24"/>
        </w:rPr>
        <w:t xml:space="preserve">Secondly, </w:t>
      </w:r>
      <w:r w:rsidR="00F02453" w:rsidRPr="00556ED5">
        <w:rPr>
          <w:sz w:val="24"/>
          <w:szCs w:val="24"/>
        </w:rPr>
        <w:t xml:space="preserve">this report will </w:t>
      </w:r>
      <w:r w:rsidR="000C4FD3" w:rsidRPr="00556ED5">
        <w:rPr>
          <w:sz w:val="24"/>
          <w:szCs w:val="24"/>
        </w:rPr>
        <w:t>endeavor</w:t>
      </w:r>
      <w:r w:rsidR="00F02453" w:rsidRPr="00556ED5">
        <w:rPr>
          <w:sz w:val="24"/>
          <w:szCs w:val="24"/>
        </w:rPr>
        <w:t xml:space="preserve"> to capture an</w:t>
      </w:r>
      <w:r w:rsidR="004B3F2E" w:rsidRPr="00556ED5">
        <w:rPr>
          <w:sz w:val="24"/>
          <w:szCs w:val="24"/>
        </w:rPr>
        <w:t xml:space="preserve">d/or summarize </w:t>
      </w:r>
      <w:r w:rsidR="000C4FD3" w:rsidRPr="00556ED5">
        <w:rPr>
          <w:sz w:val="24"/>
          <w:szCs w:val="24"/>
        </w:rPr>
        <w:t xml:space="preserve">my critical reflection on the project, both at a group and individual level, providing an account of the project progression and critically assessing its delivery against the project goals and highlighting/analyzing my role in this process. </w:t>
      </w:r>
    </w:p>
    <w:p w14:paraId="4BB9F4D5" w14:textId="0C9587D4" w:rsidR="009F5AE8" w:rsidRPr="00556ED5" w:rsidRDefault="009F5AE8" w:rsidP="008F7A10">
      <w:pPr>
        <w:rPr>
          <w:sz w:val="24"/>
          <w:szCs w:val="24"/>
        </w:rPr>
      </w:pPr>
      <w:r w:rsidRPr="00556ED5">
        <w:rPr>
          <w:sz w:val="24"/>
          <w:szCs w:val="24"/>
        </w:rPr>
        <w:t xml:space="preserve">In the first part, the report will start with </w:t>
      </w:r>
      <w:r w:rsidR="0022125D" w:rsidRPr="00556ED5">
        <w:rPr>
          <w:sz w:val="24"/>
          <w:szCs w:val="24"/>
        </w:rPr>
        <w:t>an overview of the project details</w:t>
      </w:r>
      <w:r w:rsidR="0002581C" w:rsidRPr="00556ED5">
        <w:rPr>
          <w:sz w:val="24"/>
          <w:szCs w:val="24"/>
        </w:rPr>
        <w:t xml:space="preserve"> and then move into</w:t>
      </w:r>
      <w:r w:rsidR="009C3A2F" w:rsidRPr="00556ED5">
        <w:rPr>
          <w:sz w:val="24"/>
          <w:szCs w:val="24"/>
        </w:rPr>
        <w:t xml:space="preserve"> strategic analysis(what it is and how it works), </w:t>
      </w:r>
      <w:r w:rsidR="007F4CC1" w:rsidRPr="00556ED5">
        <w:rPr>
          <w:sz w:val="24"/>
          <w:szCs w:val="24"/>
        </w:rPr>
        <w:t>including the purpose and scope</w:t>
      </w:r>
      <w:r w:rsidR="000325ED" w:rsidRPr="00556ED5">
        <w:rPr>
          <w:sz w:val="24"/>
          <w:szCs w:val="24"/>
        </w:rPr>
        <w:t>, evaluating the effectiveness of analysis</w:t>
      </w:r>
      <w:r w:rsidR="008048BF" w:rsidRPr="00556ED5">
        <w:rPr>
          <w:sz w:val="24"/>
          <w:szCs w:val="24"/>
        </w:rPr>
        <w:t>, considering tools Like Porter’s five forces, PESTEL analysis and SWOT</w:t>
      </w:r>
      <w:r w:rsidR="00080B8B" w:rsidRPr="00556ED5">
        <w:rPr>
          <w:sz w:val="24"/>
          <w:szCs w:val="24"/>
        </w:rPr>
        <w:t xml:space="preserve"> and evaluating the strategic analysis process</w:t>
      </w:r>
      <w:r w:rsidR="001C5446" w:rsidRPr="00556ED5">
        <w:rPr>
          <w:sz w:val="24"/>
          <w:szCs w:val="24"/>
        </w:rPr>
        <w:t>. In the second part,</w:t>
      </w:r>
      <w:r w:rsidR="008F7A10" w:rsidRPr="00556ED5">
        <w:rPr>
          <w:sz w:val="24"/>
          <w:szCs w:val="24"/>
        </w:rPr>
        <w:t xml:space="preserve"> the</w:t>
      </w:r>
      <w:r w:rsidR="001C5446" w:rsidRPr="00556ED5">
        <w:rPr>
          <w:sz w:val="24"/>
          <w:szCs w:val="24"/>
        </w:rPr>
        <w:t xml:space="preserve"> </w:t>
      </w:r>
      <w:r w:rsidR="008F7A10" w:rsidRPr="00556ED5">
        <w:rPr>
          <w:sz w:val="24"/>
          <w:szCs w:val="24"/>
        </w:rPr>
        <w:t xml:space="preserve">Gibbs Reflective Cycle model (1988) will be used to </w:t>
      </w:r>
      <w:r w:rsidR="00E826D7" w:rsidRPr="00556ED5">
        <w:rPr>
          <w:sz w:val="24"/>
          <w:szCs w:val="24"/>
        </w:rPr>
        <w:t>analyze</w:t>
      </w:r>
      <w:r w:rsidR="00B32777" w:rsidRPr="00556ED5">
        <w:rPr>
          <w:sz w:val="24"/>
          <w:szCs w:val="24"/>
        </w:rPr>
        <w:t>/evaluate</w:t>
      </w:r>
      <w:r w:rsidR="008F7A10" w:rsidRPr="00556ED5">
        <w:rPr>
          <w:sz w:val="24"/>
          <w:szCs w:val="24"/>
        </w:rPr>
        <w:t xml:space="preserve"> </w:t>
      </w:r>
      <w:r w:rsidR="000275DC" w:rsidRPr="00556ED5">
        <w:rPr>
          <w:sz w:val="24"/>
          <w:szCs w:val="24"/>
        </w:rPr>
        <w:t>individual contribution to the project related to the application of leadership or teamworking skills</w:t>
      </w:r>
      <w:r w:rsidR="000B3864" w:rsidRPr="00556ED5">
        <w:rPr>
          <w:sz w:val="24"/>
          <w:szCs w:val="24"/>
        </w:rPr>
        <w:t xml:space="preserve"> through </w:t>
      </w:r>
      <w:r w:rsidR="008F7A10" w:rsidRPr="00556ED5">
        <w:rPr>
          <w:sz w:val="24"/>
          <w:szCs w:val="24"/>
        </w:rPr>
        <w:t>each of the four team development stages defined by Tuckman (1965)</w:t>
      </w:r>
      <w:r w:rsidR="000B3864" w:rsidRPr="00556ED5">
        <w:rPr>
          <w:sz w:val="24"/>
          <w:szCs w:val="24"/>
        </w:rPr>
        <w:t>, concluding</w:t>
      </w:r>
      <w:r w:rsidR="008F7A10" w:rsidRPr="00556ED5">
        <w:rPr>
          <w:sz w:val="24"/>
          <w:szCs w:val="24"/>
        </w:rPr>
        <w:t xml:space="preserve"> with an overview of the work conducted and its quality, my experiences and future considerations for my personal and professional development.</w:t>
      </w:r>
    </w:p>
    <w:p w14:paraId="75F084D0" w14:textId="01555A21" w:rsidR="000F1D2F" w:rsidRPr="00251A72" w:rsidRDefault="002E5797" w:rsidP="008F7A10">
      <w:pPr>
        <w:rPr>
          <w:rStyle w:val="IntenseReference"/>
          <w:sz w:val="28"/>
          <w:szCs w:val="28"/>
        </w:rPr>
      </w:pPr>
      <w:r w:rsidRPr="00251A72">
        <w:rPr>
          <w:rStyle w:val="IntenseReference"/>
          <w:sz w:val="28"/>
          <w:szCs w:val="28"/>
        </w:rPr>
        <w:t>Project Overview</w:t>
      </w:r>
    </w:p>
    <w:p w14:paraId="42227CEF" w14:textId="0B5B1B64" w:rsidR="002E5797" w:rsidRPr="00556ED5" w:rsidRDefault="00851820" w:rsidP="005134AE">
      <w:pPr>
        <w:rPr>
          <w:sz w:val="24"/>
          <w:szCs w:val="24"/>
        </w:rPr>
      </w:pPr>
      <w:r w:rsidRPr="00556ED5">
        <w:rPr>
          <w:sz w:val="24"/>
          <w:szCs w:val="24"/>
        </w:rPr>
        <w:t>Babcock</w:t>
      </w:r>
      <w:r w:rsidR="00806AC0" w:rsidRPr="00556ED5">
        <w:rPr>
          <w:sz w:val="24"/>
          <w:szCs w:val="24"/>
        </w:rPr>
        <w:t xml:space="preserve"> International Group is a British aerospace, defense, and nuclear engineering services</w:t>
      </w:r>
      <w:r w:rsidR="003B121F" w:rsidRPr="00556ED5">
        <w:rPr>
          <w:sz w:val="24"/>
          <w:szCs w:val="24"/>
        </w:rPr>
        <w:t xml:space="preserve"> specializing in managing complex assets and infrastructure, with its main business being with public bodies, particularly the United Kingdom's Ministry of </w:t>
      </w:r>
      <w:r w:rsidR="00970982" w:rsidRPr="00556ED5">
        <w:rPr>
          <w:sz w:val="24"/>
          <w:szCs w:val="24"/>
        </w:rPr>
        <w:t>Defense</w:t>
      </w:r>
      <w:r w:rsidR="003B121F" w:rsidRPr="00556ED5">
        <w:rPr>
          <w:sz w:val="24"/>
          <w:szCs w:val="24"/>
        </w:rPr>
        <w:t xml:space="preserve"> and Network Rail</w:t>
      </w:r>
      <w:r w:rsidR="00A82231" w:rsidRPr="00556ED5">
        <w:rPr>
          <w:sz w:val="24"/>
          <w:szCs w:val="24"/>
        </w:rPr>
        <w:t xml:space="preserve">. </w:t>
      </w:r>
      <w:r w:rsidR="00C2311D" w:rsidRPr="00556ED5">
        <w:rPr>
          <w:sz w:val="24"/>
          <w:szCs w:val="24"/>
        </w:rPr>
        <w:t xml:space="preserve">The defense industry </w:t>
      </w:r>
      <w:r w:rsidR="00310A35" w:rsidRPr="00556ED5">
        <w:rPr>
          <w:sz w:val="24"/>
          <w:szCs w:val="24"/>
        </w:rPr>
        <w:t xml:space="preserve">is currently in </w:t>
      </w:r>
      <w:r w:rsidR="00752716" w:rsidRPr="00556ED5">
        <w:rPr>
          <w:sz w:val="24"/>
          <w:szCs w:val="24"/>
        </w:rPr>
        <w:t>its</w:t>
      </w:r>
      <w:r w:rsidR="00310A35" w:rsidRPr="00556ED5">
        <w:rPr>
          <w:sz w:val="24"/>
          <w:szCs w:val="24"/>
        </w:rPr>
        <w:t xml:space="preserve"> early stages of sustainability/new technology adoption, </w:t>
      </w:r>
      <w:r w:rsidR="00693429" w:rsidRPr="00556ED5">
        <w:rPr>
          <w:sz w:val="24"/>
          <w:szCs w:val="24"/>
        </w:rPr>
        <w:t>with the UK’s Ministry Of Defense</w:t>
      </w:r>
      <w:r w:rsidR="00270E0B" w:rsidRPr="00556ED5">
        <w:rPr>
          <w:sz w:val="24"/>
          <w:szCs w:val="24"/>
        </w:rPr>
        <w:t xml:space="preserve"> committing at least £6.6 billion in research and development (R&amp;D) to ensure </w:t>
      </w:r>
      <w:r w:rsidR="00970982" w:rsidRPr="00556ED5">
        <w:rPr>
          <w:sz w:val="24"/>
          <w:szCs w:val="24"/>
        </w:rPr>
        <w:t>defense</w:t>
      </w:r>
      <w:r w:rsidR="00270E0B" w:rsidRPr="00556ED5">
        <w:rPr>
          <w:sz w:val="24"/>
          <w:szCs w:val="24"/>
        </w:rPr>
        <w:t xml:space="preserve"> sustains operational advantage</w:t>
      </w:r>
      <w:r w:rsidR="003D46B6" w:rsidRPr="00556ED5">
        <w:rPr>
          <w:sz w:val="24"/>
          <w:szCs w:val="24"/>
        </w:rPr>
        <w:t xml:space="preserve"> while also setting sustainable development principles, which include reducing energy consumption and emissions</w:t>
      </w:r>
      <w:r w:rsidR="001E4DAB" w:rsidRPr="00556ED5">
        <w:rPr>
          <w:sz w:val="24"/>
          <w:szCs w:val="24"/>
        </w:rPr>
        <w:t>,</w:t>
      </w:r>
      <w:r w:rsidR="005134AE" w:rsidRPr="00556ED5">
        <w:rPr>
          <w:sz w:val="24"/>
          <w:szCs w:val="24"/>
        </w:rPr>
        <w:t xml:space="preserve"> for the aerospace and defense industry, </w:t>
      </w:r>
      <w:r w:rsidR="001E4DAB" w:rsidRPr="00556ED5">
        <w:rPr>
          <w:sz w:val="24"/>
          <w:szCs w:val="24"/>
        </w:rPr>
        <w:t xml:space="preserve"> </w:t>
      </w:r>
      <w:r w:rsidR="005134AE" w:rsidRPr="00556ED5">
        <w:rPr>
          <w:sz w:val="24"/>
          <w:szCs w:val="24"/>
        </w:rPr>
        <w:t xml:space="preserve">supply chain disruptions and talent shortages may be the biggest challenges </w:t>
      </w:r>
      <w:r w:rsidR="004C3C56" w:rsidRPr="00556ED5">
        <w:rPr>
          <w:sz w:val="24"/>
          <w:szCs w:val="24"/>
        </w:rPr>
        <w:t xml:space="preserve">in </w:t>
      </w:r>
      <w:r w:rsidR="005134AE" w:rsidRPr="00556ED5">
        <w:rPr>
          <w:sz w:val="24"/>
          <w:szCs w:val="24"/>
        </w:rPr>
        <w:t>2023. Furthermore, the Russian invasion of Ukraine</w:t>
      </w:r>
      <w:r w:rsidR="004C1549" w:rsidRPr="00556ED5">
        <w:rPr>
          <w:sz w:val="24"/>
          <w:szCs w:val="24"/>
        </w:rPr>
        <w:t xml:space="preserve"> </w:t>
      </w:r>
      <w:r w:rsidR="005134AE" w:rsidRPr="00556ED5">
        <w:rPr>
          <w:sz w:val="24"/>
          <w:szCs w:val="24"/>
        </w:rPr>
        <w:t>disrupted global supply chains, especially for critical metals and rare earth elements, and exacerbated fuel price volatility</w:t>
      </w:r>
      <w:r w:rsidR="004C3C56" w:rsidRPr="00556ED5">
        <w:rPr>
          <w:sz w:val="24"/>
          <w:szCs w:val="24"/>
        </w:rPr>
        <w:t>(Deloitte, 2023)</w:t>
      </w:r>
      <w:r w:rsidR="005134AE" w:rsidRPr="00556ED5">
        <w:rPr>
          <w:sz w:val="24"/>
          <w:szCs w:val="24"/>
        </w:rPr>
        <w:t>.</w:t>
      </w:r>
      <w:r w:rsidR="002B466B" w:rsidRPr="00556ED5">
        <w:rPr>
          <w:sz w:val="24"/>
          <w:szCs w:val="24"/>
        </w:rPr>
        <w:t xml:space="preserve"> As it stands, Babcock is fac</w:t>
      </w:r>
      <w:r w:rsidR="00762A7D" w:rsidRPr="00556ED5">
        <w:rPr>
          <w:sz w:val="24"/>
          <w:szCs w:val="24"/>
        </w:rPr>
        <w:t xml:space="preserve">ed by challenges such as that caused by </w:t>
      </w:r>
      <w:r w:rsidR="006E3293" w:rsidRPr="00556ED5">
        <w:rPr>
          <w:sz w:val="24"/>
          <w:szCs w:val="24"/>
        </w:rPr>
        <w:t xml:space="preserve">inflationary pressures, attracting engineering talent, </w:t>
      </w:r>
      <w:r w:rsidR="00B42AE7" w:rsidRPr="00556ED5">
        <w:rPr>
          <w:sz w:val="24"/>
          <w:szCs w:val="24"/>
        </w:rPr>
        <w:t xml:space="preserve">tracking emissions across their operations </w:t>
      </w:r>
      <w:r w:rsidR="00B42AE7" w:rsidRPr="00556ED5">
        <w:rPr>
          <w:sz w:val="24"/>
          <w:szCs w:val="24"/>
        </w:rPr>
        <w:lastRenderedPageBreak/>
        <w:t>and value chain</w:t>
      </w:r>
      <w:r w:rsidR="00B87FCD" w:rsidRPr="00556ED5">
        <w:rPr>
          <w:sz w:val="24"/>
          <w:szCs w:val="24"/>
        </w:rPr>
        <w:t xml:space="preserve"> and </w:t>
      </w:r>
      <w:r w:rsidR="009E3927" w:rsidRPr="00556ED5">
        <w:rPr>
          <w:sz w:val="24"/>
          <w:szCs w:val="24"/>
        </w:rPr>
        <w:t>accelerated digital transformation</w:t>
      </w:r>
      <w:r w:rsidR="00D93200" w:rsidRPr="00556ED5">
        <w:rPr>
          <w:sz w:val="24"/>
          <w:szCs w:val="24"/>
        </w:rPr>
        <w:t>(Deloit</w:t>
      </w:r>
      <w:r w:rsidR="00CA202D" w:rsidRPr="00556ED5">
        <w:rPr>
          <w:sz w:val="24"/>
          <w:szCs w:val="24"/>
        </w:rPr>
        <w:t>t</w:t>
      </w:r>
      <w:r w:rsidR="00D93200" w:rsidRPr="00556ED5">
        <w:rPr>
          <w:sz w:val="24"/>
          <w:szCs w:val="24"/>
        </w:rPr>
        <w:t>e</w:t>
      </w:r>
      <w:r w:rsidR="00CA202D" w:rsidRPr="00556ED5">
        <w:rPr>
          <w:sz w:val="24"/>
          <w:szCs w:val="24"/>
        </w:rPr>
        <w:t>, 2023</w:t>
      </w:r>
      <w:r w:rsidR="00D93200" w:rsidRPr="00556ED5">
        <w:rPr>
          <w:sz w:val="24"/>
          <w:szCs w:val="24"/>
        </w:rPr>
        <w:t xml:space="preserve">; </w:t>
      </w:r>
      <w:r w:rsidR="00D4653F" w:rsidRPr="00556ED5">
        <w:rPr>
          <w:sz w:val="24"/>
          <w:szCs w:val="24"/>
        </w:rPr>
        <w:t>Dimi</w:t>
      </w:r>
      <w:r w:rsidR="00CA202D" w:rsidRPr="00556ED5">
        <w:rPr>
          <w:sz w:val="24"/>
          <w:szCs w:val="24"/>
        </w:rPr>
        <w:t>trova, 2021;</w:t>
      </w:r>
      <w:r w:rsidR="005D5B8C" w:rsidRPr="00556ED5">
        <w:rPr>
          <w:sz w:val="24"/>
          <w:szCs w:val="24"/>
        </w:rPr>
        <w:t xml:space="preserve"> Hardy, 2022</w:t>
      </w:r>
      <w:r w:rsidR="00D93200" w:rsidRPr="00556ED5">
        <w:rPr>
          <w:sz w:val="24"/>
          <w:szCs w:val="24"/>
        </w:rPr>
        <w:t>)</w:t>
      </w:r>
    </w:p>
    <w:p w14:paraId="0571281B" w14:textId="2F533D8C" w:rsidR="00D93200" w:rsidRPr="00556ED5" w:rsidRDefault="00D93200" w:rsidP="005134AE">
      <w:pPr>
        <w:rPr>
          <w:sz w:val="24"/>
          <w:szCs w:val="24"/>
        </w:rPr>
      </w:pPr>
      <w:r w:rsidRPr="00556ED5">
        <w:rPr>
          <w:sz w:val="24"/>
          <w:szCs w:val="24"/>
        </w:rPr>
        <w:t>The Project task was as follows:</w:t>
      </w:r>
    </w:p>
    <w:p w14:paraId="1876D10A" w14:textId="2221E274" w:rsidR="00D538DA" w:rsidRPr="00556ED5" w:rsidRDefault="00D538DA" w:rsidP="00D538DA">
      <w:pPr>
        <w:rPr>
          <w:sz w:val="24"/>
          <w:szCs w:val="24"/>
        </w:rPr>
      </w:pPr>
      <w:r w:rsidRPr="00556ED5">
        <w:rPr>
          <w:sz w:val="24"/>
          <w:szCs w:val="24"/>
        </w:rPr>
        <w:t xml:space="preserve">1. Conduct a comprehensive review of global trends and developments, including changes in technology, consumer </w:t>
      </w:r>
      <w:r w:rsidR="00970982" w:rsidRPr="00556ED5">
        <w:rPr>
          <w:sz w:val="24"/>
          <w:szCs w:val="24"/>
        </w:rPr>
        <w:t>behavior</w:t>
      </w:r>
      <w:r w:rsidRPr="00556ED5">
        <w:rPr>
          <w:sz w:val="24"/>
          <w:szCs w:val="24"/>
        </w:rPr>
        <w:t>, and market dynamics.</w:t>
      </w:r>
    </w:p>
    <w:p w14:paraId="213E2103" w14:textId="77777777" w:rsidR="00D538DA" w:rsidRPr="00556ED5" w:rsidRDefault="00D538DA" w:rsidP="00D538DA">
      <w:pPr>
        <w:rPr>
          <w:sz w:val="24"/>
          <w:szCs w:val="24"/>
        </w:rPr>
      </w:pPr>
      <w:r w:rsidRPr="00556ED5">
        <w:rPr>
          <w:sz w:val="24"/>
          <w:szCs w:val="24"/>
        </w:rPr>
        <w:t>2. Evaluate the company's current products and services portfolio and identify areas for new markets, potential growth, and innovation considering societal changes, emerging trends, and customer needs.</w:t>
      </w:r>
    </w:p>
    <w:p w14:paraId="18C9AAAC" w14:textId="48FB1CE6" w:rsidR="00D93200" w:rsidRPr="00556ED5" w:rsidRDefault="00D538DA" w:rsidP="00D538DA">
      <w:pPr>
        <w:rPr>
          <w:sz w:val="24"/>
          <w:szCs w:val="24"/>
        </w:rPr>
      </w:pPr>
      <w:r w:rsidRPr="00556ED5">
        <w:rPr>
          <w:sz w:val="24"/>
          <w:szCs w:val="24"/>
        </w:rPr>
        <w:t xml:space="preserve">3. Develop recommendations and a framework or </w:t>
      </w:r>
      <w:r w:rsidR="004A34DE" w:rsidRPr="00556ED5">
        <w:rPr>
          <w:sz w:val="24"/>
          <w:szCs w:val="24"/>
        </w:rPr>
        <w:t>visualization</w:t>
      </w:r>
      <w:r w:rsidRPr="00556ED5">
        <w:rPr>
          <w:sz w:val="24"/>
          <w:szCs w:val="24"/>
        </w:rPr>
        <w:t xml:space="preserve"> for the company to align its products and services offering with areas of growth, societal </w:t>
      </w:r>
      <w:r w:rsidR="001D73F8" w:rsidRPr="00556ED5">
        <w:rPr>
          <w:sz w:val="24"/>
          <w:szCs w:val="24"/>
        </w:rPr>
        <w:t>changes,</w:t>
      </w:r>
      <w:r w:rsidRPr="00556ED5">
        <w:rPr>
          <w:sz w:val="24"/>
          <w:szCs w:val="24"/>
        </w:rPr>
        <w:t xml:space="preserve"> and the company’s commitments to addressing Climate Change and sustainable development.</w:t>
      </w:r>
    </w:p>
    <w:p w14:paraId="2BF05DF7" w14:textId="191DC89D" w:rsidR="0094372E" w:rsidRDefault="00690AE2" w:rsidP="00D538DA">
      <w:pPr>
        <w:rPr>
          <w:rStyle w:val="IntenseReference"/>
          <w:sz w:val="28"/>
          <w:szCs w:val="28"/>
        </w:rPr>
      </w:pPr>
      <w:r>
        <w:rPr>
          <w:rStyle w:val="IntenseReference"/>
          <w:sz w:val="28"/>
          <w:szCs w:val="28"/>
        </w:rPr>
        <w:t xml:space="preserve">Part One: </w:t>
      </w:r>
      <w:r w:rsidR="00F145C3" w:rsidRPr="00F145C3">
        <w:rPr>
          <w:rStyle w:val="IntenseReference"/>
          <w:sz w:val="28"/>
          <w:szCs w:val="28"/>
        </w:rPr>
        <w:t>Strategy Analysis</w:t>
      </w:r>
    </w:p>
    <w:p w14:paraId="47A143B5" w14:textId="56D99030" w:rsidR="00FC700F" w:rsidRPr="00046987" w:rsidRDefault="00BC3E1A" w:rsidP="00610807">
      <w:pPr>
        <w:rPr>
          <w:sz w:val="24"/>
          <w:szCs w:val="24"/>
        </w:rPr>
      </w:pPr>
      <w:r w:rsidRPr="00046987">
        <w:rPr>
          <w:sz w:val="24"/>
          <w:szCs w:val="24"/>
        </w:rPr>
        <w:t>Strategy analysis is the process of researching and analyzing an organization and its working environment to create a strategy(</w:t>
      </w:r>
      <w:r w:rsidR="00455583" w:rsidRPr="00046987">
        <w:rPr>
          <w:sz w:val="24"/>
          <w:szCs w:val="24"/>
        </w:rPr>
        <w:t>Corporate Finance Institute, 2020)</w:t>
      </w:r>
      <w:r w:rsidR="00B1645A" w:rsidRPr="00046987">
        <w:rPr>
          <w:sz w:val="24"/>
          <w:szCs w:val="24"/>
        </w:rPr>
        <w:t xml:space="preserve">, </w:t>
      </w:r>
      <w:r w:rsidR="00DE1E8D" w:rsidRPr="00046987">
        <w:rPr>
          <w:sz w:val="24"/>
          <w:szCs w:val="24"/>
        </w:rPr>
        <w:t>It involves identifying strategic and vital needs, providing the enterprise with the means to satisfy those needs, and aligning agreed strategy with the other strategies of the higher and lower level.</w:t>
      </w:r>
      <w:r w:rsidR="00456EFE" w:rsidRPr="00046987">
        <w:rPr>
          <w:sz w:val="24"/>
          <w:szCs w:val="24"/>
        </w:rPr>
        <w:t xml:space="preserve"> </w:t>
      </w:r>
      <w:r w:rsidR="00B1645A" w:rsidRPr="00046987">
        <w:rPr>
          <w:sz w:val="24"/>
          <w:szCs w:val="24"/>
        </w:rPr>
        <w:t>Strategic analyses enable us to assess the initial situation, to evaluate the situation inside and outside of the company, to reveal the factors that will cause changes in the environment (David, 2013</w:t>
      </w:r>
      <w:r w:rsidR="00A75141" w:rsidRPr="00046987">
        <w:rPr>
          <w:sz w:val="24"/>
          <w:szCs w:val="24"/>
        </w:rPr>
        <w:t>; Papulova and Ga</w:t>
      </w:r>
      <w:r w:rsidR="009F66E2" w:rsidRPr="00046987">
        <w:rPr>
          <w:sz w:val="24"/>
          <w:szCs w:val="24"/>
        </w:rPr>
        <w:t>zova, 2016</w:t>
      </w:r>
      <w:r w:rsidR="00B1645A" w:rsidRPr="00046987">
        <w:rPr>
          <w:sz w:val="24"/>
          <w:szCs w:val="24"/>
        </w:rPr>
        <w:t xml:space="preserve">). </w:t>
      </w:r>
      <w:r w:rsidR="00DD067A" w:rsidRPr="00046987">
        <w:rPr>
          <w:sz w:val="24"/>
          <w:szCs w:val="24"/>
        </w:rPr>
        <w:t>Strategic analysis informs the strategic decision</w:t>
      </w:r>
      <w:r w:rsidR="009B3DE9" w:rsidRPr="00046987">
        <w:rPr>
          <w:sz w:val="24"/>
          <w:szCs w:val="24"/>
        </w:rPr>
        <w:t>-making process</w:t>
      </w:r>
      <w:r w:rsidR="0029575C" w:rsidRPr="00046987">
        <w:rPr>
          <w:sz w:val="24"/>
          <w:szCs w:val="24"/>
        </w:rPr>
        <w:t xml:space="preserve"> which plays a</w:t>
      </w:r>
      <w:r w:rsidR="009B3DE9" w:rsidRPr="00046987">
        <w:rPr>
          <w:sz w:val="24"/>
          <w:szCs w:val="24"/>
        </w:rPr>
        <w:t xml:space="preserve"> </w:t>
      </w:r>
      <w:r w:rsidR="00610807" w:rsidRPr="00046987">
        <w:rPr>
          <w:sz w:val="24"/>
          <w:szCs w:val="24"/>
        </w:rPr>
        <w:t>crucial role in business management because it involves fundamental decisions which shape the course of a firm and</w:t>
      </w:r>
      <w:r w:rsidR="0055698F" w:rsidRPr="00046987">
        <w:rPr>
          <w:sz w:val="24"/>
          <w:szCs w:val="24"/>
        </w:rPr>
        <w:t xml:space="preserve"> </w:t>
      </w:r>
      <w:r w:rsidR="00610807" w:rsidRPr="00046987">
        <w:rPr>
          <w:sz w:val="24"/>
          <w:szCs w:val="24"/>
        </w:rPr>
        <w:t>its future orientation and direction</w:t>
      </w:r>
      <w:r w:rsidR="00355447" w:rsidRPr="00046987">
        <w:rPr>
          <w:sz w:val="24"/>
          <w:szCs w:val="24"/>
        </w:rPr>
        <w:t>( Papulova and Gazova, 2016</w:t>
      </w:r>
      <w:r w:rsidR="0055698F" w:rsidRPr="00046987">
        <w:rPr>
          <w:sz w:val="24"/>
          <w:szCs w:val="24"/>
        </w:rPr>
        <w:t xml:space="preserve">), </w:t>
      </w:r>
      <w:r w:rsidR="00DA4522" w:rsidRPr="00046987">
        <w:rPr>
          <w:sz w:val="24"/>
          <w:szCs w:val="24"/>
        </w:rPr>
        <w:t>this follows that</w:t>
      </w:r>
      <w:r w:rsidR="000E4348" w:rsidRPr="00046987">
        <w:rPr>
          <w:sz w:val="24"/>
          <w:szCs w:val="24"/>
        </w:rPr>
        <w:t xml:space="preserve"> the</w:t>
      </w:r>
      <w:r w:rsidR="00DA4522" w:rsidRPr="00046987">
        <w:rPr>
          <w:sz w:val="24"/>
          <w:szCs w:val="24"/>
        </w:rPr>
        <w:t xml:space="preserve"> </w:t>
      </w:r>
      <w:r w:rsidR="000E4348" w:rsidRPr="00046987">
        <w:rPr>
          <w:sz w:val="24"/>
          <w:szCs w:val="24"/>
        </w:rPr>
        <w:t>effectiveness of a strategic analysis determine</w:t>
      </w:r>
      <w:r w:rsidR="00FC700F" w:rsidRPr="00046987">
        <w:rPr>
          <w:sz w:val="24"/>
          <w:szCs w:val="24"/>
        </w:rPr>
        <w:t>s</w:t>
      </w:r>
      <w:r w:rsidR="000E4348" w:rsidRPr="00046987">
        <w:rPr>
          <w:sz w:val="24"/>
          <w:szCs w:val="24"/>
        </w:rPr>
        <w:t xml:space="preserve"> the success of a company.</w:t>
      </w:r>
    </w:p>
    <w:p w14:paraId="47FD6D46" w14:textId="0870F6F2" w:rsidR="00610807" w:rsidRPr="00046987" w:rsidRDefault="000E4348" w:rsidP="00610807">
      <w:pPr>
        <w:rPr>
          <w:sz w:val="24"/>
          <w:szCs w:val="24"/>
        </w:rPr>
      </w:pPr>
      <w:r w:rsidRPr="00046987">
        <w:rPr>
          <w:sz w:val="24"/>
          <w:szCs w:val="24"/>
        </w:rPr>
        <w:t xml:space="preserve"> </w:t>
      </w:r>
      <w:r w:rsidR="006D7C9E" w:rsidRPr="00046987">
        <w:rPr>
          <w:sz w:val="24"/>
          <w:szCs w:val="24"/>
        </w:rPr>
        <w:t>Immanuel Kant</w:t>
      </w:r>
      <w:r w:rsidR="00E8600A" w:rsidRPr="00046987">
        <w:rPr>
          <w:sz w:val="24"/>
          <w:szCs w:val="24"/>
        </w:rPr>
        <w:t>,</w:t>
      </w:r>
      <w:r w:rsidR="006D7C9E" w:rsidRPr="00046987">
        <w:rPr>
          <w:sz w:val="24"/>
          <w:szCs w:val="24"/>
        </w:rPr>
        <w:t xml:space="preserve"> in his book </w:t>
      </w:r>
      <w:r w:rsidR="006D7C9E" w:rsidRPr="00046987">
        <w:rPr>
          <w:i/>
          <w:iCs/>
          <w:sz w:val="24"/>
          <w:szCs w:val="24"/>
        </w:rPr>
        <w:t>Critique Of Pure Reason</w:t>
      </w:r>
      <w:r w:rsidR="00E8600A" w:rsidRPr="00046987">
        <w:rPr>
          <w:i/>
          <w:iCs/>
          <w:sz w:val="24"/>
          <w:szCs w:val="24"/>
        </w:rPr>
        <w:t>,</w:t>
      </w:r>
      <w:r w:rsidR="00D53554" w:rsidRPr="00046987">
        <w:rPr>
          <w:sz w:val="24"/>
          <w:szCs w:val="24"/>
        </w:rPr>
        <w:t xml:space="preserve"> explores the relationship between human cognition and experience, questioning how knowledge arises from the interplay of sensory data and innate mental structures. He posits that while sensory experiences provide raw materials, the mind's innate concepts and categories shape and organize these experiences into coherent knowledge.</w:t>
      </w:r>
      <w:r w:rsidR="0050678D" w:rsidRPr="00046987">
        <w:rPr>
          <w:sz w:val="24"/>
          <w:szCs w:val="24"/>
        </w:rPr>
        <w:t xml:space="preserve"> </w:t>
      </w:r>
      <w:r w:rsidR="00B7331E" w:rsidRPr="00046987">
        <w:rPr>
          <w:sz w:val="24"/>
          <w:szCs w:val="24"/>
        </w:rPr>
        <w:t>He argues that certain truths, such as mathematical and metaphysical propositions, are neither purely empirical nor derived from experience alone. Instead, they involve a combination of innate concepts and synthetic reasoning that transcends mere sense perception</w:t>
      </w:r>
      <w:r w:rsidR="0073153D" w:rsidRPr="00046987">
        <w:rPr>
          <w:sz w:val="24"/>
          <w:szCs w:val="24"/>
        </w:rPr>
        <w:t xml:space="preserve">, </w:t>
      </w:r>
      <w:r w:rsidR="00ED3BBA" w:rsidRPr="00046987">
        <w:rPr>
          <w:sz w:val="24"/>
          <w:szCs w:val="24"/>
        </w:rPr>
        <w:t>he also asse</w:t>
      </w:r>
      <w:r w:rsidR="00F86902" w:rsidRPr="00046987">
        <w:rPr>
          <w:sz w:val="24"/>
          <w:szCs w:val="24"/>
        </w:rPr>
        <w:t>rts</w:t>
      </w:r>
      <w:r w:rsidR="00D2504F" w:rsidRPr="00046987">
        <w:rPr>
          <w:sz w:val="24"/>
          <w:szCs w:val="24"/>
        </w:rPr>
        <w:t xml:space="preserve"> that knowledge does not merely conform to objective reality but is also shaped by the mind's cognitive faculties.</w:t>
      </w:r>
      <w:r w:rsidR="00830A74" w:rsidRPr="00046987">
        <w:rPr>
          <w:sz w:val="24"/>
          <w:szCs w:val="24"/>
        </w:rPr>
        <w:t xml:space="preserve"> </w:t>
      </w:r>
      <w:r w:rsidR="007E5675" w:rsidRPr="00046987">
        <w:rPr>
          <w:sz w:val="24"/>
          <w:szCs w:val="24"/>
        </w:rPr>
        <w:t>In essence, Kant's exploration of the genesis of knowledge emphasizes the interplay between sensory experience, innate concepts, and the mind's cognitive structures.</w:t>
      </w:r>
    </w:p>
    <w:p w14:paraId="3317ED58" w14:textId="26009F16" w:rsidR="00FC700F" w:rsidRPr="00046987" w:rsidRDefault="008E6609" w:rsidP="00610807">
      <w:pPr>
        <w:rPr>
          <w:sz w:val="24"/>
          <w:szCs w:val="24"/>
        </w:rPr>
      </w:pPr>
      <w:r w:rsidRPr="00046987">
        <w:rPr>
          <w:sz w:val="24"/>
          <w:szCs w:val="24"/>
        </w:rPr>
        <w:t xml:space="preserve">Immanuel Kant's perspective on knowledge genesis in </w:t>
      </w:r>
      <w:r w:rsidRPr="00046987">
        <w:rPr>
          <w:i/>
          <w:iCs/>
          <w:sz w:val="24"/>
          <w:szCs w:val="24"/>
        </w:rPr>
        <w:t>Critique of Pure Reason</w:t>
      </w:r>
      <w:r w:rsidRPr="00046987">
        <w:rPr>
          <w:sz w:val="24"/>
          <w:szCs w:val="24"/>
        </w:rPr>
        <w:t xml:space="preserve"> has parallels with strategic analysis processes. Kant's exploration of how cognition combines sensory data and </w:t>
      </w:r>
      <w:r w:rsidRPr="00046987">
        <w:rPr>
          <w:sz w:val="24"/>
          <w:szCs w:val="24"/>
        </w:rPr>
        <w:lastRenderedPageBreak/>
        <w:t>innate concepts to form knowledge aligns with strategic analysis's synthesis of empirical and conceptual information for decision-making.</w:t>
      </w:r>
      <w:r w:rsidR="000264D9" w:rsidRPr="00046987">
        <w:rPr>
          <w:sz w:val="24"/>
          <w:szCs w:val="24"/>
        </w:rPr>
        <w:t xml:space="preserve"> </w:t>
      </w:r>
      <w:r w:rsidR="00B55644" w:rsidRPr="00046987">
        <w:rPr>
          <w:sz w:val="24"/>
          <w:szCs w:val="24"/>
        </w:rPr>
        <w:t>In strategic analysis, organizations collect internal and external data, akin to sensory experiences, to understand their situation and the environment. Kant's emphasis on innate concepts finds resonance in the application of frameworks and models, serving as cognitive structures to interpret data in strategic analysis</w:t>
      </w:r>
      <w:r w:rsidR="0040353E" w:rsidRPr="00046987">
        <w:rPr>
          <w:sz w:val="24"/>
          <w:szCs w:val="24"/>
        </w:rPr>
        <w:t>, just as Kant combines sensory experiences and concepts, strategic analysis blends empirical data with cognitive frameworks to drive informed decisions, illuminating the philosophical underpinnings of effective strategic thinking</w:t>
      </w:r>
      <w:r w:rsidR="0040518F" w:rsidRPr="00046987">
        <w:rPr>
          <w:sz w:val="24"/>
          <w:szCs w:val="24"/>
        </w:rPr>
        <w:t>(Kant,</w:t>
      </w:r>
      <w:r w:rsidR="00F047FA" w:rsidRPr="00046987">
        <w:rPr>
          <w:sz w:val="24"/>
          <w:szCs w:val="24"/>
        </w:rPr>
        <w:t xml:space="preserve"> Guyer &amp; Wood</w:t>
      </w:r>
      <w:r w:rsidR="0040518F" w:rsidRPr="00046987">
        <w:rPr>
          <w:sz w:val="24"/>
          <w:szCs w:val="24"/>
        </w:rPr>
        <w:t xml:space="preserve"> </w:t>
      </w:r>
      <w:r w:rsidR="00F047FA" w:rsidRPr="00046987">
        <w:rPr>
          <w:sz w:val="24"/>
          <w:szCs w:val="24"/>
        </w:rPr>
        <w:t>, 1998</w:t>
      </w:r>
      <w:r w:rsidR="0040518F" w:rsidRPr="00046987">
        <w:rPr>
          <w:sz w:val="24"/>
          <w:szCs w:val="24"/>
        </w:rPr>
        <w:t>)</w:t>
      </w:r>
      <w:r w:rsidR="0040353E" w:rsidRPr="00046987">
        <w:rPr>
          <w:sz w:val="24"/>
          <w:szCs w:val="24"/>
        </w:rPr>
        <w:t>.</w:t>
      </w:r>
    </w:p>
    <w:p w14:paraId="2431B9B0" w14:textId="7CA1BE69" w:rsidR="003C7F5D" w:rsidRDefault="00556ED5" w:rsidP="00610807">
      <w:r>
        <w:t xml:space="preserve">                           </w:t>
      </w:r>
      <w:r w:rsidR="003C7F5D">
        <w:rPr>
          <w:noProof/>
        </w:rPr>
        <w:drawing>
          <wp:inline distT="0" distB="0" distL="0" distR="0" wp14:anchorId="6C6072A2" wp14:editId="0EDD184A">
            <wp:extent cx="4355992" cy="806933"/>
            <wp:effectExtent l="0" t="0" r="6985" b="0"/>
            <wp:docPr id="557793607"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93607" name="Picture 1" descr="A white rectangular sign with black text&#10;&#10;Description automatically generated"/>
                    <pic:cNvPicPr/>
                  </pic:nvPicPr>
                  <pic:blipFill rotWithShape="1">
                    <a:blip r:embed="rId15"/>
                    <a:srcRect l="1523" t="5823" r="2884" b="8385"/>
                    <a:stretch/>
                  </pic:blipFill>
                  <pic:spPr bwMode="auto">
                    <a:xfrm>
                      <a:off x="0" y="0"/>
                      <a:ext cx="4388725" cy="812997"/>
                    </a:xfrm>
                    <a:prstGeom prst="rect">
                      <a:avLst/>
                    </a:prstGeom>
                    <a:ln>
                      <a:noFill/>
                    </a:ln>
                    <a:extLst>
                      <a:ext uri="{53640926-AAD7-44D8-BBD7-CCE9431645EC}">
                        <a14:shadowObscured xmlns:a14="http://schemas.microsoft.com/office/drawing/2010/main"/>
                      </a:ext>
                    </a:extLst>
                  </pic:spPr>
                </pic:pic>
              </a:graphicData>
            </a:graphic>
          </wp:inline>
        </w:drawing>
      </w:r>
    </w:p>
    <w:p w14:paraId="420E28AA" w14:textId="47C49CAB" w:rsidR="009B27A3" w:rsidRPr="009B27A3" w:rsidRDefault="009B27A3" w:rsidP="009B27A3">
      <w:pPr>
        <w:jc w:val="center"/>
        <w:rPr>
          <w:sz w:val="20"/>
          <w:szCs w:val="20"/>
          <w:u w:val="single"/>
        </w:rPr>
      </w:pPr>
      <w:r w:rsidRPr="009B27A3">
        <w:rPr>
          <w:sz w:val="20"/>
          <w:szCs w:val="20"/>
          <w:u w:val="single"/>
        </w:rPr>
        <w:t>The process of thinking and decision-making</w:t>
      </w:r>
      <w:r w:rsidR="00550859">
        <w:rPr>
          <w:sz w:val="20"/>
          <w:szCs w:val="20"/>
          <w:u w:val="single"/>
        </w:rPr>
        <w:t>(</w:t>
      </w:r>
      <w:r w:rsidR="00550859" w:rsidRPr="00113FD1">
        <w:rPr>
          <w:u w:val="single"/>
        </w:rPr>
        <w:t>Papulova and Gazova, 2016</w:t>
      </w:r>
      <w:r w:rsidR="00550859" w:rsidRPr="00113FD1">
        <w:rPr>
          <w:sz w:val="20"/>
          <w:szCs w:val="20"/>
          <w:u w:val="single"/>
        </w:rPr>
        <w:t>)</w:t>
      </w:r>
      <w:r w:rsidRPr="00113FD1">
        <w:rPr>
          <w:sz w:val="20"/>
          <w:szCs w:val="20"/>
          <w:u w:val="single"/>
        </w:rPr>
        <w:t>.</w:t>
      </w:r>
    </w:p>
    <w:p w14:paraId="5885515F" w14:textId="77777777" w:rsidR="00773192" w:rsidRDefault="0082760E" w:rsidP="00610807">
      <w:pPr>
        <w:rPr>
          <w:sz w:val="24"/>
          <w:szCs w:val="24"/>
        </w:rPr>
      </w:pPr>
      <w:r w:rsidRPr="00764FCE">
        <w:rPr>
          <w:sz w:val="24"/>
          <w:szCs w:val="24"/>
        </w:rPr>
        <w:t xml:space="preserve">There are several methodologies available to help guide the process of collecting and analyzing relevant data for strategy planning, including SWOT </w:t>
      </w:r>
      <w:r w:rsidR="007745B2" w:rsidRPr="00764FCE">
        <w:rPr>
          <w:sz w:val="24"/>
          <w:szCs w:val="24"/>
        </w:rPr>
        <w:t>analysis, Porter five force analysis, TRIZ analysis and</w:t>
      </w:r>
      <w:r w:rsidRPr="00764FCE">
        <w:rPr>
          <w:sz w:val="24"/>
          <w:szCs w:val="24"/>
        </w:rPr>
        <w:t xml:space="preserve"> PESTLE analysis</w:t>
      </w:r>
      <w:r w:rsidR="00C975C7" w:rsidRPr="00764FCE">
        <w:rPr>
          <w:sz w:val="24"/>
          <w:szCs w:val="24"/>
        </w:rPr>
        <w:t xml:space="preserve">. </w:t>
      </w:r>
      <w:r w:rsidR="00807CFB" w:rsidRPr="00764FCE">
        <w:rPr>
          <w:sz w:val="24"/>
          <w:szCs w:val="24"/>
        </w:rPr>
        <w:t xml:space="preserve">To </w:t>
      </w:r>
      <w:r w:rsidR="0067745D" w:rsidRPr="00764FCE">
        <w:rPr>
          <w:sz w:val="24"/>
          <w:szCs w:val="24"/>
        </w:rPr>
        <w:t>complete the first project task, we began with</w:t>
      </w:r>
      <w:r w:rsidR="00164CFF" w:rsidRPr="00764FCE">
        <w:rPr>
          <w:sz w:val="24"/>
          <w:szCs w:val="24"/>
        </w:rPr>
        <w:t xml:space="preserve"> a PESTEL analysis, which stands for Political, Economic, Social, Technological, Environmental, and Legal factors, this analysis provided a comprehensive understanding of the external macro-environmental factors that c</w:t>
      </w:r>
      <w:r w:rsidR="00951984" w:rsidRPr="00764FCE">
        <w:rPr>
          <w:sz w:val="24"/>
          <w:szCs w:val="24"/>
        </w:rPr>
        <w:t>ould</w:t>
      </w:r>
      <w:r w:rsidR="00164CFF" w:rsidRPr="00764FCE">
        <w:rPr>
          <w:sz w:val="24"/>
          <w:szCs w:val="24"/>
        </w:rPr>
        <w:t xml:space="preserve"> impact</w:t>
      </w:r>
      <w:r w:rsidR="00951984" w:rsidRPr="00764FCE">
        <w:rPr>
          <w:sz w:val="24"/>
          <w:szCs w:val="24"/>
        </w:rPr>
        <w:t xml:space="preserve"> Babcock as</w:t>
      </w:r>
      <w:r w:rsidR="00164CFF" w:rsidRPr="00764FCE">
        <w:rPr>
          <w:sz w:val="24"/>
          <w:szCs w:val="24"/>
        </w:rPr>
        <w:t xml:space="preserve"> an organization</w:t>
      </w:r>
      <w:r w:rsidR="00951984" w:rsidRPr="00764FCE">
        <w:rPr>
          <w:sz w:val="24"/>
          <w:szCs w:val="24"/>
        </w:rPr>
        <w:t xml:space="preserve"> such </w:t>
      </w:r>
      <w:r w:rsidR="001978AE" w:rsidRPr="00764FCE">
        <w:rPr>
          <w:sz w:val="24"/>
          <w:szCs w:val="24"/>
        </w:rPr>
        <w:t>as high levels of investment in technological R&amp;D at both local and international levels by UK Government/MoD</w:t>
      </w:r>
      <w:r w:rsidR="00526874" w:rsidRPr="00764FCE">
        <w:rPr>
          <w:sz w:val="24"/>
          <w:szCs w:val="24"/>
        </w:rPr>
        <w:t xml:space="preserve">, the increasing inflation rate in the UK, </w:t>
      </w:r>
      <w:r w:rsidR="001478E1" w:rsidRPr="00764FCE">
        <w:rPr>
          <w:sz w:val="24"/>
          <w:szCs w:val="24"/>
        </w:rPr>
        <w:t>and the rise in global defense R</w:t>
      </w:r>
      <w:r w:rsidR="003845B9" w:rsidRPr="00764FCE">
        <w:rPr>
          <w:sz w:val="24"/>
          <w:szCs w:val="24"/>
        </w:rPr>
        <w:t>&amp;D spending</w:t>
      </w:r>
      <w:r w:rsidR="00204723" w:rsidRPr="00764FCE">
        <w:rPr>
          <w:sz w:val="24"/>
          <w:szCs w:val="24"/>
        </w:rPr>
        <w:t>(Wall Street Journal, 2023</w:t>
      </w:r>
      <w:r w:rsidR="000F15B9" w:rsidRPr="00764FCE">
        <w:rPr>
          <w:sz w:val="24"/>
          <w:szCs w:val="24"/>
        </w:rPr>
        <w:t>; UK Government, 2021; UK Ministry Of Defense, 2021 and MarketLine, 2023)</w:t>
      </w:r>
      <w:r w:rsidR="00164CFF" w:rsidRPr="00764FCE">
        <w:rPr>
          <w:sz w:val="24"/>
          <w:szCs w:val="24"/>
        </w:rPr>
        <w:t>.</w:t>
      </w:r>
      <w:r w:rsidR="003845B9" w:rsidRPr="00764FCE">
        <w:rPr>
          <w:sz w:val="24"/>
          <w:szCs w:val="24"/>
        </w:rPr>
        <w:t xml:space="preserve"> </w:t>
      </w:r>
    </w:p>
    <w:p w14:paraId="767E7F3E" w14:textId="54D7452F" w:rsidR="003C7F5D" w:rsidRPr="00764FCE" w:rsidRDefault="00D8006F" w:rsidP="00610807">
      <w:pPr>
        <w:rPr>
          <w:sz w:val="24"/>
          <w:szCs w:val="24"/>
        </w:rPr>
      </w:pPr>
      <w:r w:rsidRPr="00764FCE">
        <w:rPr>
          <w:sz w:val="24"/>
          <w:szCs w:val="24"/>
        </w:rPr>
        <w:t>After understanding the macro-environment through PESTEL, we moved on to Porter's Five Forces analysis to assesses the industry's competitive structure by considering the bargaining power of suppliers, bargaining power of buyers, threat of new entrants, threat of substitutes, and intensity of competitive rivalry.</w:t>
      </w:r>
      <w:r w:rsidR="009927A8" w:rsidRPr="00764FCE">
        <w:rPr>
          <w:sz w:val="24"/>
          <w:szCs w:val="24"/>
        </w:rPr>
        <w:t xml:space="preserve"> We found that Intense rivalry characterizes the UK aerospace and defense market, driven by competition among large organizations for government and commercial contracts</w:t>
      </w:r>
      <w:r w:rsidR="00794CFC" w:rsidRPr="00764FCE">
        <w:rPr>
          <w:sz w:val="24"/>
          <w:szCs w:val="24"/>
        </w:rPr>
        <w:t>(MarketLine, 2023)</w:t>
      </w:r>
      <w:r w:rsidR="009927A8" w:rsidRPr="00764FCE">
        <w:rPr>
          <w:sz w:val="24"/>
          <w:szCs w:val="24"/>
        </w:rPr>
        <w:t>. Consolidation and high entry barriers due to substantial capital requirements favor established players, enhancing their bargaining power with buyers and suppliers. While few substitutes exist for defense systems, alternatives for commercial aircraft like rail and sea transport can be less practical and time-efficient.</w:t>
      </w:r>
      <w:r w:rsidR="00CA54E5" w:rsidRPr="00764FCE">
        <w:rPr>
          <w:sz w:val="24"/>
          <w:szCs w:val="24"/>
        </w:rPr>
        <w:t xml:space="preserve"> </w:t>
      </w:r>
      <w:r w:rsidR="004D57F8" w:rsidRPr="00764FCE">
        <w:rPr>
          <w:sz w:val="24"/>
          <w:szCs w:val="24"/>
        </w:rPr>
        <w:t>We finally funneled all this into the SWOT analysis, evaluating Babcock's internal strengths and weaknesses along with external opportunities and threats and identifying strategic options and understanding how the organization can align its strengths with opportunities</w:t>
      </w:r>
      <w:r w:rsidR="00342E76" w:rsidRPr="00764FCE">
        <w:rPr>
          <w:sz w:val="24"/>
          <w:szCs w:val="24"/>
        </w:rPr>
        <w:t>.</w:t>
      </w:r>
    </w:p>
    <w:p w14:paraId="360C20A4" w14:textId="2FBDEEA7" w:rsidR="00FC700F" w:rsidRPr="001A3094" w:rsidRDefault="00DF22BB" w:rsidP="00DF22BB">
      <w:pPr>
        <w:rPr>
          <w:rStyle w:val="IntenseReference"/>
          <w:sz w:val="28"/>
          <w:szCs w:val="28"/>
        </w:rPr>
      </w:pPr>
      <w:r w:rsidRPr="001A3094">
        <w:rPr>
          <w:rStyle w:val="IntenseReference"/>
          <w:sz w:val="28"/>
          <w:szCs w:val="28"/>
        </w:rPr>
        <w:t>Discourse On Method</w:t>
      </w:r>
    </w:p>
    <w:p w14:paraId="6055E447" w14:textId="452EEA68" w:rsidR="00610807" w:rsidRPr="00764FCE" w:rsidRDefault="007D4B43" w:rsidP="00610807">
      <w:pPr>
        <w:rPr>
          <w:sz w:val="24"/>
          <w:szCs w:val="24"/>
        </w:rPr>
      </w:pPr>
      <w:r w:rsidRPr="00764FCE">
        <w:rPr>
          <w:b/>
          <w:bCs/>
          <w:sz w:val="24"/>
          <w:szCs w:val="24"/>
        </w:rPr>
        <w:t>Input:</w:t>
      </w:r>
      <w:r w:rsidR="00E13CE1" w:rsidRPr="00764FCE">
        <w:rPr>
          <w:b/>
          <w:bCs/>
          <w:sz w:val="24"/>
          <w:szCs w:val="24"/>
        </w:rPr>
        <w:t xml:space="preserve"> </w:t>
      </w:r>
      <w:r w:rsidR="00E13CE1" w:rsidRPr="00764FCE">
        <w:rPr>
          <w:sz w:val="24"/>
          <w:szCs w:val="24"/>
        </w:rPr>
        <w:t xml:space="preserve">At this stage of the strategic analysis process, </w:t>
      </w:r>
      <w:r w:rsidR="00AA0CB0" w:rsidRPr="00764FCE">
        <w:rPr>
          <w:sz w:val="24"/>
          <w:szCs w:val="24"/>
        </w:rPr>
        <w:t xml:space="preserve">we </w:t>
      </w:r>
      <w:r w:rsidR="00B5416E" w:rsidRPr="00764FCE">
        <w:rPr>
          <w:sz w:val="24"/>
          <w:szCs w:val="24"/>
        </w:rPr>
        <w:t>meticulously defined the analysis’ scope and obj</w:t>
      </w:r>
      <w:r w:rsidR="00D81BCD" w:rsidRPr="00764FCE">
        <w:rPr>
          <w:sz w:val="24"/>
          <w:szCs w:val="24"/>
        </w:rPr>
        <w:t xml:space="preserve">ective to ensure alignment </w:t>
      </w:r>
      <w:r w:rsidR="006864A1" w:rsidRPr="00764FCE">
        <w:rPr>
          <w:sz w:val="24"/>
          <w:szCs w:val="24"/>
        </w:rPr>
        <w:t>with the goal as it pertains to project task 1</w:t>
      </w:r>
      <w:r w:rsidR="009040A4" w:rsidRPr="00764FCE">
        <w:rPr>
          <w:sz w:val="24"/>
          <w:szCs w:val="24"/>
        </w:rPr>
        <w:t xml:space="preserve">. </w:t>
      </w:r>
      <w:r w:rsidR="00C80BB9" w:rsidRPr="00764FCE">
        <w:rPr>
          <w:sz w:val="24"/>
          <w:szCs w:val="24"/>
        </w:rPr>
        <w:t xml:space="preserve">For reasons of </w:t>
      </w:r>
      <w:r w:rsidR="00C80BB9" w:rsidRPr="00764FCE">
        <w:rPr>
          <w:sz w:val="24"/>
          <w:szCs w:val="24"/>
        </w:rPr>
        <w:lastRenderedPageBreak/>
        <w:t>research availability we narrowed down our scope to just the land, marine and aviation</w:t>
      </w:r>
      <w:r w:rsidR="00F37653" w:rsidRPr="00764FCE">
        <w:rPr>
          <w:sz w:val="24"/>
          <w:szCs w:val="24"/>
        </w:rPr>
        <w:t xml:space="preserve"> that Babcock w</w:t>
      </w:r>
      <w:r w:rsidR="00507FAA" w:rsidRPr="00764FCE">
        <w:rPr>
          <w:sz w:val="24"/>
          <w:szCs w:val="24"/>
        </w:rPr>
        <w:t>ere involved in</w:t>
      </w:r>
      <w:r w:rsidR="00364B01" w:rsidRPr="00764FCE">
        <w:rPr>
          <w:sz w:val="24"/>
          <w:szCs w:val="24"/>
        </w:rPr>
        <w:t xml:space="preserve">, </w:t>
      </w:r>
      <w:r w:rsidR="005163CA" w:rsidRPr="00764FCE">
        <w:rPr>
          <w:sz w:val="24"/>
          <w:szCs w:val="24"/>
        </w:rPr>
        <w:t xml:space="preserve">after </w:t>
      </w:r>
      <w:r w:rsidR="00EB7DDC" w:rsidRPr="00764FCE">
        <w:rPr>
          <w:sz w:val="24"/>
          <w:szCs w:val="24"/>
        </w:rPr>
        <w:t xml:space="preserve">dividing the work such that we had 2 people per sector, </w:t>
      </w:r>
      <w:r w:rsidR="00D9394F" w:rsidRPr="00764FCE">
        <w:rPr>
          <w:sz w:val="24"/>
          <w:szCs w:val="24"/>
        </w:rPr>
        <w:t>we embarked on a comprehensive data collection process</w:t>
      </w:r>
      <w:r w:rsidRPr="00764FCE">
        <w:rPr>
          <w:b/>
          <w:bCs/>
          <w:sz w:val="24"/>
          <w:szCs w:val="24"/>
        </w:rPr>
        <w:t xml:space="preserve"> </w:t>
      </w:r>
      <w:r w:rsidR="00446288" w:rsidRPr="00764FCE">
        <w:rPr>
          <w:sz w:val="24"/>
          <w:szCs w:val="24"/>
        </w:rPr>
        <w:t xml:space="preserve">sourcing information from wherever we could find it, </w:t>
      </w:r>
      <w:r w:rsidR="00F81111" w:rsidRPr="00764FCE">
        <w:rPr>
          <w:sz w:val="24"/>
          <w:szCs w:val="24"/>
        </w:rPr>
        <w:t xml:space="preserve">our focus </w:t>
      </w:r>
      <w:r w:rsidR="00342176" w:rsidRPr="00764FCE">
        <w:rPr>
          <w:sz w:val="24"/>
          <w:szCs w:val="24"/>
        </w:rPr>
        <w:t xml:space="preserve">was to collate data that would provide </w:t>
      </w:r>
      <w:r w:rsidR="00730EA0" w:rsidRPr="00764FCE">
        <w:rPr>
          <w:sz w:val="24"/>
          <w:szCs w:val="24"/>
        </w:rPr>
        <w:t>a solid foundation for</w:t>
      </w:r>
      <w:r w:rsidR="00BB362A" w:rsidRPr="00764FCE">
        <w:rPr>
          <w:sz w:val="24"/>
          <w:szCs w:val="24"/>
        </w:rPr>
        <w:t xml:space="preserve"> further analysis</w:t>
      </w:r>
      <w:r w:rsidR="0009541C" w:rsidRPr="00764FCE">
        <w:rPr>
          <w:sz w:val="24"/>
          <w:szCs w:val="24"/>
        </w:rPr>
        <w:t xml:space="preserve">, the data collection included </w:t>
      </w:r>
      <w:r w:rsidR="00B76EF5" w:rsidRPr="00764FCE">
        <w:rPr>
          <w:sz w:val="24"/>
          <w:szCs w:val="24"/>
        </w:rPr>
        <w:t xml:space="preserve">analyses on market trends for the aerospace and defense industry, </w:t>
      </w:r>
      <w:r w:rsidR="005B0925" w:rsidRPr="00764FCE">
        <w:rPr>
          <w:sz w:val="24"/>
          <w:szCs w:val="24"/>
        </w:rPr>
        <w:t xml:space="preserve">competitor </w:t>
      </w:r>
      <w:r w:rsidR="003C0AA7" w:rsidRPr="00764FCE">
        <w:rPr>
          <w:sz w:val="24"/>
          <w:szCs w:val="24"/>
        </w:rPr>
        <w:t>performance reports from companies like BAE Systems and Thales</w:t>
      </w:r>
      <w:r w:rsidR="00DC05E9" w:rsidRPr="00764FCE">
        <w:rPr>
          <w:sz w:val="24"/>
          <w:szCs w:val="24"/>
        </w:rPr>
        <w:t xml:space="preserve"> and</w:t>
      </w:r>
      <w:r w:rsidR="001A6488" w:rsidRPr="00764FCE">
        <w:rPr>
          <w:sz w:val="24"/>
          <w:szCs w:val="24"/>
        </w:rPr>
        <w:t xml:space="preserve"> strategic policies, plans and goals from the UK Government and the UK ministry of defense</w:t>
      </w:r>
      <w:r w:rsidR="00DC05E9" w:rsidRPr="00764FCE">
        <w:rPr>
          <w:sz w:val="24"/>
          <w:szCs w:val="24"/>
        </w:rPr>
        <w:t xml:space="preserve">. </w:t>
      </w:r>
      <w:r w:rsidR="00F97E04" w:rsidRPr="00764FCE">
        <w:rPr>
          <w:sz w:val="24"/>
          <w:szCs w:val="24"/>
        </w:rPr>
        <w:t xml:space="preserve">We also </w:t>
      </w:r>
      <w:r w:rsidR="00044D58" w:rsidRPr="00764FCE">
        <w:rPr>
          <w:sz w:val="24"/>
          <w:szCs w:val="24"/>
        </w:rPr>
        <w:t>made sure to gather</w:t>
      </w:r>
      <w:r w:rsidR="00BC3310" w:rsidRPr="00764FCE">
        <w:rPr>
          <w:sz w:val="24"/>
          <w:szCs w:val="24"/>
        </w:rPr>
        <w:t xml:space="preserve"> market</w:t>
      </w:r>
      <w:r w:rsidR="00044D58" w:rsidRPr="00764FCE">
        <w:rPr>
          <w:sz w:val="24"/>
          <w:szCs w:val="24"/>
        </w:rPr>
        <w:t xml:space="preserve"> data strictly from reputable and reliable sources and institutions</w:t>
      </w:r>
      <w:r w:rsidR="00564078" w:rsidRPr="00764FCE">
        <w:rPr>
          <w:sz w:val="24"/>
          <w:szCs w:val="24"/>
        </w:rPr>
        <w:t xml:space="preserve"> like Deloitte, PwC</w:t>
      </w:r>
      <w:r w:rsidR="00181B07" w:rsidRPr="00764FCE">
        <w:rPr>
          <w:sz w:val="24"/>
          <w:szCs w:val="24"/>
        </w:rPr>
        <w:t xml:space="preserve">, </w:t>
      </w:r>
      <w:r w:rsidR="00D85EA1" w:rsidRPr="00764FCE">
        <w:rPr>
          <w:sz w:val="24"/>
          <w:szCs w:val="24"/>
        </w:rPr>
        <w:t>KPMG,</w:t>
      </w:r>
      <w:r w:rsidR="00564078" w:rsidRPr="00764FCE">
        <w:rPr>
          <w:sz w:val="24"/>
          <w:szCs w:val="24"/>
        </w:rPr>
        <w:t xml:space="preserve"> and the Boston Consulting Group</w:t>
      </w:r>
      <w:r w:rsidR="00BC3310" w:rsidRPr="00764FCE">
        <w:rPr>
          <w:sz w:val="24"/>
          <w:szCs w:val="24"/>
        </w:rPr>
        <w:t xml:space="preserve"> while</w:t>
      </w:r>
      <w:r w:rsidR="00E0230B" w:rsidRPr="00764FCE">
        <w:rPr>
          <w:sz w:val="24"/>
          <w:szCs w:val="24"/>
        </w:rPr>
        <w:t xml:space="preserve"> any strategic policies and plans were sourced directly from </w:t>
      </w:r>
      <w:r w:rsidR="00190A13" w:rsidRPr="00764FCE">
        <w:rPr>
          <w:sz w:val="24"/>
          <w:szCs w:val="24"/>
        </w:rPr>
        <w:t>UK government websites. This stage served as the cornerstone, providing the essential raw materials for our transformation process.</w:t>
      </w:r>
    </w:p>
    <w:p w14:paraId="18FBA45F" w14:textId="75DE5DD1" w:rsidR="00F145C3" w:rsidRPr="00764FCE" w:rsidRDefault="00190A13" w:rsidP="00610807">
      <w:pPr>
        <w:rPr>
          <w:sz w:val="24"/>
          <w:szCs w:val="24"/>
        </w:rPr>
      </w:pPr>
      <w:r w:rsidRPr="00764FCE">
        <w:rPr>
          <w:b/>
          <w:bCs/>
          <w:sz w:val="24"/>
          <w:szCs w:val="24"/>
        </w:rPr>
        <w:t>Transformation:</w:t>
      </w:r>
      <w:r w:rsidR="00FF4EBA" w:rsidRPr="00764FCE">
        <w:rPr>
          <w:sz w:val="24"/>
          <w:szCs w:val="24"/>
        </w:rPr>
        <w:t xml:space="preserve"> In this stage of the strategic analysis process</w:t>
      </w:r>
      <w:r w:rsidR="00E0601A" w:rsidRPr="00764FCE">
        <w:rPr>
          <w:sz w:val="24"/>
          <w:szCs w:val="24"/>
        </w:rPr>
        <w:t xml:space="preserve">, we began with </w:t>
      </w:r>
      <w:r w:rsidR="00347222" w:rsidRPr="00764FCE">
        <w:rPr>
          <w:sz w:val="24"/>
          <w:szCs w:val="24"/>
        </w:rPr>
        <w:t xml:space="preserve">attempting to synthesize our findings from the data collation process, </w:t>
      </w:r>
      <w:r w:rsidR="005F4668" w:rsidRPr="00764FCE">
        <w:rPr>
          <w:sz w:val="24"/>
          <w:szCs w:val="24"/>
        </w:rPr>
        <w:t xml:space="preserve">our goal was to </w:t>
      </w:r>
      <w:r w:rsidR="00BC65D5" w:rsidRPr="00764FCE">
        <w:rPr>
          <w:sz w:val="24"/>
          <w:szCs w:val="24"/>
        </w:rPr>
        <w:t xml:space="preserve">find </w:t>
      </w:r>
      <w:r w:rsidR="0047041D" w:rsidRPr="00764FCE">
        <w:rPr>
          <w:sz w:val="24"/>
          <w:szCs w:val="24"/>
        </w:rPr>
        <w:t xml:space="preserve">commonalities in our findings </w:t>
      </w:r>
      <w:r w:rsidR="00F55CA6" w:rsidRPr="00764FCE">
        <w:rPr>
          <w:sz w:val="24"/>
          <w:szCs w:val="24"/>
        </w:rPr>
        <w:t xml:space="preserve">from each defense sector we focused on so as to </w:t>
      </w:r>
      <w:r w:rsidR="009C378E" w:rsidRPr="00764FCE">
        <w:rPr>
          <w:sz w:val="24"/>
          <w:szCs w:val="24"/>
        </w:rPr>
        <w:t xml:space="preserve">piece together a list of </w:t>
      </w:r>
      <w:r w:rsidR="008D3A28" w:rsidRPr="00764FCE">
        <w:rPr>
          <w:sz w:val="24"/>
          <w:szCs w:val="24"/>
        </w:rPr>
        <w:t>emerging market trends in the aerospace and defense industry.</w:t>
      </w:r>
      <w:r w:rsidR="001972DD" w:rsidRPr="00764FCE">
        <w:rPr>
          <w:sz w:val="24"/>
          <w:szCs w:val="24"/>
        </w:rPr>
        <w:t xml:space="preserve"> </w:t>
      </w:r>
      <w:r w:rsidR="00B662E3" w:rsidRPr="00764FCE">
        <w:rPr>
          <w:sz w:val="24"/>
          <w:szCs w:val="24"/>
        </w:rPr>
        <w:t xml:space="preserve">We were able to put together a list of global trends including </w:t>
      </w:r>
      <w:r w:rsidR="001E49B5" w:rsidRPr="00764FCE">
        <w:rPr>
          <w:sz w:val="24"/>
          <w:szCs w:val="24"/>
        </w:rPr>
        <w:t xml:space="preserve">a focus of supply chain </w:t>
      </w:r>
      <w:r w:rsidR="000B034A" w:rsidRPr="00764FCE">
        <w:rPr>
          <w:sz w:val="24"/>
          <w:szCs w:val="24"/>
        </w:rPr>
        <w:t xml:space="preserve">visibility and resilience, the prevalence of unmanned warfare, increased </w:t>
      </w:r>
      <w:r w:rsidR="007B0890" w:rsidRPr="00764FCE">
        <w:rPr>
          <w:sz w:val="24"/>
          <w:szCs w:val="24"/>
        </w:rPr>
        <w:t xml:space="preserve">investment in renewables and emissions reduction, </w:t>
      </w:r>
      <w:r w:rsidR="006A2C31" w:rsidRPr="00764FCE">
        <w:rPr>
          <w:sz w:val="24"/>
          <w:szCs w:val="24"/>
        </w:rPr>
        <w:t xml:space="preserve">increased </w:t>
      </w:r>
      <w:r w:rsidR="006F605E" w:rsidRPr="00764FCE">
        <w:rPr>
          <w:sz w:val="24"/>
          <w:szCs w:val="24"/>
        </w:rPr>
        <w:t xml:space="preserve">attention towards smart factories and sustainable manufacturing, an aging global workforce and increasing skills shortages, </w:t>
      </w:r>
      <w:r w:rsidR="003A77A8" w:rsidRPr="00764FCE">
        <w:rPr>
          <w:sz w:val="24"/>
          <w:szCs w:val="24"/>
        </w:rPr>
        <w:t>strong growth for the space industry</w:t>
      </w:r>
      <w:r w:rsidR="00CB25F1" w:rsidRPr="00764FCE">
        <w:rPr>
          <w:sz w:val="24"/>
          <w:szCs w:val="24"/>
        </w:rPr>
        <w:t xml:space="preserve"> and dwindling weapon stocks for countries supplying Ukraine(</w:t>
      </w:r>
      <w:r w:rsidR="00761292" w:rsidRPr="00764FCE">
        <w:rPr>
          <w:sz w:val="24"/>
          <w:szCs w:val="24"/>
        </w:rPr>
        <w:t xml:space="preserve">PwC, 2023; Deloitte, 2023; </w:t>
      </w:r>
      <w:r w:rsidR="007656AB" w:rsidRPr="00764FCE">
        <w:rPr>
          <w:sz w:val="24"/>
          <w:szCs w:val="24"/>
        </w:rPr>
        <w:t>Lockheed Martin Annual Reports, 2022; BAE Systems Annual Reports, 2022</w:t>
      </w:r>
      <w:r w:rsidR="00A92F7A" w:rsidRPr="00764FCE">
        <w:rPr>
          <w:sz w:val="24"/>
          <w:szCs w:val="24"/>
        </w:rPr>
        <w:t>; Thales Annual Reports, 2022 and Boeing Defense Annual Reports, 2022)</w:t>
      </w:r>
      <w:r w:rsidR="00104C25" w:rsidRPr="00764FCE">
        <w:rPr>
          <w:sz w:val="24"/>
          <w:szCs w:val="24"/>
        </w:rPr>
        <w:t xml:space="preserve">. </w:t>
      </w:r>
      <w:r w:rsidR="00BC1EB7" w:rsidRPr="00764FCE">
        <w:rPr>
          <w:sz w:val="24"/>
          <w:szCs w:val="24"/>
        </w:rPr>
        <w:t>The writer Maurice Blanchot</w:t>
      </w:r>
      <w:r w:rsidR="005A2729" w:rsidRPr="00764FCE">
        <w:rPr>
          <w:sz w:val="24"/>
          <w:szCs w:val="24"/>
        </w:rPr>
        <w:t xml:space="preserve">, in his book </w:t>
      </w:r>
      <w:r w:rsidR="005A2729" w:rsidRPr="00764FCE">
        <w:rPr>
          <w:i/>
          <w:iCs/>
          <w:sz w:val="24"/>
          <w:szCs w:val="24"/>
        </w:rPr>
        <w:t>The Infinite Conversation</w:t>
      </w:r>
      <w:r w:rsidR="0081163F" w:rsidRPr="00764FCE">
        <w:rPr>
          <w:sz w:val="24"/>
          <w:szCs w:val="24"/>
        </w:rPr>
        <w:t>(1993)</w:t>
      </w:r>
      <w:r w:rsidR="005A2729" w:rsidRPr="00764FCE">
        <w:rPr>
          <w:sz w:val="24"/>
          <w:szCs w:val="24"/>
        </w:rPr>
        <w:t>, writes about the</w:t>
      </w:r>
      <w:r w:rsidR="00E317F7" w:rsidRPr="00764FCE">
        <w:rPr>
          <w:sz w:val="24"/>
          <w:szCs w:val="24"/>
        </w:rPr>
        <w:t xml:space="preserve"> search for </w:t>
      </w:r>
      <w:r w:rsidR="00847112" w:rsidRPr="00764FCE">
        <w:rPr>
          <w:sz w:val="24"/>
          <w:szCs w:val="24"/>
        </w:rPr>
        <w:t>“The Most Profound Question”, he posits that to question is to seek</w:t>
      </w:r>
      <w:r w:rsidR="00890971" w:rsidRPr="00764FCE">
        <w:rPr>
          <w:sz w:val="24"/>
          <w:szCs w:val="24"/>
        </w:rPr>
        <w:t xml:space="preserve"> radically, to go the bottom, to sound, to work at the bottom and</w:t>
      </w:r>
      <w:r w:rsidR="003B148D" w:rsidRPr="00764FCE">
        <w:rPr>
          <w:sz w:val="24"/>
          <w:szCs w:val="24"/>
        </w:rPr>
        <w:t xml:space="preserve"> finally to uproot</w:t>
      </w:r>
      <w:r w:rsidR="00A633DC" w:rsidRPr="00764FCE">
        <w:rPr>
          <w:sz w:val="24"/>
          <w:szCs w:val="24"/>
        </w:rPr>
        <w:t>,</w:t>
      </w:r>
      <w:r w:rsidR="00977457" w:rsidRPr="00764FCE">
        <w:rPr>
          <w:sz w:val="24"/>
          <w:szCs w:val="24"/>
        </w:rPr>
        <w:t xml:space="preserve"> </w:t>
      </w:r>
      <w:r w:rsidR="00200F68" w:rsidRPr="00764FCE">
        <w:rPr>
          <w:sz w:val="24"/>
          <w:szCs w:val="24"/>
        </w:rPr>
        <w:t>the utility of questioning is</w:t>
      </w:r>
      <w:r w:rsidR="0019732A" w:rsidRPr="00764FCE">
        <w:rPr>
          <w:sz w:val="24"/>
          <w:szCs w:val="24"/>
        </w:rPr>
        <w:t xml:space="preserve"> constituted</w:t>
      </w:r>
      <w:r w:rsidR="00200F68" w:rsidRPr="00764FCE">
        <w:rPr>
          <w:sz w:val="24"/>
          <w:szCs w:val="24"/>
        </w:rPr>
        <w:t xml:space="preserve"> in thi</w:t>
      </w:r>
      <w:r w:rsidR="00BF6375" w:rsidRPr="00764FCE">
        <w:rPr>
          <w:sz w:val="24"/>
          <w:szCs w:val="24"/>
        </w:rPr>
        <w:t xml:space="preserve">s uprooting </w:t>
      </w:r>
      <w:r w:rsidR="0019732A" w:rsidRPr="00764FCE">
        <w:rPr>
          <w:sz w:val="24"/>
          <w:szCs w:val="24"/>
        </w:rPr>
        <w:t>which</w:t>
      </w:r>
      <w:r w:rsidR="00BF6375" w:rsidRPr="00764FCE">
        <w:rPr>
          <w:sz w:val="24"/>
          <w:szCs w:val="24"/>
        </w:rPr>
        <w:t xml:space="preserve"> holds on to the root. </w:t>
      </w:r>
      <w:r w:rsidR="00D8018A" w:rsidRPr="00764FCE">
        <w:rPr>
          <w:sz w:val="24"/>
          <w:szCs w:val="24"/>
        </w:rPr>
        <w:t xml:space="preserve">He puts It to us that </w:t>
      </w:r>
      <w:r w:rsidR="00EA207D" w:rsidRPr="00764FCE">
        <w:rPr>
          <w:sz w:val="24"/>
          <w:szCs w:val="24"/>
        </w:rPr>
        <w:t xml:space="preserve">we question ourselves about everything in order to sustain and </w:t>
      </w:r>
      <w:r w:rsidR="006544C0" w:rsidRPr="00764FCE">
        <w:rPr>
          <w:sz w:val="24"/>
          <w:szCs w:val="24"/>
        </w:rPr>
        <w:t>advance the passion of the question, but all questions are directed toward one question alone</w:t>
      </w:r>
      <w:r w:rsidR="00B07978" w:rsidRPr="00764FCE">
        <w:rPr>
          <w:sz w:val="24"/>
          <w:szCs w:val="24"/>
        </w:rPr>
        <w:t xml:space="preserve"> – the central question or the question of the whole</w:t>
      </w:r>
      <w:r w:rsidR="00171C88" w:rsidRPr="00764FCE">
        <w:rPr>
          <w:sz w:val="24"/>
          <w:szCs w:val="24"/>
        </w:rPr>
        <w:t>.</w:t>
      </w:r>
    </w:p>
    <w:p w14:paraId="61D21D76" w14:textId="45385C6B" w:rsidR="00171C88" w:rsidRPr="00764FCE" w:rsidRDefault="009A7FD2" w:rsidP="00610807">
      <w:pPr>
        <w:rPr>
          <w:sz w:val="24"/>
          <w:szCs w:val="24"/>
        </w:rPr>
      </w:pPr>
      <w:r w:rsidRPr="00764FCE">
        <w:rPr>
          <w:sz w:val="24"/>
          <w:szCs w:val="24"/>
        </w:rPr>
        <w:t xml:space="preserve">The next step in the transformation stage required the group </w:t>
      </w:r>
      <w:r w:rsidR="00293D63" w:rsidRPr="00764FCE">
        <w:rPr>
          <w:sz w:val="24"/>
          <w:szCs w:val="24"/>
        </w:rPr>
        <w:t>to work towards the question of the whole</w:t>
      </w:r>
      <w:r w:rsidR="007C1354" w:rsidRPr="00764FCE">
        <w:rPr>
          <w:sz w:val="24"/>
          <w:szCs w:val="24"/>
        </w:rPr>
        <w:t xml:space="preserve">, </w:t>
      </w:r>
      <w:r w:rsidR="00703A58" w:rsidRPr="00764FCE">
        <w:rPr>
          <w:sz w:val="24"/>
          <w:szCs w:val="24"/>
        </w:rPr>
        <w:t xml:space="preserve">we’ve managed to </w:t>
      </w:r>
      <w:r w:rsidR="00687374" w:rsidRPr="00764FCE">
        <w:rPr>
          <w:sz w:val="24"/>
          <w:szCs w:val="24"/>
        </w:rPr>
        <w:t xml:space="preserve">answer the question of </w:t>
      </w:r>
      <w:r w:rsidR="00687374" w:rsidRPr="00764FCE">
        <w:rPr>
          <w:i/>
          <w:iCs/>
          <w:sz w:val="24"/>
          <w:szCs w:val="24"/>
        </w:rPr>
        <w:t>what</w:t>
      </w:r>
      <w:r w:rsidR="00687374" w:rsidRPr="00764FCE">
        <w:rPr>
          <w:sz w:val="24"/>
          <w:szCs w:val="24"/>
        </w:rPr>
        <w:t xml:space="preserve"> trends are taking precedence in the aerospace and defense industry</w:t>
      </w:r>
      <w:r w:rsidR="00252D85" w:rsidRPr="00764FCE">
        <w:rPr>
          <w:sz w:val="24"/>
          <w:szCs w:val="24"/>
        </w:rPr>
        <w:t xml:space="preserve">, but that question begs us to ask </w:t>
      </w:r>
      <w:r w:rsidR="00252D85" w:rsidRPr="00764FCE">
        <w:rPr>
          <w:i/>
          <w:iCs/>
          <w:sz w:val="24"/>
          <w:szCs w:val="24"/>
        </w:rPr>
        <w:t>how</w:t>
      </w:r>
      <w:r w:rsidR="003B33D7" w:rsidRPr="00764FCE">
        <w:rPr>
          <w:sz w:val="24"/>
          <w:szCs w:val="24"/>
        </w:rPr>
        <w:t xml:space="preserve"> these trends</w:t>
      </w:r>
      <w:r w:rsidR="00A00D78" w:rsidRPr="00764FCE">
        <w:rPr>
          <w:sz w:val="24"/>
          <w:szCs w:val="24"/>
        </w:rPr>
        <w:t xml:space="preserve"> </w:t>
      </w:r>
      <w:r w:rsidR="00134069" w:rsidRPr="00764FCE">
        <w:rPr>
          <w:sz w:val="24"/>
          <w:szCs w:val="24"/>
        </w:rPr>
        <w:t>have become precedent</w:t>
      </w:r>
      <w:r w:rsidR="00A00D78" w:rsidRPr="00764FCE">
        <w:rPr>
          <w:sz w:val="24"/>
          <w:szCs w:val="24"/>
        </w:rPr>
        <w:t xml:space="preserve"> which in turn begs us to ask </w:t>
      </w:r>
      <w:r w:rsidR="00A00D78" w:rsidRPr="00764FCE">
        <w:rPr>
          <w:i/>
          <w:iCs/>
          <w:sz w:val="24"/>
          <w:szCs w:val="24"/>
        </w:rPr>
        <w:t>why</w:t>
      </w:r>
      <w:r w:rsidR="00A00D78" w:rsidRPr="00764FCE">
        <w:rPr>
          <w:sz w:val="24"/>
          <w:szCs w:val="24"/>
        </w:rPr>
        <w:t xml:space="preserve"> these trends </w:t>
      </w:r>
      <w:r w:rsidR="00372FF8" w:rsidRPr="00764FCE">
        <w:rPr>
          <w:sz w:val="24"/>
          <w:szCs w:val="24"/>
        </w:rPr>
        <w:t>have come about</w:t>
      </w:r>
      <w:r w:rsidR="00415357" w:rsidRPr="00764FCE">
        <w:rPr>
          <w:sz w:val="24"/>
          <w:szCs w:val="24"/>
        </w:rPr>
        <w:t>, t</w:t>
      </w:r>
      <w:r w:rsidR="009E546F" w:rsidRPr="00764FCE">
        <w:rPr>
          <w:sz w:val="24"/>
          <w:szCs w:val="24"/>
        </w:rPr>
        <w:t xml:space="preserve">o contextualize the </w:t>
      </w:r>
      <w:r w:rsidR="001B7AAA" w:rsidRPr="00764FCE">
        <w:rPr>
          <w:sz w:val="24"/>
          <w:szCs w:val="24"/>
        </w:rPr>
        <w:t xml:space="preserve">trends we decided to use tools like </w:t>
      </w:r>
      <w:r w:rsidR="001C013E" w:rsidRPr="00764FCE">
        <w:rPr>
          <w:sz w:val="24"/>
          <w:szCs w:val="24"/>
        </w:rPr>
        <w:t>PESTEL</w:t>
      </w:r>
      <w:r w:rsidR="00095625" w:rsidRPr="00764FCE">
        <w:rPr>
          <w:sz w:val="24"/>
          <w:szCs w:val="24"/>
        </w:rPr>
        <w:t>, Porter Five Force and the TRIZ analysis</w:t>
      </w:r>
      <w:r w:rsidR="00415357" w:rsidRPr="00764FCE">
        <w:rPr>
          <w:sz w:val="24"/>
          <w:szCs w:val="24"/>
        </w:rPr>
        <w:t>. The PESTEL and porter five force analysis served to give us a</w:t>
      </w:r>
      <w:r w:rsidR="00A076F2" w:rsidRPr="00764FCE">
        <w:rPr>
          <w:sz w:val="24"/>
          <w:szCs w:val="24"/>
        </w:rPr>
        <w:t xml:space="preserve"> perspective </w:t>
      </w:r>
      <w:r w:rsidR="00834E37" w:rsidRPr="00764FCE">
        <w:rPr>
          <w:sz w:val="24"/>
          <w:szCs w:val="24"/>
        </w:rPr>
        <w:t xml:space="preserve">on the macro environment as it pertains to </w:t>
      </w:r>
      <w:r w:rsidR="004032C7" w:rsidRPr="00764FCE">
        <w:rPr>
          <w:sz w:val="24"/>
          <w:szCs w:val="24"/>
        </w:rPr>
        <w:t xml:space="preserve">the </w:t>
      </w:r>
      <w:r w:rsidR="00072D27" w:rsidRPr="00764FCE">
        <w:rPr>
          <w:sz w:val="24"/>
          <w:szCs w:val="24"/>
        </w:rPr>
        <w:t xml:space="preserve">external factors which feed into </w:t>
      </w:r>
      <w:r w:rsidR="00354D43" w:rsidRPr="00764FCE">
        <w:rPr>
          <w:sz w:val="24"/>
          <w:szCs w:val="24"/>
        </w:rPr>
        <w:t xml:space="preserve">the competitive dynamics within the </w:t>
      </w:r>
      <w:r w:rsidR="00384758" w:rsidRPr="00764FCE">
        <w:rPr>
          <w:sz w:val="24"/>
          <w:szCs w:val="24"/>
        </w:rPr>
        <w:t>defense industry</w:t>
      </w:r>
      <w:r w:rsidR="000D67CA" w:rsidRPr="00764FCE">
        <w:rPr>
          <w:sz w:val="24"/>
          <w:szCs w:val="24"/>
        </w:rPr>
        <w:t>(the how)</w:t>
      </w:r>
      <w:r w:rsidR="00384758" w:rsidRPr="00764FCE">
        <w:rPr>
          <w:sz w:val="24"/>
          <w:szCs w:val="24"/>
        </w:rPr>
        <w:t xml:space="preserve"> while the TRIZ analysis </w:t>
      </w:r>
      <w:r w:rsidR="00032F20" w:rsidRPr="00764FCE">
        <w:rPr>
          <w:sz w:val="24"/>
          <w:szCs w:val="24"/>
        </w:rPr>
        <w:t>furnished us with a holistic picture of the historical</w:t>
      </w:r>
      <w:r w:rsidR="00316190" w:rsidRPr="00764FCE">
        <w:rPr>
          <w:sz w:val="24"/>
          <w:szCs w:val="24"/>
        </w:rPr>
        <w:t>(Including societal, economic and technological)</w:t>
      </w:r>
      <w:r w:rsidR="00032F20" w:rsidRPr="00764FCE">
        <w:rPr>
          <w:sz w:val="24"/>
          <w:szCs w:val="24"/>
        </w:rPr>
        <w:t xml:space="preserve"> stressors </w:t>
      </w:r>
      <w:r w:rsidR="00E275F8" w:rsidRPr="00764FCE">
        <w:rPr>
          <w:sz w:val="24"/>
          <w:szCs w:val="24"/>
        </w:rPr>
        <w:t xml:space="preserve">and facilitators that </w:t>
      </w:r>
      <w:r w:rsidR="000D6709" w:rsidRPr="00764FCE">
        <w:rPr>
          <w:sz w:val="24"/>
          <w:szCs w:val="24"/>
        </w:rPr>
        <w:t>have brought about th</w:t>
      </w:r>
      <w:r w:rsidR="000D67CA" w:rsidRPr="00764FCE">
        <w:rPr>
          <w:sz w:val="24"/>
          <w:szCs w:val="24"/>
        </w:rPr>
        <w:t>ese trends</w:t>
      </w:r>
      <w:r w:rsidR="009A6120" w:rsidRPr="00764FCE">
        <w:rPr>
          <w:sz w:val="24"/>
          <w:szCs w:val="24"/>
        </w:rPr>
        <w:t xml:space="preserve"> at this epoch in time(the fundamental why). </w:t>
      </w:r>
      <w:r w:rsidR="00C51AD3" w:rsidRPr="00764FCE">
        <w:rPr>
          <w:sz w:val="24"/>
          <w:szCs w:val="24"/>
        </w:rPr>
        <w:t>This stage acted as the crucible where data metamorphosed into valuable knowledge, laying the groundwork for informed strategic choices.</w:t>
      </w:r>
    </w:p>
    <w:p w14:paraId="65A84C71" w14:textId="4796BFF1" w:rsidR="00CB59D8" w:rsidRPr="00764FCE" w:rsidRDefault="002A2970" w:rsidP="00610807">
      <w:pPr>
        <w:rPr>
          <w:sz w:val="24"/>
          <w:szCs w:val="24"/>
        </w:rPr>
      </w:pPr>
      <w:r w:rsidRPr="00764FCE">
        <w:rPr>
          <w:b/>
          <w:bCs/>
          <w:sz w:val="24"/>
          <w:szCs w:val="24"/>
        </w:rPr>
        <w:lastRenderedPageBreak/>
        <w:t xml:space="preserve">Output: </w:t>
      </w:r>
      <w:r w:rsidR="000A30FF" w:rsidRPr="00764FCE">
        <w:rPr>
          <w:sz w:val="24"/>
          <w:szCs w:val="24"/>
        </w:rPr>
        <w:t>In this stage we conducted</w:t>
      </w:r>
      <w:r w:rsidR="0023120D" w:rsidRPr="00764FCE">
        <w:rPr>
          <w:sz w:val="24"/>
          <w:szCs w:val="24"/>
        </w:rPr>
        <w:t xml:space="preserve"> an analysis of </w:t>
      </w:r>
      <w:r w:rsidR="00FA6D80" w:rsidRPr="00764FCE">
        <w:rPr>
          <w:sz w:val="24"/>
          <w:szCs w:val="24"/>
        </w:rPr>
        <w:t xml:space="preserve">Babcock’s business strength </w:t>
      </w:r>
      <w:r w:rsidR="002D7BE0" w:rsidRPr="00764FCE">
        <w:rPr>
          <w:sz w:val="24"/>
          <w:szCs w:val="24"/>
        </w:rPr>
        <w:t xml:space="preserve">, we were able to </w:t>
      </w:r>
      <w:r w:rsidR="003B7BC7" w:rsidRPr="00764FCE">
        <w:rPr>
          <w:sz w:val="24"/>
          <w:szCs w:val="24"/>
        </w:rPr>
        <w:t>develop a perspective of the micro environment surrounding the company</w:t>
      </w:r>
      <w:r w:rsidR="00A95545" w:rsidRPr="00764FCE">
        <w:rPr>
          <w:sz w:val="24"/>
          <w:szCs w:val="24"/>
        </w:rPr>
        <w:t xml:space="preserve">, one finding of interest was that </w:t>
      </w:r>
      <w:r w:rsidR="002E0BD9" w:rsidRPr="00764FCE">
        <w:rPr>
          <w:sz w:val="24"/>
          <w:szCs w:val="24"/>
        </w:rPr>
        <w:t xml:space="preserve">even though Babcock was an international company a significant amount of its business strength </w:t>
      </w:r>
      <w:r w:rsidR="00416E5D" w:rsidRPr="00764FCE">
        <w:rPr>
          <w:sz w:val="24"/>
          <w:szCs w:val="24"/>
        </w:rPr>
        <w:t>was in the UK market</w:t>
      </w:r>
      <w:r w:rsidR="00780283" w:rsidRPr="00764FCE">
        <w:rPr>
          <w:sz w:val="24"/>
          <w:szCs w:val="24"/>
        </w:rPr>
        <w:t>, after evaluation of the company’s key sustainability initiatives</w:t>
      </w:r>
      <w:r w:rsidR="00CE504A" w:rsidRPr="00764FCE">
        <w:rPr>
          <w:sz w:val="24"/>
          <w:szCs w:val="24"/>
        </w:rPr>
        <w:t>,</w:t>
      </w:r>
      <w:r w:rsidR="00420E4F" w:rsidRPr="00764FCE">
        <w:rPr>
          <w:sz w:val="24"/>
          <w:szCs w:val="24"/>
        </w:rPr>
        <w:t xml:space="preserve"> we also determined</w:t>
      </w:r>
      <w:r w:rsidR="00CE504A" w:rsidRPr="00764FCE">
        <w:rPr>
          <w:sz w:val="24"/>
          <w:szCs w:val="24"/>
        </w:rPr>
        <w:t xml:space="preserve"> that </w:t>
      </w:r>
      <w:r w:rsidR="00420E4F" w:rsidRPr="00764FCE">
        <w:rPr>
          <w:sz w:val="24"/>
          <w:szCs w:val="24"/>
        </w:rPr>
        <w:t>B</w:t>
      </w:r>
      <w:r w:rsidR="00CE504A" w:rsidRPr="00764FCE">
        <w:rPr>
          <w:sz w:val="24"/>
          <w:szCs w:val="24"/>
        </w:rPr>
        <w:t xml:space="preserve">abcock was at the efficiency stage </w:t>
      </w:r>
      <w:r w:rsidR="00420E4F" w:rsidRPr="00764FCE">
        <w:rPr>
          <w:sz w:val="24"/>
          <w:szCs w:val="24"/>
        </w:rPr>
        <w:t>of efficiency stage of organizational sustainability</w:t>
      </w:r>
      <w:r w:rsidR="00501B43" w:rsidRPr="00764FCE">
        <w:rPr>
          <w:sz w:val="24"/>
          <w:szCs w:val="24"/>
        </w:rPr>
        <w:t>(dunphy et al, 2012; Babcock Annual Reports, 2022&amp;2023)</w:t>
      </w:r>
      <w:r w:rsidR="00A61877" w:rsidRPr="00764FCE">
        <w:rPr>
          <w:sz w:val="24"/>
          <w:szCs w:val="24"/>
        </w:rPr>
        <w:t xml:space="preserve">. Bringing together </w:t>
      </w:r>
      <w:r w:rsidR="006E125D" w:rsidRPr="00764FCE">
        <w:rPr>
          <w:sz w:val="24"/>
          <w:szCs w:val="24"/>
        </w:rPr>
        <w:t xml:space="preserve">the determined emerging trends, </w:t>
      </w:r>
      <w:r w:rsidR="00B73181" w:rsidRPr="00764FCE">
        <w:rPr>
          <w:sz w:val="24"/>
          <w:szCs w:val="24"/>
        </w:rPr>
        <w:t xml:space="preserve">data from competitor analyses, valuable insights from the PESTEL, porter five force and TRIZ analyses </w:t>
      </w:r>
      <w:r w:rsidR="00B72679" w:rsidRPr="00764FCE">
        <w:rPr>
          <w:sz w:val="24"/>
          <w:szCs w:val="24"/>
        </w:rPr>
        <w:t>with the internal evaluation of Babcock we were able to identify some of</w:t>
      </w:r>
      <w:r w:rsidR="00574379" w:rsidRPr="00764FCE">
        <w:rPr>
          <w:sz w:val="24"/>
          <w:szCs w:val="24"/>
        </w:rPr>
        <w:t xml:space="preserve"> the opportunities and threats that Babcock were faced with using the SWOT analysis tool</w:t>
      </w:r>
      <w:r w:rsidR="00D46F61" w:rsidRPr="00764FCE">
        <w:rPr>
          <w:sz w:val="24"/>
          <w:szCs w:val="24"/>
        </w:rPr>
        <w:t xml:space="preserve">. </w:t>
      </w:r>
      <w:r w:rsidR="00AD3BD2" w:rsidRPr="00764FCE">
        <w:rPr>
          <w:sz w:val="24"/>
          <w:szCs w:val="24"/>
        </w:rPr>
        <w:t>Notably we found</w:t>
      </w:r>
      <w:r w:rsidR="00EA259A" w:rsidRPr="00764FCE">
        <w:rPr>
          <w:sz w:val="24"/>
          <w:szCs w:val="24"/>
        </w:rPr>
        <w:t xml:space="preserve"> </w:t>
      </w:r>
      <w:r w:rsidR="00196BD3" w:rsidRPr="00764FCE">
        <w:rPr>
          <w:sz w:val="24"/>
          <w:szCs w:val="24"/>
        </w:rPr>
        <w:t xml:space="preserve">that Babcock could greatly benefit from venturing into new markets as the competition in the </w:t>
      </w:r>
      <w:r w:rsidR="00B01E0A" w:rsidRPr="00764FCE">
        <w:rPr>
          <w:sz w:val="24"/>
          <w:szCs w:val="24"/>
        </w:rPr>
        <w:t>industry was high and the company had notable gaps to fill</w:t>
      </w:r>
      <w:r w:rsidR="000F5000" w:rsidRPr="00764FCE">
        <w:rPr>
          <w:sz w:val="24"/>
          <w:szCs w:val="24"/>
        </w:rPr>
        <w:t xml:space="preserve"> in terms of investment in R</w:t>
      </w:r>
      <w:r w:rsidR="004423C6" w:rsidRPr="00764FCE">
        <w:rPr>
          <w:sz w:val="24"/>
          <w:szCs w:val="24"/>
        </w:rPr>
        <w:t>&amp;D</w:t>
      </w:r>
      <w:r w:rsidR="00FE5F95" w:rsidRPr="00764FCE">
        <w:rPr>
          <w:sz w:val="24"/>
          <w:szCs w:val="24"/>
        </w:rPr>
        <w:t xml:space="preserve"> and service offerings. </w:t>
      </w:r>
      <w:r w:rsidR="006946BC" w:rsidRPr="00764FCE">
        <w:rPr>
          <w:sz w:val="24"/>
          <w:szCs w:val="24"/>
        </w:rPr>
        <w:t>These insights were finally translated into clear and concise recommendations that aligned with our project's objectives.</w:t>
      </w:r>
    </w:p>
    <w:p w14:paraId="4467CB84" w14:textId="2169CFE2" w:rsidR="00C5539B" w:rsidRPr="00326337" w:rsidRDefault="00866DD7" w:rsidP="00610807">
      <w:pPr>
        <w:rPr>
          <w:rStyle w:val="IntenseReference"/>
          <w:sz w:val="28"/>
          <w:szCs w:val="28"/>
        </w:rPr>
      </w:pPr>
      <w:r w:rsidRPr="00326337">
        <w:rPr>
          <w:rStyle w:val="IntenseReference"/>
          <w:sz w:val="28"/>
          <w:szCs w:val="28"/>
        </w:rPr>
        <w:t xml:space="preserve">Evaluation </w:t>
      </w:r>
      <w:r w:rsidR="00A54BEE" w:rsidRPr="00326337">
        <w:rPr>
          <w:rStyle w:val="IntenseReference"/>
          <w:sz w:val="28"/>
          <w:szCs w:val="28"/>
        </w:rPr>
        <w:t xml:space="preserve">of method </w:t>
      </w:r>
      <w:r w:rsidR="00B17E10" w:rsidRPr="00326337">
        <w:rPr>
          <w:rStyle w:val="IntenseReference"/>
          <w:sz w:val="28"/>
          <w:szCs w:val="28"/>
        </w:rPr>
        <w:t>and potential improvements</w:t>
      </w:r>
    </w:p>
    <w:p w14:paraId="318B1BA5" w14:textId="6EBB9B33" w:rsidR="00B17E10" w:rsidRPr="00326337" w:rsidRDefault="00775F86" w:rsidP="00B17E10">
      <w:pPr>
        <w:rPr>
          <w:sz w:val="24"/>
          <w:szCs w:val="24"/>
        </w:rPr>
      </w:pPr>
      <w:r w:rsidRPr="00326337">
        <w:rPr>
          <w:sz w:val="24"/>
          <w:szCs w:val="24"/>
        </w:rPr>
        <w:t xml:space="preserve">Considering </w:t>
      </w:r>
      <w:r w:rsidR="003444E9" w:rsidRPr="00326337">
        <w:rPr>
          <w:sz w:val="24"/>
          <w:szCs w:val="24"/>
        </w:rPr>
        <w:t>feedback from our project supervisor</w:t>
      </w:r>
      <w:r w:rsidR="005A4E5C" w:rsidRPr="00326337">
        <w:rPr>
          <w:sz w:val="24"/>
          <w:szCs w:val="24"/>
        </w:rPr>
        <w:t xml:space="preserve"> and from Babcock’s </w:t>
      </w:r>
      <w:r w:rsidR="00704CDD" w:rsidRPr="00326337">
        <w:rPr>
          <w:sz w:val="24"/>
          <w:szCs w:val="24"/>
        </w:rPr>
        <w:t>Chief Technical Officer and Climate Action leads,</w:t>
      </w:r>
      <w:r w:rsidR="00F94F2E" w:rsidRPr="00326337">
        <w:rPr>
          <w:sz w:val="24"/>
          <w:szCs w:val="24"/>
        </w:rPr>
        <w:t xml:space="preserve"> </w:t>
      </w:r>
      <w:r w:rsidR="00704CDD" w:rsidRPr="00326337">
        <w:rPr>
          <w:sz w:val="24"/>
          <w:szCs w:val="24"/>
        </w:rPr>
        <w:t>the strategic analysis undertaken during the project was</w:t>
      </w:r>
      <w:r w:rsidR="00F94F2E" w:rsidRPr="00326337">
        <w:rPr>
          <w:sz w:val="24"/>
          <w:szCs w:val="24"/>
        </w:rPr>
        <w:t xml:space="preserve"> satisfactory</w:t>
      </w:r>
      <w:r w:rsidR="002C349E" w:rsidRPr="00326337">
        <w:rPr>
          <w:sz w:val="24"/>
          <w:szCs w:val="24"/>
        </w:rPr>
        <w:t xml:space="preserve"> and the conclusions we drew</w:t>
      </w:r>
      <w:r w:rsidR="007049E5" w:rsidRPr="00326337">
        <w:rPr>
          <w:sz w:val="24"/>
          <w:szCs w:val="24"/>
        </w:rPr>
        <w:t xml:space="preserve"> had congruence with the thinking of the Chief Technical Officer. </w:t>
      </w:r>
      <w:r w:rsidR="00C96B4F" w:rsidRPr="00326337">
        <w:rPr>
          <w:sz w:val="24"/>
          <w:szCs w:val="24"/>
        </w:rPr>
        <w:t xml:space="preserve">The Internal analysis </w:t>
      </w:r>
      <w:r w:rsidR="00154BEB" w:rsidRPr="00326337">
        <w:rPr>
          <w:sz w:val="24"/>
          <w:szCs w:val="24"/>
        </w:rPr>
        <w:t xml:space="preserve">could greatly benefit </w:t>
      </w:r>
      <w:r w:rsidR="006F468D" w:rsidRPr="00326337">
        <w:rPr>
          <w:sz w:val="24"/>
          <w:szCs w:val="24"/>
        </w:rPr>
        <w:t xml:space="preserve">from a supplementary VRIO analysis, evaluating </w:t>
      </w:r>
      <w:r w:rsidR="00172AB7" w:rsidRPr="00326337">
        <w:rPr>
          <w:sz w:val="24"/>
          <w:szCs w:val="24"/>
        </w:rPr>
        <w:t xml:space="preserve">the value the company added to customers, </w:t>
      </w:r>
      <w:r w:rsidR="00C033A0" w:rsidRPr="00326337">
        <w:rPr>
          <w:sz w:val="24"/>
          <w:szCs w:val="24"/>
        </w:rPr>
        <w:t xml:space="preserve">rarity or scarcity of </w:t>
      </w:r>
      <w:r w:rsidR="00035D12" w:rsidRPr="00326337">
        <w:rPr>
          <w:sz w:val="24"/>
          <w:szCs w:val="24"/>
        </w:rPr>
        <w:t>company capabilities, inimitability of company capabilities and</w:t>
      </w:r>
      <w:r w:rsidR="0002732E" w:rsidRPr="00326337">
        <w:rPr>
          <w:sz w:val="24"/>
          <w:szCs w:val="24"/>
        </w:rPr>
        <w:t xml:space="preserve"> management structure </w:t>
      </w:r>
      <w:r w:rsidR="00835907" w:rsidRPr="00326337">
        <w:rPr>
          <w:sz w:val="24"/>
          <w:szCs w:val="24"/>
        </w:rPr>
        <w:t>for optimum</w:t>
      </w:r>
      <w:r w:rsidR="00184371" w:rsidRPr="00326337">
        <w:rPr>
          <w:sz w:val="24"/>
          <w:szCs w:val="24"/>
        </w:rPr>
        <w:t xml:space="preserve"> performance</w:t>
      </w:r>
      <w:r w:rsidR="009D6665" w:rsidRPr="00326337">
        <w:rPr>
          <w:sz w:val="24"/>
          <w:szCs w:val="24"/>
        </w:rPr>
        <w:t xml:space="preserve">(Messineo, 2023). </w:t>
      </w:r>
      <w:r w:rsidR="0078664A" w:rsidRPr="00326337">
        <w:rPr>
          <w:sz w:val="24"/>
          <w:szCs w:val="24"/>
        </w:rPr>
        <w:t xml:space="preserve">Furthermore, the </w:t>
      </w:r>
      <w:r w:rsidR="00EC7255" w:rsidRPr="00326337">
        <w:rPr>
          <w:sz w:val="24"/>
          <w:szCs w:val="24"/>
        </w:rPr>
        <w:t xml:space="preserve">evaluation </w:t>
      </w:r>
      <w:r w:rsidR="0084092D" w:rsidRPr="00326337">
        <w:rPr>
          <w:sz w:val="24"/>
          <w:szCs w:val="24"/>
        </w:rPr>
        <w:t xml:space="preserve">of Babcock’s </w:t>
      </w:r>
      <w:r w:rsidR="00D552A9" w:rsidRPr="00326337">
        <w:rPr>
          <w:sz w:val="24"/>
          <w:szCs w:val="24"/>
        </w:rPr>
        <w:t xml:space="preserve">business strength could’ve greatly benefited from </w:t>
      </w:r>
      <w:r w:rsidR="002D2B60" w:rsidRPr="00326337">
        <w:rPr>
          <w:sz w:val="24"/>
          <w:szCs w:val="24"/>
        </w:rPr>
        <w:t>using a BCG matrix t</w:t>
      </w:r>
      <w:r w:rsidR="008267C7" w:rsidRPr="00326337">
        <w:rPr>
          <w:sz w:val="24"/>
          <w:szCs w:val="24"/>
        </w:rPr>
        <w:t xml:space="preserve">o evaluate the strategic position of the company’s portfolio, </w:t>
      </w:r>
      <w:r w:rsidR="00C90074" w:rsidRPr="00326337">
        <w:rPr>
          <w:sz w:val="24"/>
          <w:szCs w:val="24"/>
        </w:rPr>
        <w:t>mapping</w:t>
      </w:r>
      <w:r w:rsidR="008267C7" w:rsidRPr="00326337">
        <w:rPr>
          <w:sz w:val="24"/>
          <w:szCs w:val="24"/>
        </w:rPr>
        <w:t xml:space="preserve"> the amount of market share of a product</w:t>
      </w:r>
      <w:r w:rsidR="008806FE" w:rsidRPr="00326337">
        <w:rPr>
          <w:sz w:val="24"/>
          <w:szCs w:val="24"/>
        </w:rPr>
        <w:t>/service</w:t>
      </w:r>
      <w:r w:rsidR="008267C7" w:rsidRPr="00326337">
        <w:rPr>
          <w:sz w:val="24"/>
          <w:szCs w:val="24"/>
        </w:rPr>
        <w:t xml:space="preserve"> and its strength in the particular market</w:t>
      </w:r>
      <w:r w:rsidR="00C90074" w:rsidRPr="00326337">
        <w:rPr>
          <w:sz w:val="24"/>
          <w:szCs w:val="24"/>
        </w:rPr>
        <w:t xml:space="preserve"> against the growth rate of a product</w:t>
      </w:r>
      <w:r w:rsidR="0056491F" w:rsidRPr="00326337">
        <w:rPr>
          <w:sz w:val="24"/>
          <w:szCs w:val="24"/>
        </w:rPr>
        <w:t>/service</w:t>
      </w:r>
      <w:r w:rsidR="00C90074" w:rsidRPr="00326337">
        <w:rPr>
          <w:sz w:val="24"/>
          <w:szCs w:val="24"/>
        </w:rPr>
        <w:t xml:space="preserve"> and its potential to grow in a particular market</w:t>
      </w:r>
      <w:r w:rsidR="0056491F" w:rsidRPr="00326337">
        <w:rPr>
          <w:sz w:val="24"/>
          <w:szCs w:val="24"/>
        </w:rPr>
        <w:t>(</w:t>
      </w:r>
      <w:r w:rsidR="006B1751" w:rsidRPr="00326337">
        <w:rPr>
          <w:sz w:val="24"/>
          <w:szCs w:val="24"/>
        </w:rPr>
        <w:t>Corporate Financial Institute, 2020)</w:t>
      </w:r>
      <w:r w:rsidR="00E86A42" w:rsidRPr="00326337">
        <w:rPr>
          <w:sz w:val="24"/>
          <w:szCs w:val="24"/>
        </w:rPr>
        <w:t>,</w:t>
      </w:r>
      <w:r w:rsidR="000E7FD9" w:rsidRPr="00326337">
        <w:rPr>
          <w:sz w:val="24"/>
          <w:szCs w:val="24"/>
        </w:rPr>
        <w:t xml:space="preserve"> unfortunately it proved difficult to find data </w:t>
      </w:r>
      <w:r w:rsidR="002536A3" w:rsidRPr="00326337">
        <w:rPr>
          <w:sz w:val="24"/>
          <w:szCs w:val="24"/>
        </w:rPr>
        <w:t>on the market share of specific niche services that the company offers.</w:t>
      </w:r>
      <w:r w:rsidR="00E86A42" w:rsidRPr="00326337">
        <w:rPr>
          <w:sz w:val="24"/>
          <w:szCs w:val="24"/>
        </w:rPr>
        <w:t xml:space="preserve"> </w:t>
      </w:r>
      <w:r w:rsidR="002536A3" w:rsidRPr="00326337">
        <w:rPr>
          <w:sz w:val="24"/>
          <w:szCs w:val="24"/>
        </w:rPr>
        <w:t>This tool</w:t>
      </w:r>
      <w:r w:rsidR="00F831EB" w:rsidRPr="00326337">
        <w:rPr>
          <w:sz w:val="24"/>
          <w:szCs w:val="24"/>
        </w:rPr>
        <w:t xml:space="preserve"> together with the VRIO model would’ve allowed for </w:t>
      </w:r>
      <w:r w:rsidR="00AC7683" w:rsidRPr="00326337">
        <w:rPr>
          <w:sz w:val="24"/>
          <w:szCs w:val="24"/>
        </w:rPr>
        <w:t xml:space="preserve">the development </w:t>
      </w:r>
      <w:r w:rsidR="00752716" w:rsidRPr="00326337">
        <w:rPr>
          <w:sz w:val="24"/>
          <w:szCs w:val="24"/>
        </w:rPr>
        <w:t>of</w:t>
      </w:r>
      <w:r w:rsidR="00AC7683" w:rsidRPr="00326337">
        <w:rPr>
          <w:sz w:val="24"/>
          <w:szCs w:val="24"/>
        </w:rPr>
        <w:t xml:space="preserve"> suitable recommendations</w:t>
      </w:r>
      <w:r w:rsidR="0082624C" w:rsidRPr="00326337">
        <w:rPr>
          <w:sz w:val="24"/>
          <w:szCs w:val="24"/>
        </w:rPr>
        <w:t xml:space="preserve"> </w:t>
      </w:r>
      <w:r w:rsidR="00AE51C6" w:rsidRPr="00326337">
        <w:rPr>
          <w:sz w:val="24"/>
          <w:szCs w:val="24"/>
        </w:rPr>
        <w:t>with more bespoke implementation plans for the organizational changes required to actualize said recommendations</w:t>
      </w:r>
      <w:r w:rsidR="00BC21BD" w:rsidRPr="00326337">
        <w:rPr>
          <w:sz w:val="24"/>
          <w:szCs w:val="24"/>
        </w:rPr>
        <w:t>.</w:t>
      </w:r>
    </w:p>
    <w:p w14:paraId="5458C9C7" w14:textId="12972746" w:rsidR="002536A3" w:rsidRPr="00326337" w:rsidRDefault="002536A3" w:rsidP="00B17E10">
      <w:pPr>
        <w:rPr>
          <w:sz w:val="24"/>
          <w:szCs w:val="24"/>
        </w:rPr>
      </w:pPr>
      <w:r w:rsidRPr="00326337">
        <w:rPr>
          <w:sz w:val="24"/>
          <w:szCs w:val="24"/>
        </w:rPr>
        <w:t>Additionally,</w:t>
      </w:r>
      <w:r w:rsidR="008314C7" w:rsidRPr="00326337">
        <w:rPr>
          <w:sz w:val="24"/>
          <w:szCs w:val="24"/>
        </w:rPr>
        <w:t xml:space="preserve"> during the idea</w:t>
      </w:r>
      <w:r w:rsidR="00750B18" w:rsidRPr="00326337">
        <w:rPr>
          <w:sz w:val="24"/>
          <w:szCs w:val="24"/>
        </w:rPr>
        <w:t xml:space="preserve"> development stages the group </w:t>
      </w:r>
      <w:r w:rsidR="0011668D" w:rsidRPr="00326337">
        <w:rPr>
          <w:sz w:val="24"/>
          <w:szCs w:val="24"/>
        </w:rPr>
        <w:t>had to cut down on the number of potential recommendations</w:t>
      </w:r>
      <w:r w:rsidR="005742CD" w:rsidRPr="00326337">
        <w:rPr>
          <w:sz w:val="24"/>
          <w:szCs w:val="24"/>
        </w:rPr>
        <w:t xml:space="preserve"> using a ranking system</w:t>
      </w:r>
      <w:r w:rsidR="00A30734" w:rsidRPr="00326337">
        <w:rPr>
          <w:sz w:val="24"/>
          <w:szCs w:val="24"/>
        </w:rPr>
        <w:t>, this process could’ve been greatly added to by a sensitivity analysis</w:t>
      </w:r>
      <w:r w:rsidR="00FE2394" w:rsidRPr="00326337">
        <w:rPr>
          <w:sz w:val="24"/>
          <w:szCs w:val="24"/>
        </w:rPr>
        <w:t xml:space="preserve"> which</w:t>
      </w:r>
      <w:r w:rsidR="000C130E" w:rsidRPr="00326337">
        <w:rPr>
          <w:sz w:val="24"/>
          <w:szCs w:val="24"/>
        </w:rPr>
        <w:t xml:space="preserve"> encompasses a range of techniques </w:t>
      </w:r>
      <w:r w:rsidR="00D40DB8" w:rsidRPr="00326337">
        <w:rPr>
          <w:sz w:val="24"/>
          <w:szCs w:val="24"/>
        </w:rPr>
        <w:t xml:space="preserve">for </w:t>
      </w:r>
      <w:r w:rsidR="000C130E" w:rsidRPr="00326337">
        <w:rPr>
          <w:sz w:val="24"/>
          <w:szCs w:val="24"/>
        </w:rPr>
        <w:t xml:space="preserve">measuring the </w:t>
      </w:r>
      <w:r w:rsidR="00D40DB8" w:rsidRPr="00326337">
        <w:rPr>
          <w:sz w:val="24"/>
          <w:szCs w:val="24"/>
        </w:rPr>
        <w:t>amount of</w:t>
      </w:r>
      <w:r w:rsidR="000C130E" w:rsidRPr="00326337">
        <w:rPr>
          <w:sz w:val="24"/>
          <w:szCs w:val="24"/>
        </w:rPr>
        <w:t xml:space="preserve"> variations in a model's output</w:t>
      </w:r>
      <w:r w:rsidR="00D40DB8" w:rsidRPr="00326337">
        <w:rPr>
          <w:sz w:val="24"/>
          <w:szCs w:val="24"/>
        </w:rPr>
        <w:t xml:space="preserve"> in</w:t>
      </w:r>
      <w:r w:rsidR="000C130E" w:rsidRPr="00326337">
        <w:rPr>
          <w:sz w:val="24"/>
          <w:szCs w:val="24"/>
        </w:rPr>
        <w:t xml:space="preserve"> correspond</w:t>
      </w:r>
      <w:r w:rsidR="00D40DB8" w:rsidRPr="00326337">
        <w:rPr>
          <w:sz w:val="24"/>
          <w:szCs w:val="24"/>
        </w:rPr>
        <w:t xml:space="preserve">ence </w:t>
      </w:r>
      <w:r w:rsidR="000C130E" w:rsidRPr="00326337">
        <w:rPr>
          <w:sz w:val="24"/>
          <w:szCs w:val="24"/>
        </w:rPr>
        <w:t xml:space="preserve">to variations in its input factors. </w:t>
      </w:r>
      <w:r w:rsidR="00B60282" w:rsidRPr="00326337">
        <w:rPr>
          <w:sz w:val="24"/>
          <w:szCs w:val="24"/>
        </w:rPr>
        <w:t>T</w:t>
      </w:r>
      <w:r w:rsidR="000C130E" w:rsidRPr="00326337">
        <w:rPr>
          <w:sz w:val="24"/>
          <w:szCs w:val="24"/>
        </w:rPr>
        <w:t>his approach</w:t>
      </w:r>
      <w:r w:rsidR="00B60282" w:rsidRPr="00326337">
        <w:rPr>
          <w:sz w:val="24"/>
          <w:szCs w:val="24"/>
        </w:rPr>
        <w:t xml:space="preserve"> would’ve</w:t>
      </w:r>
      <w:r w:rsidR="000C130E" w:rsidRPr="00326337">
        <w:rPr>
          <w:sz w:val="24"/>
          <w:szCs w:val="24"/>
        </w:rPr>
        <w:t xml:space="preserve"> evaluate</w:t>
      </w:r>
      <w:r w:rsidR="00B60282" w:rsidRPr="00326337">
        <w:rPr>
          <w:sz w:val="24"/>
          <w:szCs w:val="24"/>
        </w:rPr>
        <w:t>d</w:t>
      </w:r>
      <w:r w:rsidR="000C130E" w:rsidRPr="00326337">
        <w:rPr>
          <w:sz w:val="24"/>
          <w:szCs w:val="24"/>
        </w:rPr>
        <w:t xml:space="preserve"> </w:t>
      </w:r>
      <w:r w:rsidR="007C4C4E" w:rsidRPr="00326337">
        <w:rPr>
          <w:sz w:val="24"/>
          <w:szCs w:val="24"/>
        </w:rPr>
        <w:t>our ranking</w:t>
      </w:r>
      <w:r w:rsidR="000C130E" w:rsidRPr="00326337">
        <w:rPr>
          <w:sz w:val="24"/>
          <w:szCs w:val="24"/>
        </w:rPr>
        <w:t xml:space="preserve"> model's responsiveness to changes in parameters and underlying data</w:t>
      </w:r>
      <w:r w:rsidR="007C4C4E" w:rsidRPr="00326337">
        <w:rPr>
          <w:sz w:val="24"/>
          <w:szCs w:val="24"/>
        </w:rPr>
        <w:t>,</w:t>
      </w:r>
      <w:r w:rsidR="000C130E" w:rsidRPr="00326337">
        <w:rPr>
          <w:sz w:val="24"/>
          <w:szCs w:val="24"/>
        </w:rPr>
        <w:t xml:space="preserve"> </w:t>
      </w:r>
      <w:r w:rsidR="007C4C4E" w:rsidRPr="00326337">
        <w:rPr>
          <w:sz w:val="24"/>
          <w:szCs w:val="24"/>
        </w:rPr>
        <w:t>t</w:t>
      </w:r>
      <w:r w:rsidR="000C130E" w:rsidRPr="00326337">
        <w:rPr>
          <w:sz w:val="24"/>
          <w:szCs w:val="24"/>
        </w:rPr>
        <w:t xml:space="preserve">he outcomes of </w:t>
      </w:r>
      <w:r w:rsidR="007C4C4E" w:rsidRPr="00326337">
        <w:rPr>
          <w:sz w:val="24"/>
          <w:szCs w:val="24"/>
        </w:rPr>
        <w:t>which</w:t>
      </w:r>
      <w:r w:rsidR="000C130E" w:rsidRPr="00326337">
        <w:rPr>
          <w:sz w:val="24"/>
          <w:szCs w:val="24"/>
        </w:rPr>
        <w:t xml:space="preserve"> </w:t>
      </w:r>
      <w:r w:rsidR="00C066D3" w:rsidRPr="00326337">
        <w:rPr>
          <w:sz w:val="24"/>
          <w:szCs w:val="24"/>
        </w:rPr>
        <w:t>could’ve</w:t>
      </w:r>
      <w:r w:rsidR="000C130E" w:rsidRPr="00326337">
        <w:rPr>
          <w:sz w:val="24"/>
          <w:szCs w:val="24"/>
        </w:rPr>
        <w:t xml:space="preserve"> h</w:t>
      </w:r>
      <w:r w:rsidR="00C066D3" w:rsidRPr="00326337">
        <w:rPr>
          <w:sz w:val="24"/>
          <w:szCs w:val="24"/>
        </w:rPr>
        <w:t>ad</w:t>
      </w:r>
      <w:r w:rsidR="000C130E" w:rsidRPr="00326337">
        <w:rPr>
          <w:sz w:val="24"/>
          <w:szCs w:val="24"/>
        </w:rPr>
        <w:t xml:space="preserve"> significan</w:t>
      </w:r>
      <w:r w:rsidR="00C066D3" w:rsidRPr="00326337">
        <w:rPr>
          <w:sz w:val="24"/>
          <w:szCs w:val="24"/>
        </w:rPr>
        <w:t>t impact</w:t>
      </w:r>
      <w:r w:rsidR="000C130E" w:rsidRPr="00326337">
        <w:rPr>
          <w:sz w:val="24"/>
          <w:szCs w:val="24"/>
        </w:rPr>
        <w:t>, such as detecting potential discrepancies within the model's structure, guiding the refinement of parameter calibration, and providing insights into the intricate interplay between input variables and the model's outcomes</w:t>
      </w:r>
      <w:r w:rsidR="00244F43" w:rsidRPr="00326337">
        <w:rPr>
          <w:sz w:val="24"/>
          <w:szCs w:val="24"/>
        </w:rPr>
        <w:t>(Salcic</w:t>
      </w:r>
      <w:r w:rsidR="000D455C" w:rsidRPr="00326337">
        <w:rPr>
          <w:sz w:val="24"/>
          <w:szCs w:val="24"/>
        </w:rPr>
        <w:t>c</w:t>
      </w:r>
      <w:r w:rsidR="00244F43" w:rsidRPr="00326337">
        <w:rPr>
          <w:sz w:val="24"/>
          <w:szCs w:val="24"/>
        </w:rPr>
        <w:t>ioli</w:t>
      </w:r>
      <w:r w:rsidR="000D455C" w:rsidRPr="00326337">
        <w:rPr>
          <w:sz w:val="24"/>
          <w:szCs w:val="24"/>
        </w:rPr>
        <w:t xml:space="preserve"> et al, 2016</w:t>
      </w:r>
      <w:r w:rsidR="00244F43" w:rsidRPr="00326337">
        <w:rPr>
          <w:sz w:val="24"/>
          <w:szCs w:val="24"/>
        </w:rPr>
        <w:t>)</w:t>
      </w:r>
      <w:r w:rsidR="000C130E" w:rsidRPr="00326337">
        <w:rPr>
          <w:sz w:val="24"/>
          <w:szCs w:val="24"/>
        </w:rPr>
        <w:t>.</w:t>
      </w:r>
      <w:r w:rsidR="00430386" w:rsidRPr="00326337">
        <w:rPr>
          <w:sz w:val="24"/>
          <w:szCs w:val="24"/>
        </w:rPr>
        <w:t xml:space="preserve"> </w:t>
      </w:r>
      <w:r w:rsidR="00ED21B1" w:rsidRPr="00326337">
        <w:rPr>
          <w:sz w:val="24"/>
          <w:szCs w:val="24"/>
        </w:rPr>
        <w:t xml:space="preserve">Scenario planning could’ve also immensely </w:t>
      </w:r>
      <w:r w:rsidR="00B36E44" w:rsidRPr="00326337">
        <w:rPr>
          <w:sz w:val="24"/>
          <w:szCs w:val="24"/>
        </w:rPr>
        <w:t xml:space="preserve">added to driving home the impact of the recommendations, </w:t>
      </w:r>
      <w:r w:rsidR="00F20859" w:rsidRPr="00326337">
        <w:rPr>
          <w:sz w:val="24"/>
          <w:szCs w:val="24"/>
        </w:rPr>
        <w:t>outlining</w:t>
      </w:r>
      <w:r w:rsidR="000272E2" w:rsidRPr="00326337">
        <w:rPr>
          <w:sz w:val="24"/>
          <w:szCs w:val="24"/>
        </w:rPr>
        <w:t xml:space="preserve"> potential outcomes and estimated </w:t>
      </w:r>
      <w:r w:rsidR="000272E2" w:rsidRPr="00326337">
        <w:rPr>
          <w:sz w:val="24"/>
          <w:szCs w:val="24"/>
        </w:rPr>
        <w:lastRenderedPageBreak/>
        <w:t>impacts, evaluat</w:t>
      </w:r>
      <w:r w:rsidR="00F20859" w:rsidRPr="00326337">
        <w:rPr>
          <w:sz w:val="24"/>
          <w:szCs w:val="24"/>
        </w:rPr>
        <w:t>ing</w:t>
      </w:r>
      <w:r w:rsidR="000272E2" w:rsidRPr="00326337">
        <w:rPr>
          <w:sz w:val="24"/>
          <w:szCs w:val="24"/>
        </w:rPr>
        <w:t xml:space="preserve"> responses and manag</w:t>
      </w:r>
      <w:r w:rsidR="00F20859" w:rsidRPr="00326337">
        <w:rPr>
          <w:sz w:val="24"/>
          <w:szCs w:val="24"/>
        </w:rPr>
        <w:t>ing/mitigating</w:t>
      </w:r>
      <w:r w:rsidR="000272E2" w:rsidRPr="00326337">
        <w:rPr>
          <w:sz w:val="24"/>
          <w:szCs w:val="24"/>
        </w:rPr>
        <w:t xml:space="preserve"> for both positive and negative</w:t>
      </w:r>
      <w:r w:rsidR="00E70F26" w:rsidRPr="00326337">
        <w:rPr>
          <w:sz w:val="24"/>
          <w:szCs w:val="24"/>
        </w:rPr>
        <w:t xml:space="preserve"> </w:t>
      </w:r>
      <w:r w:rsidR="000272E2" w:rsidRPr="00326337">
        <w:rPr>
          <w:sz w:val="24"/>
          <w:szCs w:val="24"/>
        </w:rPr>
        <w:t>possibilities</w:t>
      </w:r>
      <w:r w:rsidR="00F20859" w:rsidRPr="00326337">
        <w:rPr>
          <w:sz w:val="24"/>
          <w:szCs w:val="24"/>
        </w:rPr>
        <w:t>(</w:t>
      </w:r>
      <w:r w:rsidR="002C6D29" w:rsidRPr="00326337">
        <w:rPr>
          <w:sz w:val="24"/>
          <w:szCs w:val="24"/>
        </w:rPr>
        <w:t>Luther and Ali, 2022</w:t>
      </w:r>
      <w:r w:rsidR="00F20859" w:rsidRPr="00326337">
        <w:rPr>
          <w:sz w:val="24"/>
          <w:szCs w:val="24"/>
        </w:rPr>
        <w:t>)</w:t>
      </w:r>
      <w:r w:rsidR="000272E2" w:rsidRPr="00326337">
        <w:rPr>
          <w:sz w:val="24"/>
          <w:szCs w:val="24"/>
        </w:rPr>
        <w:t>.</w:t>
      </w:r>
      <w:r w:rsidR="00052789" w:rsidRPr="00326337">
        <w:rPr>
          <w:sz w:val="24"/>
          <w:szCs w:val="24"/>
        </w:rPr>
        <w:t xml:space="preserve"> </w:t>
      </w:r>
    </w:p>
    <w:p w14:paraId="18312B79" w14:textId="77777777" w:rsidR="00C371DB" w:rsidRDefault="00C371DB" w:rsidP="00B17E10"/>
    <w:p w14:paraId="6D398A9A" w14:textId="3B8D4DAC" w:rsidR="00C371DB" w:rsidRPr="00326337" w:rsidRDefault="00C371DB" w:rsidP="00B17E10">
      <w:pPr>
        <w:rPr>
          <w:rStyle w:val="IntenseReference"/>
          <w:sz w:val="28"/>
          <w:szCs w:val="28"/>
        </w:rPr>
      </w:pPr>
      <w:r w:rsidRPr="00326337">
        <w:rPr>
          <w:rStyle w:val="IntenseReference"/>
          <w:sz w:val="28"/>
          <w:szCs w:val="28"/>
        </w:rPr>
        <w:t>Part Two: Individual Reflection</w:t>
      </w:r>
    </w:p>
    <w:p w14:paraId="5B3520C5" w14:textId="03511667" w:rsidR="00E76ECE" w:rsidRPr="00326337" w:rsidRDefault="00072556" w:rsidP="00E76ECE">
      <w:pPr>
        <w:rPr>
          <w:sz w:val="24"/>
          <w:szCs w:val="24"/>
        </w:rPr>
      </w:pPr>
      <w:r w:rsidRPr="00326337">
        <w:rPr>
          <w:sz w:val="24"/>
          <w:szCs w:val="24"/>
        </w:rPr>
        <w:t xml:space="preserve">This section will focus on reflecting </w:t>
      </w:r>
      <w:r w:rsidR="007F34F5" w:rsidRPr="00326337">
        <w:rPr>
          <w:sz w:val="24"/>
          <w:szCs w:val="24"/>
        </w:rPr>
        <w:t>on the events of the summer consultancy project</w:t>
      </w:r>
      <w:r w:rsidR="00B977B0" w:rsidRPr="00326337">
        <w:rPr>
          <w:sz w:val="24"/>
          <w:szCs w:val="24"/>
        </w:rPr>
        <w:t xml:space="preserve"> per each stage of Tuckman’s(1965) group development stages, including forming, storming, norming and performing</w:t>
      </w:r>
      <w:r w:rsidR="00AF4333" w:rsidRPr="00326337">
        <w:rPr>
          <w:sz w:val="24"/>
          <w:szCs w:val="24"/>
        </w:rPr>
        <w:t xml:space="preserve">, </w:t>
      </w:r>
      <w:r w:rsidR="00F97CAD" w:rsidRPr="00326337">
        <w:rPr>
          <w:sz w:val="24"/>
          <w:szCs w:val="24"/>
        </w:rPr>
        <w:t xml:space="preserve">outlining specific </w:t>
      </w:r>
      <w:r w:rsidR="00C91697" w:rsidRPr="00326337">
        <w:rPr>
          <w:sz w:val="24"/>
          <w:szCs w:val="24"/>
        </w:rPr>
        <w:t>details and circumstances</w:t>
      </w:r>
      <w:r w:rsidR="009F48A2" w:rsidRPr="00326337">
        <w:rPr>
          <w:sz w:val="24"/>
          <w:szCs w:val="24"/>
        </w:rPr>
        <w:t xml:space="preserve"> at each project epoch</w:t>
      </w:r>
      <w:r w:rsidR="00814B9F" w:rsidRPr="00326337">
        <w:rPr>
          <w:sz w:val="24"/>
          <w:szCs w:val="24"/>
        </w:rPr>
        <w:t xml:space="preserve"> using</w:t>
      </w:r>
      <w:r w:rsidR="00E76ECE" w:rsidRPr="00326337">
        <w:rPr>
          <w:sz w:val="24"/>
          <w:szCs w:val="24"/>
        </w:rPr>
        <w:t xml:space="preserve"> the</w:t>
      </w:r>
      <w:r w:rsidR="00814B9F" w:rsidRPr="00326337">
        <w:rPr>
          <w:sz w:val="24"/>
          <w:szCs w:val="24"/>
        </w:rPr>
        <w:t xml:space="preserve"> </w:t>
      </w:r>
      <w:r w:rsidR="00E76ECE" w:rsidRPr="00326337">
        <w:rPr>
          <w:sz w:val="24"/>
          <w:szCs w:val="24"/>
        </w:rPr>
        <w:t>Gibbs model (1988) which covers description, feelings, evaluation, analysis, conclusions, and action</w:t>
      </w:r>
      <w:r w:rsidR="00DC1B28" w:rsidRPr="00326337">
        <w:rPr>
          <w:sz w:val="24"/>
          <w:szCs w:val="24"/>
        </w:rPr>
        <w:t>.</w:t>
      </w:r>
    </w:p>
    <w:p w14:paraId="0339446C" w14:textId="77777777" w:rsidR="00DC1B28" w:rsidRDefault="00DC1B28" w:rsidP="00E76ECE"/>
    <w:p w14:paraId="049C44FA" w14:textId="6765CBBF" w:rsidR="00DC2E09" w:rsidRDefault="005A1919" w:rsidP="00B17E10">
      <w:r>
        <w:t xml:space="preserve">                                                        </w:t>
      </w:r>
      <w:r>
        <w:rPr>
          <w:rFonts w:ascii="Times New Roman" w:hAnsi="Times New Roman" w:cs="Times New Roman"/>
          <w:noProof/>
          <w:sz w:val="24"/>
          <w:szCs w:val="24"/>
        </w:rPr>
        <w:drawing>
          <wp:inline distT="0" distB="0" distL="0" distR="0" wp14:anchorId="44FDD508" wp14:editId="58E26128">
            <wp:extent cx="2557463" cy="2557463"/>
            <wp:effectExtent l="0" t="0" r="0" b="0"/>
            <wp:docPr id="2" name="Picture 2" descr="Diagram of the Gibbs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the Gibbs Model&#10;"/>
                    <pic:cNvPicPr/>
                  </pic:nvPicPr>
                  <pic:blipFill>
                    <a:blip r:embed="rId16">
                      <a:extLst>
                        <a:ext uri="{28A0092B-C50C-407E-A947-70E740481C1C}">
                          <a14:useLocalDpi xmlns:a14="http://schemas.microsoft.com/office/drawing/2010/main" val="0"/>
                        </a:ext>
                      </a:extLst>
                    </a:blip>
                    <a:stretch>
                      <a:fillRect/>
                    </a:stretch>
                  </pic:blipFill>
                  <pic:spPr>
                    <a:xfrm>
                      <a:off x="0" y="0"/>
                      <a:ext cx="2572048" cy="2572048"/>
                    </a:xfrm>
                    <a:prstGeom prst="rect">
                      <a:avLst/>
                    </a:prstGeom>
                  </pic:spPr>
                </pic:pic>
              </a:graphicData>
            </a:graphic>
          </wp:inline>
        </w:drawing>
      </w:r>
    </w:p>
    <w:p w14:paraId="7DC71149" w14:textId="1B0919F2" w:rsidR="00773192" w:rsidRPr="00773192" w:rsidRDefault="00773192" w:rsidP="00773192">
      <w:pPr>
        <w:jc w:val="center"/>
        <w:rPr>
          <w:sz w:val="20"/>
          <w:szCs w:val="20"/>
          <w:u w:val="single"/>
        </w:rPr>
      </w:pPr>
      <w:r>
        <w:rPr>
          <w:sz w:val="20"/>
          <w:szCs w:val="20"/>
          <w:u w:val="single"/>
        </w:rPr>
        <w:t>The Gibbs Reflective Model, Gibbs(1998)</w:t>
      </w:r>
    </w:p>
    <w:p w14:paraId="2A2A7BFC" w14:textId="77777777" w:rsidR="00DC2E09" w:rsidRDefault="00DC2E09" w:rsidP="00B17E10"/>
    <w:p w14:paraId="1809FACD" w14:textId="40515995" w:rsidR="008B28A9" w:rsidRPr="0099096F" w:rsidRDefault="0061467C" w:rsidP="00B17E10">
      <w:pPr>
        <w:rPr>
          <w:rStyle w:val="IntenseReference"/>
          <w:sz w:val="28"/>
          <w:szCs w:val="28"/>
        </w:rPr>
      </w:pPr>
      <w:r w:rsidRPr="0099096F">
        <w:rPr>
          <w:rStyle w:val="IntenseReference"/>
          <w:sz w:val="28"/>
          <w:szCs w:val="28"/>
        </w:rPr>
        <w:t>Forming</w:t>
      </w:r>
    </w:p>
    <w:p w14:paraId="26382A63" w14:textId="415D3853" w:rsidR="0061467C" w:rsidRPr="0099096F" w:rsidRDefault="007753AF" w:rsidP="0061467C">
      <w:pPr>
        <w:rPr>
          <w:sz w:val="24"/>
          <w:szCs w:val="24"/>
        </w:rPr>
      </w:pPr>
      <w:r w:rsidRPr="0099096F">
        <w:rPr>
          <w:sz w:val="24"/>
          <w:szCs w:val="24"/>
        </w:rPr>
        <w:t xml:space="preserve">In this stage, groups are </w:t>
      </w:r>
      <w:r w:rsidR="000166F5" w:rsidRPr="0099096F">
        <w:rPr>
          <w:sz w:val="24"/>
          <w:szCs w:val="24"/>
        </w:rPr>
        <w:t>concerned with orientation achieved through</w:t>
      </w:r>
      <w:r w:rsidR="003C78DA" w:rsidRPr="0099096F">
        <w:rPr>
          <w:sz w:val="24"/>
          <w:szCs w:val="24"/>
        </w:rPr>
        <w:t xml:space="preserve"> testing for the boundaries of both interpersonal and task behaviors.</w:t>
      </w:r>
      <w:r w:rsidR="00DE1699" w:rsidRPr="0099096F">
        <w:rPr>
          <w:sz w:val="24"/>
          <w:szCs w:val="24"/>
        </w:rPr>
        <w:t xml:space="preserve"> Members are trying to establish their place in the team and understand the team's goals and objectives(Tuckman, 1965).</w:t>
      </w:r>
    </w:p>
    <w:p w14:paraId="1F90ACA8" w14:textId="74DD57C8" w:rsidR="00DE1699" w:rsidRPr="0099096F" w:rsidRDefault="00FE23B7" w:rsidP="00FE23B7">
      <w:pPr>
        <w:rPr>
          <w:b/>
          <w:bCs/>
          <w:sz w:val="24"/>
          <w:szCs w:val="24"/>
          <w:u w:val="single"/>
        </w:rPr>
      </w:pPr>
      <w:r w:rsidRPr="0099096F">
        <w:rPr>
          <w:b/>
          <w:bCs/>
          <w:sz w:val="24"/>
          <w:szCs w:val="24"/>
          <w:u w:val="single"/>
        </w:rPr>
        <w:t>Description</w:t>
      </w:r>
    </w:p>
    <w:p w14:paraId="6C598ACA" w14:textId="0257E394" w:rsidR="00FE23B7" w:rsidRPr="0099096F" w:rsidRDefault="00F506A8" w:rsidP="00671912">
      <w:pPr>
        <w:rPr>
          <w:sz w:val="24"/>
          <w:szCs w:val="24"/>
        </w:rPr>
      </w:pPr>
      <w:r w:rsidRPr="0099096F">
        <w:rPr>
          <w:sz w:val="24"/>
          <w:szCs w:val="24"/>
        </w:rPr>
        <w:t>The first</w:t>
      </w:r>
      <w:r w:rsidR="006701EA" w:rsidRPr="0099096F">
        <w:rPr>
          <w:sz w:val="24"/>
          <w:szCs w:val="24"/>
        </w:rPr>
        <w:t xml:space="preserve"> week of the project involved an induction including all EBM and ITM students</w:t>
      </w:r>
      <w:r w:rsidR="00B265CD" w:rsidRPr="0099096F">
        <w:rPr>
          <w:sz w:val="24"/>
          <w:szCs w:val="24"/>
        </w:rPr>
        <w:t xml:space="preserve"> and a subsequent </w:t>
      </w:r>
      <w:r w:rsidR="00880CE1" w:rsidRPr="0099096F">
        <w:rPr>
          <w:sz w:val="24"/>
          <w:szCs w:val="24"/>
        </w:rPr>
        <w:t>event where all groups were able to meet their respective project sponsors for the first time.</w:t>
      </w:r>
      <w:r w:rsidR="00B80C36" w:rsidRPr="0099096F">
        <w:rPr>
          <w:sz w:val="24"/>
          <w:szCs w:val="24"/>
        </w:rPr>
        <w:t xml:space="preserve"> </w:t>
      </w:r>
      <w:r w:rsidR="000E2CB3" w:rsidRPr="0099096F">
        <w:rPr>
          <w:sz w:val="24"/>
          <w:szCs w:val="24"/>
        </w:rPr>
        <w:t xml:space="preserve">The team </w:t>
      </w:r>
      <w:r w:rsidR="00671912" w:rsidRPr="0099096F">
        <w:rPr>
          <w:sz w:val="24"/>
          <w:szCs w:val="24"/>
        </w:rPr>
        <w:t xml:space="preserve">then got to discussing </w:t>
      </w:r>
      <w:r w:rsidR="00244275" w:rsidRPr="0099096F">
        <w:rPr>
          <w:sz w:val="24"/>
          <w:szCs w:val="24"/>
        </w:rPr>
        <w:t>organizational</w:t>
      </w:r>
      <w:r w:rsidR="00671912" w:rsidRPr="0099096F">
        <w:rPr>
          <w:sz w:val="24"/>
          <w:szCs w:val="24"/>
        </w:rPr>
        <w:t xml:space="preserve"> matters such as the team structure, the frequency of meetings and the best modes of communication</w:t>
      </w:r>
      <w:r w:rsidR="00AB1D9E" w:rsidRPr="0099096F">
        <w:rPr>
          <w:sz w:val="24"/>
          <w:szCs w:val="24"/>
        </w:rPr>
        <w:t xml:space="preserve">, however there was a little hesitancy at first </w:t>
      </w:r>
      <w:r w:rsidR="004F2549" w:rsidRPr="0099096F">
        <w:rPr>
          <w:sz w:val="24"/>
          <w:szCs w:val="24"/>
        </w:rPr>
        <w:t>from group member</w:t>
      </w:r>
      <w:r w:rsidR="00497F56" w:rsidRPr="0099096F">
        <w:rPr>
          <w:sz w:val="24"/>
          <w:szCs w:val="24"/>
        </w:rPr>
        <w:t>s</w:t>
      </w:r>
      <w:r w:rsidR="004F2549" w:rsidRPr="0099096F">
        <w:rPr>
          <w:sz w:val="24"/>
          <w:szCs w:val="24"/>
        </w:rPr>
        <w:t xml:space="preserve"> to </w:t>
      </w:r>
      <w:r w:rsidR="00E7778E" w:rsidRPr="0099096F">
        <w:rPr>
          <w:sz w:val="24"/>
          <w:szCs w:val="24"/>
        </w:rPr>
        <w:t>take responsibility for roles like project manager, point of contact</w:t>
      </w:r>
      <w:r w:rsidR="00127F35" w:rsidRPr="0099096F">
        <w:rPr>
          <w:sz w:val="24"/>
          <w:szCs w:val="24"/>
        </w:rPr>
        <w:t xml:space="preserve"> and notes taker.</w:t>
      </w:r>
    </w:p>
    <w:p w14:paraId="75A1EBD7" w14:textId="364F8968" w:rsidR="00497F56" w:rsidRPr="0099096F" w:rsidRDefault="00497F56" w:rsidP="00671912">
      <w:pPr>
        <w:rPr>
          <w:b/>
          <w:bCs/>
          <w:sz w:val="24"/>
          <w:szCs w:val="24"/>
          <w:u w:val="single"/>
        </w:rPr>
      </w:pPr>
      <w:r w:rsidRPr="0099096F">
        <w:rPr>
          <w:b/>
          <w:bCs/>
          <w:sz w:val="24"/>
          <w:szCs w:val="24"/>
          <w:u w:val="single"/>
        </w:rPr>
        <w:lastRenderedPageBreak/>
        <w:t>Feeling</w:t>
      </w:r>
    </w:p>
    <w:p w14:paraId="40202E38" w14:textId="19E2CE76" w:rsidR="00497F56" w:rsidRPr="0099096F" w:rsidRDefault="0085460C" w:rsidP="00671912">
      <w:pPr>
        <w:rPr>
          <w:sz w:val="24"/>
          <w:szCs w:val="24"/>
        </w:rPr>
      </w:pPr>
      <w:r w:rsidRPr="0099096F">
        <w:rPr>
          <w:sz w:val="24"/>
          <w:szCs w:val="24"/>
        </w:rPr>
        <w:t xml:space="preserve">The hesitance </w:t>
      </w:r>
      <w:r w:rsidR="00D8426F" w:rsidRPr="0099096F">
        <w:rPr>
          <w:sz w:val="24"/>
          <w:szCs w:val="24"/>
        </w:rPr>
        <w:t xml:space="preserve">group members felt for taking on responsibility this </w:t>
      </w:r>
      <w:r w:rsidR="006E3AD3" w:rsidRPr="0099096F">
        <w:rPr>
          <w:sz w:val="24"/>
          <w:szCs w:val="24"/>
        </w:rPr>
        <w:t>early in the</w:t>
      </w:r>
      <w:r w:rsidR="00D8426F" w:rsidRPr="0099096F">
        <w:rPr>
          <w:sz w:val="24"/>
          <w:szCs w:val="24"/>
        </w:rPr>
        <w:t xml:space="preserve"> project left me with a feeling of uneasiness</w:t>
      </w:r>
      <w:r w:rsidR="00234C65" w:rsidRPr="0099096F">
        <w:rPr>
          <w:sz w:val="24"/>
          <w:szCs w:val="24"/>
        </w:rPr>
        <w:t xml:space="preserve"> and discontent</w:t>
      </w:r>
      <w:r w:rsidR="00D8426F" w:rsidRPr="0099096F">
        <w:rPr>
          <w:sz w:val="24"/>
          <w:szCs w:val="24"/>
        </w:rPr>
        <w:t xml:space="preserve"> which I’m su</w:t>
      </w:r>
      <w:r w:rsidR="00856541" w:rsidRPr="0099096F">
        <w:rPr>
          <w:sz w:val="24"/>
          <w:szCs w:val="24"/>
        </w:rPr>
        <w:t xml:space="preserve">re my teammates felt as well. </w:t>
      </w:r>
      <w:r w:rsidR="00C20124" w:rsidRPr="0099096F">
        <w:rPr>
          <w:sz w:val="24"/>
          <w:szCs w:val="24"/>
        </w:rPr>
        <w:t xml:space="preserve">In hindsight it was probably caused by </w:t>
      </w:r>
      <w:r w:rsidR="0027363A" w:rsidRPr="0099096F">
        <w:rPr>
          <w:sz w:val="24"/>
          <w:szCs w:val="24"/>
        </w:rPr>
        <w:t xml:space="preserve">uncertainty and apprehension regarding the roles and the tasks at hand, </w:t>
      </w:r>
      <w:r w:rsidR="00922970" w:rsidRPr="0099096F">
        <w:rPr>
          <w:sz w:val="24"/>
          <w:szCs w:val="24"/>
        </w:rPr>
        <w:t xml:space="preserve">but at that point </w:t>
      </w:r>
      <w:r w:rsidR="0027363A" w:rsidRPr="0099096F">
        <w:rPr>
          <w:sz w:val="24"/>
          <w:szCs w:val="24"/>
        </w:rPr>
        <w:t xml:space="preserve">I felt if we couldn’t get it together this early on then </w:t>
      </w:r>
      <w:r w:rsidR="007A0F26" w:rsidRPr="0099096F">
        <w:rPr>
          <w:sz w:val="24"/>
          <w:szCs w:val="24"/>
        </w:rPr>
        <w:t xml:space="preserve">we wouldn’t be able to deliver project work packages </w:t>
      </w:r>
      <w:r w:rsidR="000C11A7" w:rsidRPr="0099096F">
        <w:rPr>
          <w:sz w:val="24"/>
          <w:szCs w:val="24"/>
        </w:rPr>
        <w:t>on time.</w:t>
      </w:r>
    </w:p>
    <w:p w14:paraId="73843D28" w14:textId="50F9A5D8" w:rsidR="000C11A7" w:rsidRPr="0099096F" w:rsidRDefault="000C11A7" w:rsidP="00671912">
      <w:pPr>
        <w:rPr>
          <w:b/>
          <w:bCs/>
          <w:sz w:val="24"/>
          <w:szCs w:val="24"/>
          <w:u w:val="single"/>
        </w:rPr>
      </w:pPr>
      <w:r w:rsidRPr="0099096F">
        <w:rPr>
          <w:b/>
          <w:bCs/>
          <w:sz w:val="24"/>
          <w:szCs w:val="24"/>
          <w:u w:val="single"/>
        </w:rPr>
        <w:t>Evaluation</w:t>
      </w:r>
    </w:p>
    <w:p w14:paraId="5FD27F9D" w14:textId="0E238E5E" w:rsidR="002A2C83" w:rsidRPr="0099096F" w:rsidRDefault="002D382C" w:rsidP="00671912">
      <w:pPr>
        <w:rPr>
          <w:sz w:val="24"/>
          <w:szCs w:val="24"/>
        </w:rPr>
      </w:pPr>
      <w:r w:rsidRPr="0099096F">
        <w:rPr>
          <w:sz w:val="24"/>
          <w:szCs w:val="24"/>
        </w:rPr>
        <w:t xml:space="preserve">At this point in the </w:t>
      </w:r>
      <w:r w:rsidR="005A3982" w:rsidRPr="0099096F">
        <w:rPr>
          <w:sz w:val="24"/>
          <w:szCs w:val="24"/>
        </w:rPr>
        <w:t>project,</w:t>
      </w:r>
      <w:r w:rsidRPr="0099096F">
        <w:rPr>
          <w:sz w:val="24"/>
          <w:szCs w:val="24"/>
        </w:rPr>
        <w:t xml:space="preserve"> </w:t>
      </w:r>
      <w:r w:rsidR="008F0825" w:rsidRPr="0099096F">
        <w:rPr>
          <w:sz w:val="24"/>
          <w:szCs w:val="24"/>
        </w:rPr>
        <w:t>we were still getting to know each other</w:t>
      </w:r>
      <w:r w:rsidR="00137A81" w:rsidRPr="0099096F">
        <w:rPr>
          <w:sz w:val="24"/>
          <w:szCs w:val="24"/>
        </w:rPr>
        <w:t xml:space="preserve">, however </w:t>
      </w:r>
      <w:r w:rsidR="00507C1C" w:rsidRPr="0099096F">
        <w:rPr>
          <w:sz w:val="24"/>
          <w:szCs w:val="24"/>
        </w:rPr>
        <w:t xml:space="preserve">one positive point was we all shared common background from engineering, </w:t>
      </w:r>
      <w:r w:rsidR="0089342A" w:rsidRPr="0099096F">
        <w:rPr>
          <w:sz w:val="24"/>
          <w:szCs w:val="24"/>
        </w:rPr>
        <w:t xml:space="preserve">there also </w:t>
      </w:r>
      <w:r w:rsidR="009B20A6" w:rsidRPr="0099096F">
        <w:rPr>
          <w:sz w:val="24"/>
          <w:szCs w:val="24"/>
        </w:rPr>
        <w:t xml:space="preserve">seemed to be genuine enthusiasm </w:t>
      </w:r>
      <w:r w:rsidR="0081103E" w:rsidRPr="0099096F">
        <w:rPr>
          <w:sz w:val="24"/>
          <w:szCs w:val="24"/>
        </w:rPr>
        <w:t>among group members wh</w:t>
      </w:r>
      <w:r w:rsidR="00A37840" w:rsidRPr="0099096F">
        <w:rPr>
          <w:sz w:val="24"/>
          <w:szCs w:val="24"/>
        </w:rPr>
        <w:t xml:space="preserve">ich was able to offset the slight uneasiness of the first weeks. </w:t>
      </w:r>
      <w:r w:rsidR="00B31D6A" w:rsidRPr="0099096F">
        <w:rPr>
          <w:sz w:val="24"/>
          <w:szCs w:val="24"/>
        </w:rPr>
        <w:t xml:space="preserve">After </w:t>
      </w:r>
      <w:r w:rsidR="001B5274" w:rsidRPr="0099096F">
        <w:rPr>
          <w:sz w:val="24"/>
          <w:szCs w:val="24"/>
        </w:rPr>
        <w:t>the</w:t>
      </w:r>
      <w:r w:rsidR="00B31D6A" w:rsidRPr="0099096F">
        <w:rPr>
          <w:sz w:val="24"/>
          <w:szCs w:val="24"/>
        </w:rPr>
        <w:t xml:space="preserve"> manager, point of contact </w:t>
      </w:r>
      <w:r w:rsidR="002927BA" w:rsidRPr="0099096F">
        <w:rPr>
          <w:sz w:val="24"/>
          <w:szCs w:val="24"/>
        </w:rPr>
        <w:t>and notes taker w</w:t>
      </w:r>
      <w:r w:rsidR="001B5274" w:rsidRPr="0099096F">
        <w:rPr>
          <w:sz w:val="24"/>
          <w:szCs w:val="24"/>
        </w:rPr>
        <w:t>ere</w:t>
      </w:r>
      <w:r w:rsidR="002927BA" w:rsidRPr="0099096F">
        <w:rPr>
          <w:sz w:val="24"/>
          <w:szCs w:val="24"/>
        </w:rPr>
        <w:t xml:space="preserve"> appointed,</w:t>
      </w:r>
      <w:r w:rsidR="001B5274" w:rsidRPr="0099096F">
        <w:rPr>
          <w:sz w:val="24"/>
          <w:szCs w:val="24"/>
        </w:rPr>
        <w:t xml:space="preserve"> </w:t>
      </w:r>
      <w:r w:rsidR="00397876" w:rsidRPr="0099096F">
        <w:rPr>
          <w:sz w:val="24"/>
          <w:szCs w:val="24"/>
        </w:rPr>
        <w:t xml:space="preserve">there was still a lot left </w:t>
      </w:r>
      <w:r w:rsidR="00465D1D" w:rsidRPr="0099096F">
        <w:rPr>
          <w:sz w:val="24"/>
          <w:szCs w:val="24"/>
        </w:rPr>
        <w:t>to tighten as manager was not efficient and clear on tasks in the beginning and the point of contact had to be reminded multiple times</w:t>
      </w:r>
      <w:r w:rsidR="004B1FB4" w:rsidRPr="0099096F">
        <w:rPr>
          <w:sz w:val="24"/>
          <w:szCs w:val="24"/>
        </w:rPr>
        <w:t xml:space="preserve"> to set up meetings and send out </w:t>
      </w:r>
      <w:r w:rsidR="00B6121C" w:rsidRPr="0099096F">
        <w:rPr>
          <w:sz w:val="24"/>
          <w:szCs w:val="24"/>
        </w:rPr>
        <w:t xml:space="preserve">our project charter for approval. I feel we could’ve all done more to understand what each role required and the consequences </w:t>
      </w:r>
      <w:r w:rsidR="002A2C83" w:rsidRPr="0099096F">
        <w:rPr>
          <w:sz w:val="24"/>
          <w:szCs w:val="24"/>
        </w:rPr>
        <w:t>of not doing what was required.</w:t>
      </w:r>
    </w:p>
    <w:p w14:paraId="625BBB8D" w14:textId="77777777" w:rsidR="002A2C83" w:rsidRPr="0099096F" w:rsidRDefault="002A2C83" w:rsidP="00671912">
      <w:pPr>
        <w:rPr>
          <w:b/>
          <w:bCs/>
          <w:sz w:val="24"/>
          <w:szCs w:val="24"/>
          <w:u w:val="single"/>
        </w:rPr>
      </w:pPr>
      <w:r w:rsidRPr="0099096F">
        <w:rPr>
          <w:b/>
          <w:bCs/>
          <w:sz w:val="24"/>
          <w:szCs w:val="24"/>
          <w:u w:val="single"/>
        </w:rPr>
        <w:t>Analysis</w:t>
      </w:r>
    </w:p>
    <w:p w14:paraId="16EB8E12" w14:textId="2E906FE0" w:rsidR="003820C6" w:rsidRPr="0099096F" w:rsidRDefault="001C37AB" w:rsidP="00671912">
      <w:pPr>
        <w:rPr>
          <w:sz w:val="24"/>
          <w:szCs w:val="24"/>
        </w:rPr>
      </w:pPr>
      <w:r w:rsidRPr="0099096F">
        <w:rPr>
          <w:sz w:val="24"/>
          <w:szCs w:val="24"/>
        </w:rPr>
        <w:t>The initial uneasiness I b</w:t>
      </w:r>
      <w:r w:rsidR="00C245D4" w:rsidRPr="0099096F">
        <w:rPr>
          <w:sz w:val="24"/>
          <w:szCs w:val="24"/>
        </w:rPr>
        <w:t xml:space="preserve">elieve was caused by ambiguity about our roles and the task that lay ahead of us, </w:t>
      </w:r>
      <w:r w:rsidR="00A411C7" w:rsidRPr="0099096F">
        <w:rPr>
          <w:sz w:val="24"/>
          <w:szCs w:val="24"/>
        </w:rPr>
        <w:t xml:space="preserve">Daniel Kahneman in his book </w:t>
      </w:r>
      <w:r w:rsidR="00A411C7" w:rsidRPr="0099096F">
        <w:rPr>
          <w:i/>
          <w:iCs/>
          <w:sz w:val="24"/>
          <w:szCs w:val="24"/>
        </w:rPr>
        <w:t>Thinking, Fast and Slow</w:t>
      </w:r>
      <w:r w:rsidR="002F7404" w:rsidRPr="0099096F">
        <w:rPr>
          <w:sz w:val="24"/>
          <w:szCs w:val="24"/>
        </w:rPr>
        <w:t>(</w:t>
      </w:r>
      <w:r w:rsidR="004F4160" w:rsidRPr="0099096F">
        <w:rPr>
          <w:sz w:val="24"/>
          <w:szCs w:val="24"/>
        </w:rPr>
        <w:t>2011</w:t>
      </w:r>
      <w:r w:rsidR="002F7404" w:rsidRPr="0099096F">
        <w:rPr>
          <w:sz w:val="24"/>
          <w:szCs w:val="24"/>
        </w:rPr>
        <w:t>)</w:t>
      </w:r>
      <w:r w:rsidR="00A330BE" w:rsidRPr="0099096F">
        <w:rPr>
          <w:sz w:val="24"/>
          <w:szCs w:val="24"/>
        </w:rPr>
        <w:t xml:space="preserve"> discussed the “bystander effect” where when many people are present during a situation, individuals often feel less personal responsibility to take action or help, assuming that someone else will step in</w:t>
      </w:r>
      <w:r w:rsidR="00CB7ED3" w:rsidRPr="0099096F">
        <w:rPr>
          <w:sz w:val="24"/>
          <w:szCs w:val="24"/>
        </w:rPr>
        <w:t>. This is what I believe was happening in the initial stages of our</w:t>
      </w:r>
      <w:r w:rsidR="00413260" w:rsidRPr="0099096F">
        <w:rPr>
          <w:sz w:val="24"/>
          <w:szCs w:val="24"/>
        </w:rPr>
        <w:t xml:space="preserve"> project, everyone thought someone else would want to be the manager, POC or notes taker, </w:t>
      </w:r>
      <w:r w:rsidR="00D73D53" w:rsidRPr="0099096F">
        <w:rPr>
          <w:sz w:val="24"/>
          <w:szCs w:val="24"/>
        </w:rPr>
        <w:t>personally I felt like I could take over the managerial but only if I felt like I had to.</w:t>
      </w:r>
    </w:p>
    <w:p w14:paraId="2D9E3966" w14:textId="524C8571" w:rsidR="000C11A7" w:rsidRPr="0099096F" w:rsidRDefault="00F03AEC" w:rsidP="00671912">
      <w:pPr>
        <w:rPr>
          <w:sz w:val="24"/>
          <w:szCs w:val="24"/>
          <w:u w:val="single"/>
        </w:rPr>
      </w:pPr>
      <w:bookmarkStart w:id="0" w:name="_Hlk144138098"/>
      <w:r w:rsidRPr="0099096F">
        <w:rPr>
          <w:b/>
          <w:bCs/>
          <w:sz w:val="24"/>
          <w:szCs w:val="24"/>
          <w:u w:val="single"/>
        </w:rPr>
        <w:t>Conclusion and Action Plan</w:t>
      </w:r>
      <w:r w:rsidR="002927BA" w:rsidRPr="0099096F">
        <w:rPr>
          <w:sz w:val="24"/>
          <w:szCs w:val="24"/>
          <w:u w:val="single"/>
        </w:rPr>
        <w:t xml:space="preserve"> </w:t>
      </w:r>
    </w:p>
    <w:bookmarkEnd w:id="0"/>
    <w:p w14:paraId="37637819" w14:textId="524A2ACA" w:rsidR="00F03AEC" w:rsidRPr="0099096F" w:rsidRDefault="00861E1D" w:rsidP="00671912">
      <w:pPr>
        <w:rPr>
          <w:sz w:val="24"/>
          <w:szCs w:val="24"/>
        </w:rPr>
      </w:pPr>
      <w:r w:rsidRPr="0099096F">
        <w:rPr>
          <w:sz w:val="24"/>
          <w:szCs w:val="24"/>
        </w:rPr>
        <w:t>All things considered the requirements for the initial stages of the project were met</w:t>
      </w:r>
      <w:r w:rsidR="00E74BDC" w:rsidRPr="0099096F">
        <w:rPr>
          <w:sz w:val="24"/>
          <w:szCs w:val="24"/>
        </w:rPr>
        <w:t xml:space="preserve">, even though some uncertainty </w:t>
      </w:r>
      <w:r w:rsidR="00823C5E" w:rsidRPr="0099096F">
        <w:rPr>
          <w:sz w:val="24"/>
          <w:szCs w:val="24"/>
        </w:rPr>
        <w:t xml:space="preserve">lingered </w:t>
      </w:r>
      <w:r w:rsidR="005D15E4" w:rsidRPr="0099096F">
        <w:rPr>
          <w:sz w:val="24"/>
          <w:szCs w:val="24"/>
        </w:rPr>
        <w:t xml:space="preserve">till about the first catch up meeting with the project sponsor. </w:t>
      </w:r>
      <w:r w:rsidR="00CC320F" w:rsidRPr="0099096F">
        <w:rPr>
          <w:sz w:val="24"/>
          <w:szCs w:val="24"/>
        </w:rPr>
        <w:t xml:space="preserve">Next time I’m in a project </w:t>
      </w:r>
      <w:r w:rsidR="0062360C" w:rsidRPr="0099096F">
        <w:rPr>
          <w:sz w:val="24"/>
          <w:szCs w:val="24"/>
        </w:rPr>
        <w:t>I would</w:t>
      </w:r>
      <w:r w:rsidR="00274359" w:rsidRPr="0099096F">
        <w:rPr>
          <w:sz w:val="24"/>
          <w:szCs w:val="24"/>
        </w:rPr>
        <w:t>,</w:t>
      </w:r>
      <w:r w:rsidR="0062360C" w:rsidRPr="0099096F">
        <w:rPr>
          <w:sz w:val="24"/>
          <w:szCs w:val="24"/>
        </w:rPr>
        <w:t xml:space="preserve"> make it a point for all member to write down the project scope and objectives </w:t>
      </w:r>
      <w:r w:rsidR="00E0721B" w:rsidRPr="0099096F">
        <w:rPr>
          <w:sz w:val="24"/>
          <w:szCs w:val="24"/>
        </w:rPr>
        <w:t xml:space="preserve">individually to see if there is agreement or disagreement, </w:t>
      </w:r>
      <w:r w:rsidR="00D65F06" w:rsidRPr="0099096F">
        <w:rPr>
          <w:sz w:val="24"/>
          <w:szCs w:val="24"/>
        </w:rPr>
        <w:t>clearly define roles and responsibilities for each team member assigning tasks based on individuals' strengths and expertise</w:t>
      </w:r>
      <w:r w:rsidR="006667D5" w:rsidRPr="0099096F">
        <w:rPr>
          <w:sz w:val="24"/>
          <w:szCs w:val="24"/>
        </w:rPr>
        <w:t>,</w:t>
      </w:r>
      <w:r w:rsidR="00274359" w:rsidRPr="0099096F">
        <w:rPr>
          <w:sz w:val="24"/>
          <w:szCs w:val="24"/>
        </w:rPr>
        <w:t xml:space="preserve"> and insist on using an RACI matrix (Responsible, Accountable, Consulted, Informed) to clearly define who is responsible for each task, who needs to be consulted, who needs to be informed, and who is accountable for the outcome</w:t>
      </w:r>
      <w:r w:rsidR="00B25EA9" w:rsidRPr="0099096F">
        <w:rPr>
          <w:sz w:val="24"/>
          <w:szCs w:val="24"/>
        </w:rPr>
        <w:t>(Good, 2023)</w:t>
      </w:r>
      <w:r w:rsidR="00274359" w:rsidRPr="0099096F">
        <w:rPr>
          <w:sz w:val="24"/>
          <w:szCs w:val="24"/>
        </w:rPr>
        <w:t>.</w:t>
      </w:r>
      <w:r w:rsidR="006667D5" w:rsidRPr="0099096F">
        <w:rPr>
          <w:sz w:val="24"/>
          <w:szCs w:val="24"/>
        </w:rPr>
        <w:t xml:space="preserve"> </w:t>
      </w:r>
    </w:p>
    <w:p w14:paraId="7A2FAA7E" w14:textId="77777777" w:rsidR="003344DA" w:rsidRPr="0099096F" w:rsidRDefault="003344DA" w:rsidP="007E7F1E">
      <w:pPr>
        <w:rPr>
          <w:rStyle w:val="IntenseReference"/>
          <w:sz w:val="24"/>
          <w:szCs w:val="24"/>
        </w:rPr>
      </w:pPr>
    </w:p>
    <w:p w14:paraId="257D9231" w14:textId="77777777" w:rsidR="003344DA" w:rsidRDefault="003344DA" w:rsidP="007E7F1E">
      <w:pPr>
        <w:rPr>
          <w:rStyle w:val="IntenseReference"/>
        </w:rPr>
      </w:pPr>
    </w:p>
    <w:p w14:paraId="6C006F1C" w14:textId="77777777" w:rsidR="001A3094" w:rsidRDefault="001A3094" w:rsidP="007E7F1E">
      <w:pPr>
        <w:rPr>
          <w:rStyle w:val="IntenseReference"/>
          <w:sz w:val="28"/>
          <w:szCs w:val="28"/>
        </w:rPr>
      </w:pPr>
    </w:p>
    <w:p w14:paraId="68C3AE28" w14:textId="77777777" w:rsidR="001A3094" w:rsidRDefault="001A3094" w:rsidP="007E7F1E">
      <w:pPr>
        <w:rPr>
          <w:rStyle w:val="IntenseReference"/>
          <w:sz w:val="28"/>
          <w:szCs w:val="28"/>
        </w:rPr>
      </w:pPr>
    </w:p>
    <w:p w14:paraId="55CCA83B" w14:textId="67B368AD" w:rsidR="003344DA" w:rsidRPr="0099096F" w:rsidRDefault="007E7F1E" w:rsidP="007E7F1E">
      <w:pPr>
        <w:rPr>
          <w:rStyle w:val="IntenseReference"/>
          <w:sz w:val="28"/>
          <w:szCs w:val="28"/>
        </w:rPr>
      </w:pPr>
      <w:r w:rsidRPr="0099096F">
        <w:rPr>
          <w:rStyle w:val="IntenseReference"/>
          <w:sz w:val="28"/>
          <w:szCs w:val="28"/>
        </w:rPr>
        <w:t>Storming</w:t>
      </w:r>
    </w:p>
    <w:p w14:paraId="374723DC" w14:textId="76972F66" w:rsidR="007E7F1E" w:rsidRPr="0099096F" w:rsidRDefault="003344DA" w:rsidP="007E7F1E">
      <w:pPr>
        <w:rPr>
          <w:sz w:val="24"/>
          <w:szCs w:val="24"/>
        </w:rPr>
      </w:pPr>
      <w:r w:rsidRPr="0099096F">
        <w:rPr>
          <w:sz w:val="24"/>
          <w:szCs w:val="24"/>
        </w:rPr>
        <w:t>This stage is characterized by tension and disagreement as team members try to establish their roles and responsibilities</w:t>
      </w:r>
      <w:r w:rsidR="00C56759" w:rsidRPr="0099096F">
        <w:rPr>
          <w:sz w:val="24"/>
          <w:szCs w:val="24"/>
        </w:rPr>
        <w:t>(Tuckman, 1965)</w:t>
      </w:r>
      <w:r w:rsidRPr="0099096F">
        <w:rPr>
          <w:sz w:val="24"/>
          <w:szCs w:val="24"/>
        </w:rPr>
        <w:t>.</w:t>
      </w:r>
    </w:p>
    <w:p w14:paraId="3F4DCBC0" w14:textId="0101BE0E" w:rsidR="005A7B77" w:rsidRPr="0099096F" w:rsidRDefault="005A7B77" w:rsidP="007E7F1E">
      <w:pPr>
        <w:rPr>
          <w:b/>
          <w:bCs/>
          <w:sz w:val="24"/>
          <w:szCs w:val="24"/>
          <w:u w:val="single"/>
        </w:rPr>
      </w:pPr>
      <w:r w:rsidRPr="0099096F">
        <w:rPr>
          <w:b/>
          <w:bCs/>
          <w:sz w:val="24"/>
          <w:szCs w:val="24"/>
          <w:u w:val="single"/>
        </w:rPr>
        <w:t>Description</w:t>
      </w:r>
    </w:p>
    <w:p w14:paraId="788E230D" w14:textId="2663E152" w:rsidR="005A7B77" w:rsidRPr="0099096F" w:rsidRDefault="00C971D7" w:rsidP="007E7F1E">
      <w:pPr>
        <w:rPr>
          <w:sz w:val="24"/>
          <w:szCs w:val="24"/>
        </w:rPr>
      </w:pPr>
      <w:r w:rsidRPr="0099096F">
        <w:rPr>
          <w:sz w:val="24"/>
          <w:szCs w:val="24"/>
        </w:rPr>
        <w:t xml:space="preserve">In the </w:t>
      </w:r>
      <w:r w:rsidR="007D78D1" w:rsidRPr="0099096F">
        <w:rPr>
          <w:sz w:val="24"/>
          <w:szCs w:val="24"/>
        </w:rPr>
        <w:t xml:space="preserve">Intermediary stages of the project where the group was doing research </w:t>
      </w:r>
      <w:r w:rsidR="009510DB" w:rsidRPr="0099096F">
        <w:rPr>
          <w:sz w:val="24"/>
          <w:szCs w:val="24"/>
        </w:rPr>
        <w:t>on</w:t>
      </w:r>
      <w:r w:rsidR="009A14A1" w:rsidRPr="0099096F">
        <w:rPr>
          <w:sz w:val="24"/>
          <w:szCs w:val="24"/>
        </w:rPr>
        <w:t xml:space="preserve"> the emerging trends for the aviation, land and marine defense sectors, </w:t>
      </w:r>
      <w:r w:rsidR="00E000BD" w:rsidRPr="0099096F">
        <w:rPr>
          <w:sz w:val="24"/>
          <w:szCs w:val="24"/>
        </w:rPr>
        <w:t xml:space="preserve">we encountered challenges </w:t>
      </w:r>
      <w:r w:rsidR="00B4659D" w:rsidRPr="0099096F">
        <w:rPr>
          <w:sz w:val="24"/>
          <w:szCs w:val="24"/>
        </w:rPr>
        <w:t>in integrating personal work styles to achieve project goals</w:t>
      </w:r>
      <w:r w:rsidR="00677DCF" w:rsidRPr="0099096F">
        <w:rPr>
          <w:sz w:val="24"/>
          <w:szCs w:val="24"/>
        </w:rPr>
        <w:t>, specifically I had gotten feedback from the rest of the group about</w:t>
      </w:r>
      <w:r w:rsidR="001478EF" w:rsidRPr="0099096F">
        <w:rPr>
          <w:sz w:val="24"/>
          <w:szCs w:val="24"/>
        </w:rPr>
        <w:t xml:space="preserve"> the</w:t>
      </w:r>
      <w:r w:rsidR="00677DCF" w:rsidRPr="0099096F">
        <w:rPr>
          <w:sz w:val="24"/>
          <w:szCs w:val="24"/>
        </w:rPr>
        <w:t xml:space="preserve"> pacing</w:t>
      </w:r>
      <w:r w:rsidR="001478EF" w:rsidRPr="0099096F">
        <w:rPr>
          <w:sz w:val="24"/>
          <w:szCs w:val="24"/>
        </w:rPr>
        <w:t xml:space="preserve"> of my work </w:t>
      </w:r>
      <w:r w:rsidR="00F33788" w:rsidRPr="0099096F">
        <w:rPr>
          <w:sz w:val="24"/>
          <w:szCs w:val="24"/>
        </w:rPr>
        <w:t xml:space="preserve">delivery, as they felt I was </w:t>
      </w:r>
      <w:r w:rsidR="00DF1F36" w:rsidRPr="0099096F">
        <w:rPr>
          <w:sz w:val="24"/>
          <w:szCs w:val="24"/>
        </w:rPr>
        <w:t>pushing the rest of the group harder than necessary.</w:t>
      </w:r>
    </w:p>
    <w:p w14:paraId="6E68F903" w14:textId="7D044E64" w:rsidR="00DF1F36" w:rsidRPr="0099096F" w:rsidRDefault="00DF1F36" w:rsidP="007E7F1E">
      <w:pPr>
        <w:rPr>
          <w:b/>
          <w:bCs/>
          <w:sz w:val="24"/>
          <w:szCs w:val="24"/>
          <w:u w:val="single"/>
        </w:rPr>
      </w:pPr>
      <w:r w:rsidRPr="0099096F">
        <w:rPr>
          <w:b/>
          <w:bCs/>
          <w:sz w:val="24"/>
          <w:szCs w:val="24"/>
          <w:u w:val="single"/>
        </w:rPr>
        <w:t>Feeling</w:t>
      </w:r>
    </w:p>
    <w:p w14:paraId="21CDD2A0" w14:textId="694144B9" w:rsidR="00DF1F36" w:rsidRPr="0099096F" w:rsidRDefault="00DF4BE1" w:rsidP="007E7F1E">
      <w:pPr>
        <w:rPr>
          <w:sz w:val="24"/>
          <w:szCs w:val="24"/>
        </w:rPr>
      </w:pPr>
      <w:r w:rsidRPr="0099096F">
        <w:rPr>
          <w:sz w:val="24"/>
          <w:szCs w:val="24"/>
        </w:rPr>
        <w:t xml:space="preserve">I felt a great deal of frustration because I felt </w:t>
      </w:r>
      <w:r w:rsidR="00E60DFE" w:rsidRPr="0099096F">
        <w:rPr>
          <w:sz w:val="24"/>
          <w:szCs w:val="24"/>
        </w:rPr>
        <w:t xml:space="preserve">I was setting a level </w:t>
      </w:r>
      <w:r w:rsidR="0051611D" w:rsidRPr="0099096F">
        <w:rPr>
          <w:sz w:val="24"/>
          <w:szCs w:val="24"/>
        </w:rPr>
        <w:t xml:space="preserve">work rate to meet project goals that could offset the uncertainty that is known </w:t>
      </w:r>
      <w:r w:rsidR="00BE707E" w:rsidRPr="0099096F">
        <w:rPr>
          <w:sz w:val="24"/>
          <w:szCs w:val="24"/>
        </w:rPr>
        <w:t>to linger in the first few weeks of a project</w:t>
      </w:r>
      <w:r w:rsidR="00881C93" w:rsidRPr="0099096F">
        <w:rPr>
          <w:sz w:val="24"/>
          <w:szCs w:val="24"/>
        </w:rPr>
        <w:t xml:space="preserve"> team’s development</w:t>
      </w:r>
      <w:r w:rsidR="00BE707E" w:rsidRPr="0099096F">
        <w:rPr>
          <w:sz w:val="24"/>
          <w:szCs w:val="24"/>
        </w:rPr>
        <w:t>(Tuckman,1965)</w:t>
      </w:r>
      <w:r w:rsidR="000C4A23" w:rsidRPr="0099096F">
        <w:rPr>
          <w:sz w:val="24"/>
          <w:szCs w:val="24"/>
        </w:rPr>
        <w:t xml:space="preserve">, this was the way I had always worked personally on </w:t>
      </w:r>
      <w:r w:rsidR="00B800CF" w:rsidRPr="0099096F">
        <w:rPr>
          <w:sz w:val="24"/>
          <w:szCs w:val="24"/>
        </w:rPr>
        <w:t>projects</w:t>
      </w:r>
      <w:r w:rsidR="00D51A88" w:rsidRPr="0099096F">
        <w:rPr>
          <w:sz w:val="24"/>
          <w:szCs w:val="24"/>
        </w:rPr>
        <w:t xml:space="preserve"> and receiving this feedback left me a little surprised. </w:t>
      </w:r>
      <w:r w:rsidR="00150044" w:rsidRPr="0099096F">
        <w:rPr>
          <w:sz w:val="24"/>
          <w:szCs w:val="24"/>
        </w:rPr>
        <w:t xml:space="preserve">My </w:t>
      </w:r>
      <w:r w:rsidR="003F6032" w:rsidRPr="0099096F">
        <w:rPr>
          <w:sz w:val="24"/>
          <w:szCs w:val="24"/>
        </w:rPr>
        <w:t>teammates</w:t>
      </w:r>
      <w:r w:rsidR="00150044" w:rsidRPr="0099096F">
        <w:rPr>
          <w:sz w:val="24"/>
          <w:szCs w:val="24"/>
        </w:rPr>
        <w:t xml:space="preserve"> felt that I was creating a</w:t>
      </w:r>
      <w:r w:rsidR="00FB3F85" w:rsidRPr="0099096F">
        <w:rPr>
          <w:sz w:val="24"/>
          <w:szCs w:val="24"/>
        </w:rPr>
        <w:t xml:space="preserve">n environment of stress </w:t>
      </w:r>
      <w:r w:rsidR="000C7D7D" w:rsidRPr="0099096F">
        <w:rPr>
          <w:sz w:val="24"/>
          <w:szCs w:val="24"/>
        </w:rPr>
        <w:t xml:space="preserve">which made them </w:t>
      </w:r>
      <w:r w:rsidR="006D6DCE" w:rsidRPr="0099096F">
        <w:rPr>
          <w:sz w:val="24"/>
          <w:szCs w:val="24"/>
        </w:rPr>
        <w:t xml:space="preserve">feel like they were not contributing enough because they were not working as quickly as I was, this a sentiment </w:t>
      </w:r>
      <w:r w:rsidR="007C052E" w:rsidRPr="0099096F">
        <w:rPr>
          <w:sz w:val="24"/>
          <w:szCs w:val="24"/>
        </w:rPr>
        <w:t>that I sympathized</w:t>
      </w:r>
      <w:r w:rsidR="003F6032" w:rsidRPr="0099096F">
        <w:rPr>
          <w:sz w:val="24"/>
          <w:szCs w:val="24"/>
        </w:rPr>
        <w:t xml:space="preserve"> with</w:t>
      </w:r>
      <w:r w:rsidR="007C052E" w:rsidRPr="0099096F">
        <w:rPr>
          <w:sz w:val="24"/>
          <w:szCs w:val="24"/>
        </w:rPr>
        <w:t xml:space="preserve"> as I often did ask myself if I </w:t>
      </w:r>
      <w:r w:rsidR="003F6032" w:rsidRPr="0099096F">
        <w:rPr>
          <w:sz w:val="24"/>
          <w:szCs w:val="24"/>
        </w:rPr>
        <w:t>might be</w:t>
      </w:r>
      <w:r w:rsidR="007C052E" w:rsidRPr="0099096F">
        <w:rPr>
          <w:sz w:val="24"/>
          <w:szCs w:val="24"/>
        </w:rPr>
        <w:t xml:space="preserve"> overdoing things</w:t>
      </w:r>
      <w:r w:rsidR="00DA44D8" w:rsidRPr="0099096F">
        <w:rPr>
          <w:sz w:val="24"/>
          <w:szCs w:val="24"/>
        </w:rPr>
        <w:t xml:space="preserve"> and ostracizing the rest of the group as a result</w:t>
      </w:r>
      <w:r w:rsidR="00E17FBE" w:rsidRPr="0099096F">
        <w:rPr>
          <w:sz w:val="24"/>
          <w:szCs w:val="24"/>
        </w:rPr>
        <w:t>.</w:t>
      </w:r>
    </w:p>
    <w:p w14:paraId="2D7C5ECB" w14:textId="0E0745BB" w:rsidR="00E17FBE" w:rsidRPr="0099096F" w:rsidRDefault="00DA44D8" w:rsidP="00DA44D8">
      <w:pPr>
        <w:rPr>
          <w:b/>
          <w:bCs/>
          <w:sz w:val="24"/>
          <w:szCs w:val="24"/>
          <w:u w:val="single"/>
        </w:rPr>
      </w:pPr>
      <w:r w:rsidRPr="0099096F">
        <w:rPr>
          <w:b/>
          <w:bCs/>
          <w:sz w:val="24"/>
          <w:szCs w:val="24"/>
          <w:u w:val="single"/>
        </w:rPr>
        <w:t>Evaluation</w:t>
      </w:r>
    </w:p>
    <w:p w14:paraId="14F095D6" w14:textId="40F27ABF" w:rsidR="00983AC7" w:rsidRPr="0099096F" w:rsidRDefault="00B45A09" w:rsidP="00DA44D8">
      <w:pPr>
        <w:rPr>
          <w:sz w:val="24"/>
          <w:szCs w:val="24"/>
        </w:rPr>
      </w:pPr>
      <w:r w:rsidRPr="0099096F">
        <w:rPr>
          <w:sz w:val="24"/>
          <w:szCs w:val="24"/>
        </w:rPr>
        <w:t>This way of working had always worked for me and did bear</w:t>
      </w:r>
      <w:r w:rsidR="00070194" w:rsidRPr="0099096F">
        <w:rPr>
          <w:sz w:val="24"/>
          <w:szCs w:val="24"/>
        </w:rPr>
        <w:t xml:space="preserve"> some</w:t>
      </w:r>
      <w:r w:rsidRPr="0099096F">
        <w:rPr>
          <w:sz w:val="24"/>
          <w:szCs w:val="24"/>
        </w:rPr>
        <w:t xml:space="preserve"> fruit for this pro</w:t>
      </w:r>
      <w:r w:rsidR="00070194" w:rsidRPr="0099096F">
        <w:rPr>
          <w:sz w:val="24"/>
          <w:szCs w:val="24"/>
        </w:rPr>
        <w:t>ject</w:t>
      </w:r>
      <w:r w:rsidRPr="0099096F">
        <w:rPr>
          <w:sz w:val="24"/>
          <w:szCs w:val="24"/>
        </w:rPr>
        <w:t xml:space="preserve"> </w:t>
      </w:r>
      <w:r w:rsidR="005D4D1C" w:rsidRPr="0099096F">
        <w:rPr>
          <w:sz w:val="24"/>
          <w:szCs w:val="24"/>
        </w:rPr>
        <w:t>as I believe some of the work I was able to do in that period of “Over doing and Over Stimulation”</w:t>
      </w:r>
      <w:r w:rsidR="00070194" w:rsidRPr="0099096F">
        <w:rPr>
          <w:sz w:val="24"/>
          <w:szCs w:val="24"/>
        </w:rPr>
        <w:t xml:space="preserve"> laid the groundwork for the work we would do later in the project and </w:t>
      </w:r>
      <w:r w:rsidR="00B11EB5" w:rsidRPr="0099096F">
        <w:rPr>
          <w:sz w:val="24"/>
          <w:szCs w:val="24"/>
        </w:rPr>
        <w:t xml:space="preserve">set the benchmark for the </w:t>
      </w:r>
      <w:r w:rsidR="009657AE" w:rsidRPr="0099096F">
        <w:rPr>
          <w:sz w:val="24"/>
          <w:szCs w:val="24"/>
        </w:rPr>
        <w:t>level/quality of work package that we should be aiming for as a team</w:t>
      </w:r>
      <w:r w:rsidR="00E50E38" w:rsidRPr="0099096F">
        <w:rPr>
          <w:sz w:val="24"/>
          <w:szCs w:val="24"/>
        </w:rPr>
        <w:t>, my feeling is if its worth doing then its worth doing well</w:t>
      </w:r>
      <w:r w:rsidR="009657AE" w:rsidRPr="0099096F">
        <w:rPr>
          <w:sz w:val="24"/>
          <w:szCs w:val="24"/>
        </w:rPr>
        <w:t xml:space="preserve">. However, </w:t>
      </w:r>
      <w:r w:rsidR="00545B48" w:rsidRPr="0099096F">
        <w:rPr>
          <w:sz w:val="24"/>
          <w:szCs w:val="24"/>
        </w:rPr>
        <w:t xml:space="preserve">I was in complete agreement with my team as my work style did create </w:t>
      </w:r>
      <w:r w:rsidR="0062748A" w:rsidRPr="0099096F">
        <w:rPr>
          <w:sz w:val="24"/>
          <w:szCs w:val="24"/>
        </w:rPr>
        <w:t xml:space="preserve">a palpable </w:t>
      </w:r>
      <w:r w:rsidR="00CC3C85" w:rsidRPr="0099096F">
        <w:rPr>
          <w:sz w:val="24"/>
          <w:szCs w:val="24"/>
        </w:rPr>
        <w:t>state of discomfort in the group as I was pushing the group to con</w:t>
      </w:r>
      <w:r w:rsidR="004D68BF" w:rsidRPr="0099096F">
        <w:rPr>
          <w:sz w:val="24"/>
          <w:szCs w:val="24"/>
        </w:rPr>
        <w:t xml:space="preserve">form to my style and rate of work, this also created a hierarchy where </w:t>
      </w:r>
      <w:r w:rsidR="00596B4A" w:rsidRPr="0099096F">
        <w:rPr>
          <w:sz w:val="24"/>
          <w:szCs w:val="24"/>
        </w:rPr>
        <w:t>everything I said was almost law which is never good for any group dynamic</w:t>
      </w:r>
      <w:r w:rsidR="00A00528" w:rsidRPr="0099096F">
        <w:rPr>
          <w:sz w:val="24"/>
          <w:szCs w:val="24"/>
        </w:rPr>
        <w:t>(Myers, 2003)</w:t>
      </w:r>
      <w:r w:rsidR="00983AC7" w:rsidRPr="0099096F">
        <w:rPr>
          <w:sz w:val="24"/>
          <w:szCs w:val="24"/>
        </w:rPr>
        <w:t>.</w:t>
      </w:r>
      <w:r w:rsidR="0016503F" w:rsidRPr="0099096F">
        <w:rPr>
          <w:sz w:val="24"/>
          <w:szCs w:val="24"/>
        </w:rPr>
        <w:t xml:space="preserve"> </w:t>
      </w:r>
    </w:p>
    <w:p w14:paraId="271F9332" w14:textId="007488D5" w:rsidR="00D423AB" w:rsidRPr="0099096F" w:rsidRDefault="00D423AB" w:rsidP="00DA44D8">
      <w:pPr>
        <w:rPr>
          <w:b/>
          <w:bCs/>
          <w:sz w:val="24"/>
          <w:szCs w:val="24"/>
          <w:u w:val="single"/>
        </w:rPr>
      </w:pPr>
      <w:r w:rsidRPr="0099096F">
        <w:rPr>
          <w:b/>
          <w:bCs/>
          <w:sz w:val="24"/>
          <w:szCs w:val="24"/>
          <w:u w:val="single"/>
        </w:rPr>
        <w:t>Analysis</w:t>
      </w:r>
    </w:p>
    <w:p w14:paraId="45F55ED1" w14:textId="73BEF0FC" w:rsidR="00896478" w:rsidRPr="0099096F" w:rsidRDefault="007F3581" w:rsidP="00DA44D8">
      <w:pPr>
        <w:rPr>
          <w:sz w:val="24"/>
          <w:szCs w:val="24"/>
        </w:rPr>
      </w:pPr>
      <w:r w:rsidRPr="0099096F">
        <w:rPr>
          <w:sz w:val="24"/>
          <w:szCs w:val="24"/>
        </w:rPr>
        <w:t xml:space="preserve">The fact that we encountered this problem came as a surprise to me </w:t>
      </w:r>
      <w:r w:rsidR="0030186E" w:rsidRPr="0099096F">
        <w:rPr>
          <w:sz w:val="24"/>
          <w:szCs w:val="24"/>
        </w:rPr>
        <w:t>because</w:t>
      </w:r>
      <w:r w:rsidR="00A6457E" w:rsidRPr="0099096F">
        <w:rPr>
          <w:sz w:val="24"/>
          <w:szCs w:val="24"/>
        </w:rPr>
        <w:t xml:space="preserve"> the</w:t>
      </w:r>
      <w:r w:rsidR="0030186E" w:rsidRPr="0099096F">
        <w:rPr>
          <w:sz w:val="24"/>
          <w:szCs w:val="24"/>
        </w:rPr>
        <w:t xml:space="preserve"> Myers-Briggs profiles of all group members </w:t>
      </w:r>
      <w:r w:rsidR="00C76FC3" w:rsidRPr="0099096F">
        <w:rPr>
          <w:sz w:val="24"/>
          <w:szCs w:val="24"/>
        </w:rPr>
        <w:t>w</w:t>
      </w:r>
      <w:r w:rsidR="00A056E9" w:rsidRPr="0099096F">
        <w:rPr>
          <w:sz w:val="24"/>
          <w:szCs w:val="24"/>
        </w:rPr>
        <w:t xml:space="preserve">as some form of a personality type starting with intuitive and introverted, </w:t>
      </w:r>
      <w:r w:rsidR="00D542A9" w:rsidRPr="0099096F">
        <w:rPr>
          <w:sz w:val="24"/>
          <w:szCs w:val="24"/>
        </w:rPr>
        <w:t xml:space="preserve">which would seem to indicate </w:t>
      </w:r>
      <w:r w:rsidR="0058609B" w:rsidRPr="0099096F">
        <w:rPr>
          <w:sz w:val="24"/>
          <w:szCs w:val="24"/>
        </w:rPr>
        <w:t>a similar way of working(Hammer, 2020)</w:t>
      </w:r>
      <w:r w:rsidR="003630E0" w:rsidRPr="0099096F">
        <w:rPr>
          <w:sz w:val="24"/>
          <w:szCs w:val="24"/>
        </w:rPr>
        <w:t xml:space="preserve">. </w:t>
      </w:r>
      <w:r w:rsidR="000342A6" w:rsidRPr="0099096F">
        <w:rPr>
          <w:sz w:val="24"/>
          <w:szCs w:val="24"/>
        </w:rPr>
        <w:t xml:space="preserve">In hindsight, I believe my </w:t>
      </w:r>
      <w:r w:rsidR="00F324A4" w:rsidRPr="0099096F">
        <w:rPr>
          <w:sz w:val="24"/>
          <w:szCs w:val="24"/>
        </w:rPr>
        <w:t xml:space="preserve">pushing the group at an exceptional pace was </w:t>
      </w:r>
      <w:r w:rsidR="00AE4416" w:rsidRPr="0099096F">
        <w:rPr>
          <w:sz w:val="24"/>
          <w:szCs w:val="24"/>
        </w:rPr>
        <w:t xml:space="preserve">to compensate for the fact that I was out of the UK at that stage of the project, as a result I felt I </w:t>
      </w:r>
      <w:r w:rsidR="00205DD0" w:rsidRPr="0099096F">
        <w:rPr>
          <w:sz w:val="24"/>
          <w:szCs w:val="24"/>
        </w:rPr>
        <w:t>may have been slowing the group down by travelling back home and this led to me going into over drive</w:t>
      </w:r>
      <w:r w:rsidR="00077216" w:rsidRPr="0099096F">
        <w:rPr>
          <w:sz w:val="24"/>
          <w:szCs w:val="24"/>
        </w:rPr>
        <w:t xml:space="preserve">, we were also </w:t>
      </w:r>
      <w:r w:rsidR="00077216" w:rsidRPr="0099096F">
        <w:rPr>
          <w:sz w:val="24"/>
          <w:szCs w:val="24"/>
        </w:rPr>
        <w:lastRenderedPageBreak/>
        <w:t xml:space="preserve">about due to </w:t>
      </w:r>
      <w:r w:rsidR="001357B1" w:rsidRPr="0099096F">
        <w:rPr>
          <w:sz w:val="24"/>
          <w:szCs w:val="24"/>
        </w:rPr>
        <w:t xml:space="preserve">have a catch up meeting with the project sponsor at that epoch and </w:t>
      </w:r>
      <w:r w:rsidR="006B7465" w:rsidRPr="0099096F">
        <w:rPr>
          <w:sz w:val="24"/>
          <w:szCs w:val="24"/>
        </w:rPr>
        <w:t>I had the feeling that we weren’t thinking about the problem deeply enough.</w:t>
      </w:r>
    </w:p>
    <w:p w14:paraId="07105697" w14:textId="3D0B143D" w:rsidR="003C1506" w:rsidRPr="0099096F" w:rsidRDefault="003C1506" w:rsidP="00DA44D8">
      <w:pPr>
        <w:rPr>
          <w:sz w:val="24"/>
          <w:szCs w:val="24"/>
        </w:rPr>
      </w:pPr>
      <w:r w:rsidRPr="0099096F">
        <w:rPr>
          <w:sz w:val="24"/>
          <w:szCs w:val="24"/>
        </w:rPr>
        <w:t>The p</w:t>
      </w:r>
      <w:r w:rsidR="00787105" w:rsidRPr="0099096F">
        <w:rPr>
          <w:sz w:val="24"/>
          <w:szCs w:val="24"/>
        </w:rPr>
        <w:t xml:space="preserve">eer feedback and meetings with our project supervisor </w:t>
      </w:r>
      <w:r w:rsidR="00207489" w:rsidRPr="0099096F">
        <w:rPr>
          <w:sz w:val="24"/>
          <w:szCs w:val="24"/>
        </w:rPr>
        <w:t>intervened just In time</w:t>
      </w:r>
      <w:r w:rsidR="005C2488" w:rsidRPr="0099096F">
        <w:rPr>
          <w:sz w:val="24"/>
          <w:szCs w:val="24"/>
        </w:rPr>
        <w:t xml:space="preserve">, the former because it allowed for a space were team mates could communicate things to me that they maybe couldn’t say to me </w:t>
      </w:r>
      <w:r w:rsidR="00974DC2" w:rsidRPr="0099096F">
        <w:rPr>
          <w:sz w:val="24"/>
          <w:szCs w:val="24"/>
        </w:rPr>
        <w:t>because the work style was producing results</w:t>
      </w:r>
      <w:r w:rsidR="005C2488" w:rsidRPr="0099096F">
        <w:rPr>
          <w:sz w:val="24"/>
          <w:szCs w:val="24"/>
        </w:rPr>
        <w:t xml:space="preserve"> </w:t>
      </w:r>
      <w:r w:rsidR="000E0ABF" w:rsidRPr="0099096F">
        <w:rPr>
          <w:sz w:val="24"/>
          <w:szCs w:val="24"/>
        </w:rPr>
        <w:t xml:space="preserve">and the latter because our project supervisor laid great emphasis on </w:t>
      </w:r>
      <w:r w:rsidR="00C0771C" w:rsidRPr="0099096F">
        <w:rPr>
          <w:sz w:val="24"/>
          <w:szCs w:val="24"/>
        </w:rPr>
        <w:t>kindness, empathy and openness to new ideas</w:t>
      </w:r>
      <w:r w:rsidR="00652F48" w:rsidRPr="0099096F">
        <w:rPr>
          <w:sz w:val="24"/>
          <w:szCs w:val="24"/>
        </w:rPr>
        <w:t xml:space="preserve"> as cornerstones of good teamwork while also giving extremely valuable feedback on the project content </w:t>
      </w:r>
      <w:r w:rsidR="00974DC2" w:rsidRPr="0099096F">
        <w:rPr>
          <w:sz w:val="24"/>
          <w:szCs w:val="24"/>
        </w:rPr>
        <w:t>so far.</w:t>
      </w:r>
    </w:p>
    <w:p w14:paraId="3B2ADBD5" w14:textId="54E30D1E" w:rsidR="00BF6BBD" w:rsidRPr="0099096F" w:rsidRDefault="00BF6BBD" w:rsidP="00DA44D8">
      <w:pPr>
        <w:rPr>
          <w:b/>
          <w:bCs/>
          <w:sz w:val="24"/>
          <w:szCs w:val="24"/>
          <w:u w:val="single"/>
        </w:rPr>
      </w:pPr>
      <w:r w:rsidRPr="0099096F">
        <w:rPr>
          <w:b/>
          <w:bCs/>
          <w:sz w:val="24"/>
          <w:szCs w:val="24"/>
          <w:u w:val="single"/>
        </w:rPr>
        <w:t>Conclusion and Action Plan</w:t>
      </w:r>
    </w:p>
    <w:p w14:paraId="7EBA61F0" w14:textId="1615E8CA" w:rsidR="00BF6BBD" w:rsidRPr="0099096F" w:rsidRDefault="00893B33" w:rsidP="00DA44D8">
      <w:pPr>
        <w:rPr>
          <w:sz w:val="24"/>
          <w:szCs w:val="24"/>
        </w:rPr>
      </w:pPr>
      <w:r w:rsidRPr="0099096F">
        <w:rPr>
          <w:sz w:val="24"/>
          <w:szCs w:val="24"/>
        </w:rPr>
        <w:t xml:space="preserve">The group </w:t>
      </w:r>
      <w:r w:rsidR="009042A2" w:rsidRPr="0099096F">
        <w:rPr>
          <w:sz w:val="24"/>
          <w:szCs w:val="24"/>
        </w:rPr>
        <w:t xml:space="preserve">was able to complete the work package for trend research in time to </w:t>
      </w:r>
      <w:r w:rsidR="00E95539" w:rsidRPr="0099096F">
        <w:rPr>
          <w:sz w:val="24"/>
          <w:szCs w:val="24"/>
        </w:rPr>
        <w:t xml:space="preserve">present to </w:t>
      </w:r>
      <w:r w:rsidR="006D2D0C" w:rsidRPr="0099096F">
        <w:rPr>
          <w:sz w:val="24"/>
          <w:szCs w:val="24"/>
        </w:rPr>
        <w:t xml:space="preserve">the project sponsor </w:t>
      </w:r>
      <w:r w:rsidR="001B2566" w:rsidRPr="0099096F">
        <w:rPr>
          <w:sz w:val="24"/>
          <w:szCs w:val="24"/>
        </w:rPr>
        <w:t>and receive valuable feedb</w:t>
      </w:r>
      <w:r w:rsidR="008F4E9B" w:rsidRPr="0099096F">
        <w:rPr>
          <w:sz w:val="24"/>
          <w:szCs w:val="24"/>
        </w:rPr>
        <w:t xml:space="preserve">ack, the peer report I had gotten from my team member allowed me to pivot </w:t>
      </w:r>
      <w:r w:rsidR="00C70E67" w:rsidRPr="0099096F">
        <w:rPr>
          <w:sz w:val="24"/>
          <w:szCs w:val="24"/>
        </w:rPr>
        <w:t xml:space="preserve">and </w:t>
      </w:r>
      <w:r w:rsidR="004E35DF" w:rsidRPr="0099096F">
        <w:rPr>
          <w:sz w:val="24"/>
          <w:szCs w:val="24"/>
        </w:rPr>
        <w:t xml:space="preserve">work in a way that would enable greater </w:t>
      </w:r>
      <w:r w:rsidR="007C5184" w:rsidRPr="0099096F">
        <w:rPr>
          <w:sz w:val="24"/>
          <w:szCs w:val="24"/>
        </w:rPr>
        <w:t xml:space="preserve">cohesiveness. </w:t>
      </w:r>
      <w:r w:rsidR="00242EA4" w:rsidRPr="0099096F">
        <w:rPr>
          <w:sz w:val="24"/>
          <w:szCs w:val="24"/>
        </w:rPr>
        <w:t>In my next project, I would</w:t>
      </w:r>
      <w:r w:rsidR="00BF5E41" w:rsidRPr="0099096F">
        <w:rPr>
          <w:sz w:val="24"/>
          <w:szCs w:val="24"/>
        </w:rPr>
        <w:t xml:space="preserve"> </w:t>
      </w:r>
      <w:r w:rsidR="00555387" w:rsidRPr="0099096F">
        <w:rPr>
          <w:sz w:val="24"/>
          <w:szCs w:val="24"/>
        </w:rPr>
        <w:t xml:space="preserve">acknowledge that individuals have diverse working styles early and openly discuss these differences within the team while encouraging team members to share their preferred ways of working and their strengths. </w:t>
      </w:r>
      <w:r w:rsidR="00C36A6E" w:rsidRPr="0099096F">
        <w:rPr>
          <w:sz w:val="24"/>
          <w:szCs w:val="24"/>
        </w:rPr>
        <w:t>I would also emphasi</w:t>
      </w:r>
      <w:r w:rsidR="005D5777" w:rsidRPr="0099096F">
        <w:rPr>
          <w:sz w:val="24"/>
          <w:szCs w:val="24"/>
        </w:rPr>
        <w:t>ze</w:t>
      </w:r>
      <w:r w:rsidR="00671267" w:rsidRPr="0099096F">
        <w:rPr>
          <w:sz w:val="24"/>
          <w:szCs w:val="24"/>
        </w:rPr>
        <w:t xml:space="preserve"> developing hybrid work processes that </w:t>
      </w:r>
      <w:r w:rsidR="00752716" w:rsidRPr="0099096F">
        <w:rPr>
          <w:sz w:val="24"/>
          <w:szCs w:val="24"/>
        </w:rPr>
        <w:t>accommodate</w:t>
      </w:r>
      <w:r w:rsidR="00671267" w:rsidRPr="0099096F">
        <w:rPr>
          <w:sz w:val="24"/>
          <w:szCs w:val="24"/>
        </w:rPr>
        <w:t xml:space="preserve"> different work styles</w:t>
      </w:r>
      <w:r w:rsidR="000C28C0" w:rsidRPr="0099096F">
        <w:rPr>
          <w:sz w:val="24"/>
          <w:szCs w:val="24"/>
        </w:rPr>
        <w:t xml:space="preserve"> and a</w:t>
      </w:r>
      <w:r w:rsidR="000D4C88" w:rsidRPr="0099096F">
        <w:rPr>
          <w:sz w:val="24"/>
          <w:szCs w:val="24"/>
        </w:rPr>
        <w:t>llows us to use tools and technologies that facilitate collaboration and communication among team members with diverse preferences(Keup, 2021)</w:t>
      </w:r>
      <w:r w:rsidR="000B18D4" w:rsidRPr="0099096F">
        <w:rPr>
          <w:sz w:val="24"/>
          <w:szCs w:val="24"/>
        </w:rPr>
        <w:t>.</w:t>
      </w:r>
    </w:p>
    <w:p w14:paraId="46F47AF7" w14:textId="01BCA3F4" w:rsidR="006B79BF" w:rsidRPr="0099096F" w:rsidRDefault="006B79BF" w:rsidP="00DA44D8">
      <w:pPr>
        <w:rPr>
          <w:rStyle w:val="IntenseReference"/>
          <w:sz w:val="28"/>
          <w:szCs w:val="28"/>
        </w:rPr>
      </w:pPr>
      <w:r w:rsidRPr="0099096F">
        <w:rPr>
          <w:rStyle w:val="IntenseReference"/>
          <w:sz w:val="28"/>
          <w:szCs w:val="28"/>
        </w:rPr>
        <w:t>Norming and Performing</w:t>
      </w:r>
    </w:p>
    <w:p w14:paraId="0ADDFB70" w14:textId="14B29214" w:rsidR="006B79BF" w:rsidRPr="0099096F" w:rsidRDefault="007141F4" w:rsidP="006B79BF">
      <w:pPr>
        <w:rPr>
          <w:sz w:val="24"/>
          <w:szCs w:val="24"/>
        </w:rPr>
      </w:pPr>
      <w:r w:rsidRPr="0099096F">
        <w:rPr>
          <w:sz w:val="24"/>
          <w:szCs w:val="24"/>
        </w:rPr>
        <w:t>In these stages,</w:t>
      </w:r>
      <w:r w:rsidR="00F4631D" w:rsidRPr="0099096F">
        <w:rPr>
          <w:sz w:val="24"/>
          <w:szCs w:val="24"/>
        </w:rPr>
        <w:t xml:space="preserve"> teams</w:t>
      </w:r>
      <w:r w:rsidRPr="0099096F">
        <w:rPr>
          <w:sz w:val="24"/>
          <w:szCs w:val="24"/>
        </w:rPr>
        <w:t xml:space="preserve"> </w:t>
      </w:r>
      <w:r w:rsidR="00F4631D" w:rsidRPr="0099096F">
        <w:rPr>
          <w:sz w:val="24"/>
          <w:szCs w:val="24"/>
        </w:rPr>
        <w:t xml:space="preserve">start to work together more effectively and establish a set of norms and expectations for the team, </w:t>
      </w:r>
      <w:r w:rsidR="003D4583" w:rsidRPr="0099096F">
        <w:rPr>
          <w:sz w:val="24"/>
          <w:szCs w:val="24"/>
        </w:rPr>
        <w:t>allowing the collective to reach its highest level of productivity(Tuckman, 1965).</w:t>
      </w:r>
    </w:p>
    <w:p w14:paraId="48BA9186" w14:textId="166999CF" w:rsidR="003D4583" w:rsidRPr="0099096F" w:rsidRDefault="00307804" w:rsidP="006B79BF">
      <w:pPr>
        <w:rPr>
          <w:b/>
          <w:bCs/>
          <w:sz w:val="24"/>
          <w:szCs w:val="24"/>
          <w:u w:val="single"/>
        </w:rPr>
      </w:pPr>
      <w:r w:rsidRPr="0099096F">
        <w:rPr>
          <w:b/>
          <w:bCs/>
          <w:sz w:val="24"/>
          <w:szCs w:val="24"/>
          <w:u w:val="single"/>
        </w:rPr>
        <w:t>Description</w:t>
      </w:r>
    </w:p>
    <w:p w14:paraId="2DAF7217" w14:textId="39BD5FD6" w:rsidR="00307804" w:rsidRPr="0099096F" w:rsidRDefault="00AC1834" w:rsidP="006B79BF">
      <w:pPr>
        <w:rPr>
          <w:sz w:val="24"/>
          <w:szCs w:val="24"/>
        </w:rPr>
      </w:pPr>
      <w:r w:rsidRPr="0099096F">
        <w:rPr>
          <w:sz w:val="24"/>
          <w:szCs w:val="24"/>
        </w:rPr>
        <w:t xml:space="preserve">At this epoch the team </w:t>
      </w:r>
      <w:r w:rsidR="00FE0992" w:rsidRPr="0099096F">
        <w:rPr>
          <w:sz w:val="24"/>
          <w:szCs w:val="24"/>
        </w:rPr>
        <w:t>had gotten over the humps at the initial stages of project</w:t>
      </w:r>
      <w:r w:rsidR="0007077C" w:rsidRPr="0099096F">
        <w:rPr>
          <w:sz w:val="24"/>
          <w:szCs w:val="24"/>
        </w:rPr>
        <w:t>,</w:t>
      </w:r>
      <w:r w:rsidR="001E25D4" w:rsidRPr="0099096F">
        <w:rPr>
          <w:sz w:val="24"/>
          <w:szCs w:val="24"/>
        </w:rPr>
        <w:t xml:space="preserve"> by mid-late July th</w:t>
      </w:r>
      <w:r w:rsidR="0007077C" w:rsidRPr="0099096F">
        <w:rPr>
          <w:sz w:val="24"/>
          <w:szCs w:val="24"/>
        </w:rPr>
        <w:t>e team through</w:t>
      </w:r>
      <w:r w:rsidR="00E21EC8" w:rsidRPr="0099096F">
        <w:rPr>
          <w:sz w:val="24"/>
          <w:szCs w:val="24"/>
        </w:rPr>
        <w:t xml:space="preserve"> continuous introspection</w:t>
      </w:r>
      <w:r w:rsidR="00DF5342" w:rsidRPr="0099096F">
        <w:rPr>
          <w:sz w:val="24"/>
          <w:szCs w:val="24"/>
        </w:rPr>
        <w:t xml:space="preserve"> ad guidance from our project supervisor was able to move into cruise control</w:t>
      </w:r>
      <w:r w:rsidR="00FB280E" w:rsidRPr="0099096F">
        <w:rPr>
          <w:sz w:val="24"/>
          <w:szCs w:val="24"/>
        </w:rPr>
        <w:t xml:space="preserve">, all </w:t>
      </w:r>
      <w:r w:rsidR="00651F58" w:rsidRPr="0099096F">
        <w:rPr>
          <w:sz w:val="24"/>
          <w:szCs w:val="24"/>
        </w:rPr>
        <w:t xml:space="preserve">relevant </w:t>
      </w:r>
      <w:r w:rsidR="00FB280E" w:rsidRPr="0099096F">
        <w:rPr>
          <w:sz w:val="24"/>
          <w:szCs w:val="24"/>
        </w:rPr>
        <w:t>team members had grown immensely</w:t>
      </w:r>
      <w:r w:rsidR="00651F58" w:rsidRPr="0099096F">
        <w:rPr>
          <w:sz w:val="24"/>
          <w:szCs w:val="24"/>
        </w:rPr>
        <w:t xml:space="preserve"> into their roles as either manager or point of contact, </w:t>
      </w:r>
      <w:r w:rsidR="00F1163D" w:rsidRPr="0099096F">
        <w:rPr>
          <w:sz w:val="24"/>
          <w:szCs w:val="24"/>
        </w:rPr>
        <w:t>meetings were much more efficient and productive</w:t>
      </w:r>
      <w:r w:rsidR="00311F20" w:rsidRPr="0099096F">
        <w:rPr>
          <w:sz w:val="24"/>
          <w:szCs w:val="24"/>
        </w:rPr>
        <w:t xml:space="preserve"> and we were able to deliver work packages better to meet project objectives. </w:t>
      </w:r>
      <w:r w:rsidR="00824D50" w:rsidRPr="0099096F">
        <w:rPr>
          <w:sz w:val="24"/>
          <w:szCs w:val="24"/>
        </w:rPr>
        <w:t xml:space="preserve">The team had also been able to put together </w:t>
      </w:r>
      <w:r w:rsidR="0050155F" w:rsidRPr="0099096F">
        <w:rPr>
          <w:sz w:val="24"/>
          <w:szCs w:val="24"/>
        </w:rPr>
        <w:t xml:space="preserve">a tentative </w:t>
      </w:r>
      <w:r w:rsidR="0051304B" w:rsidRPr="0099096F">
        <w:rPr>
          <w:sz w:val="24"/>
          <w:szCs w:val="24"/>
        </w:rPr>
        <w:t xml:space="preserve">presentation for a </w:t>
      </w:r>
      <w:r w:rsidR="00244275" w:rsidRPr="0099096F">
        <w:rPr>
          <w:sz w:val="24"/>
          <w:szCs w:val="24"/>
        </w:rPr>
        <w:t>catch-up</w:t>
      </w:r>
      <w:r w:rsidR="0051304B" w:rsidRPr="0099096F">
        <w:rPr>
          <w:sz w:val="24"/>
          <w:szCs w:val="24"/>
        </w:rPr>
        <w:t xml:space="preserve"> meeting </w:t>
      </w:r>
      <w:r w:rsidR="00DE33AB" w:rsidRPr="0099096F">
        <w:rPr>
          <w:sz w:val="24"/>
          <w:szCs w:val="24"/>
        </w:rPr>
        <w:t>at Babcock’s HQ in Bristol where</w:t>
      </w:r>
      <w:r w:rsidR="006064A9" w:rsidRPr="0099096F">
        <w:rPr>
          <w:sz w:val="24"/>
          <w:szCs w:val="24"/>
        </w:rPr>
        <w:t xml:space="preserve"> we were</w:t>
      </w:r>
      <w:r w:rsidR="00DE33AB" w:rsidRPr="0099096F">
        <w:rPr>
          <w:sz w:val="24"/>
          <w:szCs w:val="24"/>
        </w:rPr>
        <w:t xml:space="preserve"> met with both positive and constructive feedback</w:t>
      </w:r>
      <w:r w:rsidR="004149BE" w:rsidRPr="0099096F">
        <w:rPr>
          <w:sz w:val="24"/>
          <w:szCs w:val="24"/>
        </w:rPr>
        <w:t xml:space="preserve">, however the team </w:t>
      </w:r>
      <w:r w:rsidR="00B62694" w:rsidRPr="0099096F">
        <w:rPr>
          <w:sz w:val="24"/>
          <w:szCs w:val="24"/>
        </w:rPr>
        <w:t xml:space="preserve">encountered a few challenges </w:t>
      </w:r>
      <w:r w:rsidR="00CA074F" w:rsidRPr="0099096F">
        <w:rPr>
          <w:sz w:val="24"/>
          <w:szCs w:val="24"/>
        </w:rPr>
        <w:t xml:space="preserve">trying to </w:t>
      </w:r>
      <w:r w:rsidR="00497E6C" w:rsidRPr="0099096F">
        <w:rPr>
          <w:sz w:val="24"/>
          <w:szCs w:val="24"/>
        </w:rPr>
        <w:t>make these improvements</w:t>
      </w:r>
      <w:r w:rsidR="009D4703" w:rsidRPr="0099096F">
        <w:rPr>
          <w:sz w:val="24"/>
          <w:szCs w:val="24"/>
        </w:rPr>
        <w:t xml:space="preserve"> and finalize the project on time.</w:t>
      </w:r>
    </w:p>
    <w:p w14:paraId="65C8EDF8" w14:textId="72BEF61F" w:rsidR="009D4703" w:rsidRPr="0099096F" w:rsidRDefault="009D4703" w:rsidP="006B79BF">
      <w:pPr>
        <w:rPr>
          <w:b/>
          <w:bCs/>
          <w:sz w:val="24"/>
          <w:szCs w:val="24"/>
          <w:u w:val="single"/>
        </w:rPr>
      </w:pPr>
      <w:r w:rsidRPr="0099096F">
        <w:rPr>
          <w:b/>
          <w:bCs/>
          <w:sz w:val="24"/>
          <w:szCs w:val="24"/>
          <w:u w:val="single"/>
        </w:rPr>
        <w:t>Feeling</w:t>
      </w:r>
    </w:p>
    <w:p w14:paraId="2D30D6F1" w14:textId="37BEFF91" w:rsidR="009D4703" w:rsidRPr="0099096F" w:rsidRDefault="009D4703" w:rsidP="006B79BF">
      <w:pPr>
        <w:rPr>
          <w:sz w:val="24"/>
          <w:szCs w:val="24"/>
        </w:rPr>
      </w:pPr>
      <w:r w:rsidRPr="0099096F">
        <w:rPr>
          <w:sz w:val="24"/>
          <w:szCs w:val="24"/>
        </w:rPr>
        <w:t xml:space="preserve">The situation </w:t>
      </w:r>
      <w:r w:rsidR="006A7720" w:rsidRPr="0099096F">
        <w:rPr>
          <w:sz w:val="24"/>
          <w:szCs w:val="24"/>
        </w:rPr>
        <w:t xml:space="preserve">left me with a feeling of angst as I didn’t want the amount of work we had put in up to that point to </w:t>
      </w:r>
      <w:r w:rsidR="001C05A8" w:rsidRPr="0099096F">
        <w:rPr>
          <w:sz w:val="24"/>
          <w:szCs w:val="24"/>
        </w:rPr>
        <w:t xml:space="preserve">have difficulty coming across because of poor time management. </w:t>
      </w:r>
      <w:r w:rsidR="00D65390" w:rsidRPr="0099096F">
        <w:rPr>
          <w:sz w:val="24"/>
          <w:szCs w:val="24"/>
        </w:rPr>
        <w:t>The manager gave us a tim</w:t>
      </w:r>
      <w:r w:rsidR="005A640F" w:rsidRPr="0099096F">
        <w:rPr>
          <w:sz w:val="24"/>
          <w:szCs w:val="24"/>
        </w:rPr>
        <w:t xml:space="preserve">eline for making corrections to our presentation slides which was </w:t>
      </w:r>
      <w:r w:rsidR="005A640F" w:rsidRPr="0099096F">
        <w:rPr>
          <w:sz w:val="24"/>
          <w:szCs w:val="24"/>
        </w:rPr>
        <w:lastRenderedPageBreak/>
        <w:t>exceeded multiple times</w:t>
      </w:r>
      <w:r w:rsidR="00CA789D" w:rsidRPr="0099096F">
        <w:rPr>
          <w:sz w:val="24"/>
          <w:szCs w:val="24"/>
        </w:rPr>
        <w:t xml:space="preserve"> in this </w:t>
      </w:r>
      <w:r w:rsidR="002B39CB" w:rsidRPr="0099096F">
        <w:rPr>
          <w:sz w:val="24"/>
          <w:szCs w:val="24"/>
        </w:rPr>
        <w:t xml:space="preserve">closing </w:t>
      </w:r>
      <w:r w:rsidR="00CA789D" w:rsidRPr="0099096F">
        <w:rPr>
          <w:sz w:val="24"/>
          <w:szCs w:val="24"/>
        </w:rPr>
        <w:t>stage</w:t>
      </w:r>
      <w:r w:rsidR="00885202" w:rsidRPr="0099096F">
        <w:rPr>
          <w:sz w:val="24"/>
          <w:szCs w:val="24"/>
        </w:rPr>
        <w:t>,</w:t>
      </w:r>
      <w:r w:rsidR="00431000" w:rsidRPr="0099096F">
        <w:rPr>
          <w:sz w:val="24"/>
          <w:szCs w:val="24"/>
        </w:rPr>
        <w:t xml:space="preserve"> this was unsettling </w:t>
      </w:r>
      <w:r w:rsidR="00C73D79" w:rsidRPr="0099096F">
        <w:rPr>
          <w:sz w:val="24"/>
          <w:szCs w:val="24"/>
        </w:rPr>
        <w:t xml:space="preserve">because both the presentation day and the submission deadline were quickly approaching and we were having </w:t>
      </w:r>
      <w:r w:rsidR="009F442E" w:rsidRPr="0099096F">
        <w:rPr>
          <w:sz w:val="24"/>
          <w:szCs w:val="24"/>
        </w:rPr>
        <w:t>issues keeping with the</w:t>
      </w:r>
      <w:r w:rsidR="00EF7BE6" w:rsidRPr="0099096F">
        <w:rPr>
          <w:sz w:val="24"/>
          <w:szCs w:val="24"/>
        </w:rPr>
        <w:t xml:space="preserve"> pre-determined project milestone timeline agreed upon at the initial stages of the project.</w:t>
      </w:r>
    </w:p>
    <w:p w14:paraId="21998C5A" w14:textId="7AD7ACAC" w:rsidR="00EF7BE6" w:rsidRPr="0099096F" w:rsidRDefault="00EF7BE6" w:rsidP="006B79BF">
      <w:pPr>
        <w:rPr>
          <w:b/>
          <w:bCs/>
          <w:sz w:val="24"/>
          <w:szCs w:val="24"/>
          <w:u w:val="single"/>
        </w:rPr>
      </w:pPr>
      <w:r w:rsidRPr="0099096F">
        <w:rPr>
          <w:b/>
          <w:bCs/>
          <w:sz w:val="24"/>
          <w:szCs w:val="24"/>
          <w:u w:val="single"/>
        </w:rPr>
        <w:t>Evaluat</w:t>
      </w:r>
      <w:r w:rsidR="00A81923" w:rsidRPr="0099096F">
        <w:rPr>
          <w:b/>
          <w:bCs/>
          <w:sz w:val="24"/>
          <w:szCs w:val="24"/>
          <w:u w:val="single"/>
        </w:rPr>
        <w:t>ion and Analysis</w:t>
      </w:r>
    </w:p>
    <w:p w14:paraId="273470BE" w14:textId="628898F0" w:rsidR="00EF7BE6" w:rsidRPr="0099096F" w:rsidRDefault="008E04FC" w:rsidP="006B79BF">
      <w:pPr>
        <w:rPr>
          <w:sz w:val="24"/>
          <w:szCs w:val="24"/>
        </w:rPr>
      </w:pPr>
      <w:r w:rsidRPr="0099096F">
        <w:rPr>
          <w:sz w:val="24"/>
          <w:szCs w:val="24"/>
        </w:rPr>
        <w:t>Although we had made significant strides since the beginning of the project</w:t>
      </w:r>
      <w:r w:rsidR="00991830" w:rsidRPr="0099096F">
        <w:rPr>
          <w:sz w:val="24"/>
          <w:szCs w:val="24"/>
        </w:rPr>
        <w:t xml:space="preserve">, we were encountering issues presumably because </w:t>
      </w:r>
      <w:r w:rsidR="009C7D80" w:rsidRPr="0099096F">
        <w:rPr>
          <w:sz w:val="24"/>
          <w:szCs w:val="24"/>
        </w:rPr>
        <w:t>we began to lose urgency as we gained more and more confidence</w:t>
      </w:r>
      <w:r w:rsidR="00477891" w:rsidRPr="0099096F">
        <w:rPr>
          <w:sz w:val="24"/>
          <w:szCs w:val="24"/>
        </w:rPr>
        <w:t xml:space="preserve"> in what we were recommending to the company, </w:t>
      </w:r>
      <w:r w:rsidR="00BB163C" w:rsidRPr="0099096F">
        <w:rPr>
          <w:sz w:val="24"/>
          <w:szCs w:val="24"/>
        </w:rPr>
        <w:t xml:space="preserve">in the </w:t>
      </w:r>
      <w:r w:rsidR="004630DB" w:rsidRPr="0099096F">
        <w:rPr>
          <w:sz w:val="24"/>
          <w:szCs w:val="24"/>
        </w:rPr>
        <w:t xml:space="preserve">days before the final presentation we had to work </w:t>
      </w:r>
      <w:r w:rsidR="00BB163C" w:rsidRPr="0099096F">
        <w:rPr>
          <w:sz w:val="24"/>
          <w:szCs w:val="24"/>
        </w:rPr>
        <w:t>till around 9pm daily in order to finalize the project and clean up the presentation slides</w:t>
      </w:r>
      <w:r w:rsidR="006A6456" w:rsidRPr="0099096F">
        <w:rPr>
          <w:sz w:val="24"/>
          <w:szCs w:val="24"/>
        </w:rPr>
        <w:t>, furthermore the group didn’t start working on our report till about 3 weeks out</w:t>
      </w:r>
      <w:r w:rsidR="00381B7A" w:rsidRPr="0099096F">
        <w:rPr>
          <w:sz w:val="24"/>
          <w:szCs w:val="24"/>
        </w:rPr>
        <w:t xml:space="preserve"> to the submission deadline and we found great difficulty trying juggle the presentation in one hand and our group/individual reports on the other. </w:t>
      </w:r>
      <w:r w:rsidR="00A14369" w:rsidRPr="0099096F">
        <w:rPr>
          <w:sz w:val="24"/>
          <w:szCs w:val="24"/>
        </w:rPr>
        <w:t xml:space="preserve">This may have been added to by the fact that people in the group at this time had multiple things happening outside the project like </w:t>
      </w:r>
      <w:r w:rsidR="001A299A" w:rsidRPr="0099096F">
        <w:rPr>
          <w:sz w:val="24"/>
          <w:szCs w:val="24"/>
        </w:rPr>
        <w:t>house hunting,</w:t>
      </w:r>
      <w:r w:rsidR="00DC0C9E" w:rsidRPr="0099096F">
        <w:rPr>
          <w:sz w:val="24"/>
          <w:szCs w:val="24"/>
        </w:rPr>
        <w:t xml:space="preserve"> </w:t>
      </w:r>
      <w:r w:rsidR="003D15BB" w:rsidRPr="0099096F">
        <w:rPr>
          <w:sz w:val="24"/>
          <w:szCs w:val="24"/>
        </w:rPr>
        <w:t>job-hunting, part-time</w:t>
      </w:r>
      <w:r w:rsidR="001A299A" w:rsidRPr="0099096F">
        <w:rPr>
          <w:sz w:val="24"/>
          <w:szCs w:val="24"/>
        </w:rPr>
        <w:t xml:space="preserve"> jobs, personal issues</w:t>
      </w:r>
      <w:r w:rsidR="00350BC5" w:rsidRPr="0099096F">
        <w:rPr>
          <w:sz w:val="24"/>
          <w:szCs w:val="24"/>
        </w:rPr>
        <w:t xml:space="preserve"> and online courses</w:t>
      </w:r>
      <w:r w:rsidR="001A299A" w:rsidRPr="0099096F">
        <w:rPr>
          <w:sz w:val="24"/>
          <w:szCs w:val="24"/>
        </w:rPr>
        <w:t xml:space="preserve"> et cetera.</w:t>
      </w:r>
    </w:p>
    <w:p w14:paraId="3B6BE641" w14:textId="77777777" w:rsidR="00A81923" w:rsidRPr="0099096F" w:rsidRDefault="00A81923" w:rsidP="006B79BF">
      <w:pPr>
        <w:rPr>
          <w:sz w:val="24"/>
          <w:szCs w:val="24"/>
        </w:rPr>
      </w:pPr>
    </w:p>
    <w:p w14:paraId="354B9B72" w14:textId="2D80E7D8" w:rsidR="00A81923" w:rsidRPr="0099096F" w:rsidRDefault="00A81923" w:rsidP="006B79BF">
      <w:pPr>
        <w:rPr>
          <w:b/>
          <w:bCs/>
          <w:sz w:val="24"/>
          <w:szCs w:val="24"/>
          <w:u w:val="single"/>
        </w:rPr>
      </w:pPr>
      <w:r w:rsidRPr="0099096F">
        <w:rPr>
          <w:b/>
          <w:bCs/>
          <w:sz w:val="24"/>
          <w:szCs w:val="24"/>
          <w:u w:val="single"/>
        </w:rPr>
        <w:t>Conclusion and Action Plan</w:t>
      </w:r>
    </w:p>
    <w:p w14:paraId="06506422" w14:textId="733CAB45" w:rsidR="00DC0C9E" w:rsidRDefault="00DC0C9E" w:rsidP="006B79BF">
      <w:r w:rsidRPr="0099096F">
        <w:rPr>
          <w:sz w:val="24"/>
          <w:szCs w:val="24"/>
        </w:rPr>
        <w:t xml:space="preserve">This part of the project </w:t>
      </w:r>
      <w:r w:rsidR="00097084" w:rsidRPr="0099096F">
        <w:rPr>
          <w:sz w:val="24"/>
          <w:szCs w:val="24"/>
        </w:rPr>
        <w:t xml:space="preserve">left a significant impression on me as regards to the importance of time management when it comes to closing a project, </w:t>
      </w:r>
      <w:r w:rsidR="00A35F7B" w:rsidRPr="0099096F">
        <w:rPr>
          <w:sz w:val="24"/>
          <w:szCs w:val="24"/>
        </w:rPr>
        <w:t xml:space="preserve">all the project content was there but we had to figure out </w:t>
      </w:r>
      <w:r w:rsidR="0069352D" w:rsidRPr="0099096F">
        <w:rPr>
          <w:sz w:val="24"/>
          <w:szCs w:val="24"/>
        </w:rPr>
        <w:t>how to organize everything(report and presentation) in a well thought</w:t>
      </w:r>
      <w:r w:rsidR="00752716">
        <w:rPr>
          <w:sz w:val="24"/>
          <w:szCs w:val="24"/>
        </w:rPr>
        <w:t>-out</w:t>
      </w:r>
      <w:r w:rsidR="0069352D" w:rsidRPr="0099096F">
        <w:rPr>
          <w:sz w:val="24"/>
          <w:szCs w:val="24"/>
        </w:rPr>
        <w:t xml:space="preserve"> and considerate manner with time running out, </w:t>
      </w:r>
      <w:r w:rsidR="00AF3091" w:rsidRPr="0099096F">
        <w:rPr>
          <w:sz w:val="24"/>
          <w:szCs w:val="24"/>
        </w:rPr>
        <w:t xml:space="preserve">we got the job done in the end but we could’ve made our paths there easier by taking some rudimentary precautions </w:t>
      </w:r>
      <w:r w:rsidR="00256777" w:rsidRPr="0099096F">
        <w:rPr>
          <w:sz w:val="24"/>
          <w:szCs w:val="24"/>
        </w:rPr>
        <w:t xml:space="preserve">after the tentative presentation. </w:t>
      </w:r>
      <w:r w:rsidR="006A5FDB" w:rsidRPr="0099096F">
        <w:rPr>
          <w:sz w:val="24"/>
          <w:szCs w:val="24"/>
        </w:rPr>
        <w:t xml:space="preserve">If I had to do it again I would </w:t>
      </w:r>
      <w:r w:rsidR="003F46C5" w:rsidRPr="0099096F">
        <w:rPr>
          <w:sz w:val="24"/>
          <w:szCs w:val="24"/>
        </w:rPr>
        <w:t xml:space="preserve">emphasize on </w:t>
      </w:r>
      <w:r w:rsidR="00124BA2" w:rsidRPr="0099096F">
        <w:rPr>
          <w:sz w:val="24"/>
          <w:szCs w:val="24"/>
        </w:rPr>
        <w:t xml:space="preserve">dividing the remaining tasks into smaller, manageable chunks and set deadlines for each, </w:t>
      </w:r>
      <w:r w:rsidR="001E048A" w:rsidRPr="0099096F">
        <w:rPr>
          <w:sz w:val="24"/>
          <w:szCs w:val="24"/>
        </w:rPr>
        <w:t>creating a sense of progress and urgency as work packages get completed</w:t>
      </w:r>
      <w:r w:rsidR="00BB263C" w:rsidRPr="0099096F">
        <w:rPr>
          <w:sz w:val="24"/>
          <w:szCs w:val="24"/>
        </w:rPr>
        <w:t xml:space="preserve">, </w:t>
      </w:r>
      <w:r w:rsidR="001E048A" w:rsidRPr="0099096F">
        <w:rPr>
          <w:sz w:val="24"/>
          <w:szCs w:val="24"/>
        </w:rPr>
        <w:t>I would also</w:t>
      </w:r>
      <w:r w:rsidR="00B64844" w:rsidRPr="0099096F">
        <w:rPr>
          <w:sz w:val="24"/>
          <w:szCs w:val="24"/>
        </w:rPr>
        <w:t xml:space="preserve"> advocate for</w:t>
      </w:r>
      <w:r w:rsidR="001E048A" w:rsidRPr="0099096F">
        <w:rPr>
          <w:sz w:val="24"/>
          <w:szCs w:val="24"/>
        </w:rPr>
        <w:t xml:space="preserve"> </w:t>
      </w:r>
      <w:r w:rsidR="00B64844" w:rsidRPr="0099096F">
        <w:rPr>
          <w:sz w:val="24"/>
          <w:szCs w:val="24"/>
        </w:rPr>
        <w:t>regular check-ins to monitor progress and hold team members accountable for their tasks and deadlines</w:t>
      </w:r>
      <w:r w:rsidR="004760B8" w:rsidRPr="0099096F">
        <w:rPr>
          <w:sz w:val="24"/>
          <w:szCs w:val="24"/>
        </w:rPr>
        <w:t xml:space="preserve"> in order to maintain momentum and ensure that everyone is updated on the project status at all times</w:t>
      </w:r>
      <w:r w:rsidR="00BB263C" w:rsidRPr="0099096F">
        <w:rPr>
          <w:sz w:val="24"/>
          <w:szCs w:val="24"/>
        </w:rPr>
        <w:t>(Dye, 2021)</w:t>
      </w:r>
      <w:r w:rsidR="004760B8" w:rsidRPr="0099096F">
        <w:rPr>
          <w:sz w:val="24"/>
          <w:szCs w:val="24"/>
        </w:rPr>
        <w:t>.</w:t>
      </w:r>
    </w:p>
    <w:sdt>
      <w:sdtPr>
        <w:rPr>
          <w:rStyle w:val="IntenseReference"/>
          <w:sz w:val="28"/>
          <w:szCs w:val="28"/>
        </w:rPr>
        <w:id w:val="1690263192"/>
        <w:docPartObj>
          <w:docPartGallery w:val="Bibliographies"/>
          <w:docPartUnique/>
        </w:docPartObj>
      </w:sdtPr>
      <w:sdtContent>
        <w:p w14:paraId="6B149A44" w14:textId="38EEB05A" w:rsidR="000331F0" w:rsidRPr="0099096F" w:rsidRDefault="00376E62" w:rsidP="0044008C">
          <w:pPr>
            <w:pStyle w:val="Heading1"/>
            <w:rPr>
              <w:rStyle w:val="IntenseReference"/>
              <w:sz w:val="28"/>
              <w:szCs w:val="28"/>
            </w:rPr>
          </w:pPr>
          <w:r w:rsidRPr="0099096F">
            <w:rPr>
              <w:rStyle w:val="IntenseReference"/>
              <w:sz w:val="28"/>
              <w:szCs w:val="28"/>
            </w:rPr>
            <w:t>References</w:t>
          </w:r>
        </w:p>
      </w:sdtContent>
    </w:sdt>
    <w:p w14:paraId="0FB94F3C" w14:textId="66627AF9" w:rsidR="00376E62" w:rsidRPr="0099096F" w:rsidRDefault="000331F0" w:rsidP="0099096F">
      <w:pPr>
        <w:pStyle w:val="ListParagraph"/>
        <w:numPr>
          <w:ilvl w:val="0"/>
          <w:numId w:val="4"/>
        </w:numPr>
        <w:rPr>
          <w:sz w:val="24"/>
          <w:szCs w:val="24"/>
        </w:rPr>
      </w:pPr>
      <w:r w:rsidRPr="0099096F">
        <w:rPr>
          <w:sz w:val="24"/>
          <w:szCs w:val="24"/>
        </w:rPr>
        <w:t>Gibbs G., 1988. Learning by Doing: A guide to teaching and learning methods. Further Education Unit. Oxford Polytechnic: Oxford</w:t>
      </w:r>
    </w:p>
    <w:p w14:paraId="11DECD77" w14:textId="77777777" w:rsidR="006A31A6" w:rsidRPr="0099096F" w:rsidRDefault="0044008C" w:rsidP="0099096F">
      <w:pPr>
        <w:pStyle w:val="ListParagraph"/>
        <w:numPr>
          <w:ilvl w:val="0"/>
          <w:numId w:val="4"/>
        </w:numPr>
        <w:rPr>
          <w:sz w:val="24"/>
          <w:szCs w:val="24"/>
        </w:rPr>
      </w:pPr>
      <w:r w:rsidRPr="0099096F">
        <w:rPr>
          <w:sz w:val="24"/>
          <w:szCs w:val="24"/>
        </w:rPr>
        <w:t>Tuckman, B., 1965. Developmental sequence in small groups. Psychological Bulletin, 63(6), pp.384-399.</w:t>
      </w:r>
    </w:p>
    <w:p w14:paraId="2D956783" w14:textId="77777777" w:rsidR="00AD3202" w:rsidRPr="0099096F" w:rsidRDefault="006A31A6" w:rsidP="0099096F">
      <w:pPr>
        <w:pStyle w:val="ListParagraph"/>
        <w:numPr>
          <w:ilvl w:val="0"/>
          <w:numId w:val="4"/>
        </w:numPr>
        <w:rPr>
          <w:sz w:val="24"/>
          <w:szCs w:val="24"/>
        </w:rPr>
      </w:pPr>
      <w:r w:rsidRPr="0099096F">
        <w:rPr>
          <w:sz w:val="24"/>
          <w:szCs w:val="24"/>
        </w:rPr>
        <w:t xml:space="preserve">UK Ministry of Defence. (2019). Defence Technology Framework. [online] Available at: </w:t>
      </w:r>
      <w:hyperlink r:id="rId17" w:history="1">
        <w:r w:rsidRPr="0099096F">
          <w:rPr>
            <w:rStyle w:val="Hyperlink"/>
            <w:sz w:val="24"/>
            <w:szCs w:val="24"/>
          </w:rPr>
          <w:t>https://www.gov.uk/government/publications/defence-technology-framework</w:t>
        </w:r>
      </w:hyperlink>
      <w:r w:rsidRPr="0099096F">
        <w:rPr>
          <w:sz w:val="24"/>
          <w:szCs w:val="24"/>
        </w:rPr>
        <w:t xml:space="preserve">  [Accessed 30 September 2023].</w:t>
      </w:r>
    </w:p>
    <w:p w14:paraId="633B5532" w14:textId="7494E274" w:rsidR="006A31A6" w:rsidRPr="0099096F" w:rsidRDefault="00AD3202" w:rsidP="0099096F">
      <w:pPr>
        <w:pStyle w:val="ListParagraph"/>
        <w:numPr>
          <w:ilvl w:val="0"/>
          <w:numId w:val="4"/>
        </w:numPr>
        <w:rPr>
          <w:sz w:val="24"/>
          <w:szCs w:val="24"/>
        </w:rPr>
      </w:pPr>
      <w:r w:rsidRPr="0099096F">
        <w:rPr>
          <w:sz w:val="24"/>
          <w:szCs w:val="24"/>
        </w:rPr>
        <w:lastRenderedPageBreak/>
        <w:t xml:space="preserve">UK Ministry Of Defense (2022). Our energy use. [online] Available at: </w:t>
      </w:r>
      <w:hyperlink r:id="rId18" w:history="1">
        <w:r w:rsidRPr="0099096F">
          <w:rPr>
            <w:rStyle w:val="Hyperlink"/>
            <w:sz w:val="24"/>
            <w:szCs w:val="24"/>
          </w:rPr>
          <w:t>https://www.gov.uk/government/organisations/ministry-of-defence/about/our-energy-use</w:t>
        </w:r>
      </w:hyperlink>
      <w:r w:rsidRPr="0099096F">
        <w:rPr>
          <w:sz w:val="24"/>
          <w:szCs w:val="24"/>
        </w:rPr>
        <w:t xml:space="preserve">  [Accessed 23 Jul. 2023].</w:t>
      </w:r>
    </w:p>
    <w:p w14:paraId="1218B9BD" w14:textId="2C6B69B5" w:rsidR="00AD3202" w:rsidRPr="0099096F" w:rsidRDefault="00CA202D" w:rsidP="0099096F">
      <w:pPr>
        <w:pStyle w:val="ListParagraph"/>
        <w:numPr>
          <w:ilvl w:val="0"/>
          <w:numId w:val="4"/>
        </w:numPr>
        <w:rPr>
          <w:sz w:val="24"/>
          <w:szCs w:val="24"/>
        </w:rPr>
      </w:pPr>
      <w:r w:rsidRPr="0099096F">
        <w:rPr>
          <w:sz w:val="24"/>
          <w:szCs w:val="24"/>
        </w:rPr>
        <w:t>Hardy, R. 2022</w:t>
      </w:r>
      <w:r w:rsidR="00E346C4" w:rsidRPr="0099096F">
        <w:rPr>
          <w:sz w:val="24"/>
          <w:szCs w:val="24"/>
        </w:rPr>
        <w:t xml:space="preserve">. </w:t>
      </w:r>
      <w:r w:rsidRPr="0099096F">
        <w:rPr>
          <w:i/>
          <w:iCs/>
          <w:sz w:val="24"/>
          <w:szCs w:val="24"/>
        </w:rPr>
        <w:t>The best defence begins at home</w:t>
      </w:r>
      <w:r w:rsidR="00F72E33" w:rsidRPr="0099096F">
        <w:rPr>
          <w:i/>
          <w:iCs/>
          <w:sz w:val="24"/>
          <w:szCs w:val="24"/>
        </w:rPr>
        <w:t xml:space="preserve">. </w:t>
      </w:r>
      <w:r w:rsidRPr="0099096F">
        <w:rPr>
          <w:sz w:val="24"/>
          <w:szCs w:val="24"/>
        </w:rPr>
        <w:t>Investors Chronicle</w:t>
      </w:r>
      <w:r w:rsidR="00F72E33" w:rsidRPr="0099096F">
        <w:rPr>
          <w:sz w:val="24"/>
          <w:szCs w:val="24"/>
        </w:rPr>
        <w:t>[Online]</w:t>
      </w:r>
      <w:r w:rsidRPr="0099096F">
        <w:rPr>
          <w:i/>
          <w:iCs/>
          <w:sz w:val="24"/>
          <w:szCs w:val="24"/>
        </w:rPr>
        <w:t>,</w:t>
      </w:r>
      <w:r w:rsidR="00F72E33" w:rsidRPr="0099096F">
        <w:rPr>
          <w:sz w:val="24"/>
          <w:szCs w:val="24"/>
        </w:rPr>
        <w:t xml:space="preserve"> Available at: </w:t>
      </w:r>
      <w:hyperlink r:id="rId19" w:history="1">
        <w:r w:rsidR="00543462" w:rsidRPr="0099096F">
          <w:rPr>
            <w:rStyle w:val="Hyperlink"/>
            <w:sz w:val="24"/>
            <w:szCs w:val="24"/>
          </w:rPr>
          <w:t>http://libproxy.bath.ac.uk/login?url=https://www.proquest.com/trade-journals/best-defence-begins-at-home/docview/2697846561/se-2?accountid=17230</w:t>
        </w:r>
      </w:hyperlink>
      <w:r w:rsidR="00543462" w:rsidRPr="0099096F">
        <w:rPr>
          <w:sz w:val="24"/>
          <w:szCs w:val="24"/>
        </w:rPr>
        <w:t xml:space="preserve"> [Accessed 28 June 2023]</w:t>
      </w:r>
      <w:r w:rsidRPr="0099096F">
        <w:rPr>
          <w:sz w:val="24"/>
          <w:szCs w:val="24"/>
        </w:rPr>
        <w:t>.</w:t>
      </w:r>
    </w:p>
    <w:p w14:paraId="22086A61" w14:textId="4BC4BBFC" w:rsidR="00E346C4" w:rsidRPr="0099096F" w:rsidRDefault="00E346C4" w:rsidP="0099096F">
      <w:pPr>
        <w:pStyle w:val="ListParagraph"/>
        <w:numPr>
          <w:ilvl w:val="0"/>
          <w:numId w:val="4"/>
        </w:numPr>
        <w:rPr>
          <w:sz w:val="24"/>
          <w:szCs w:val="24"/>
        </w:rPr>
      </w:pPr>
      <w:r w:rsidRPr="0099096F">
        <w:rPr>
          <w:sz w:val="24"/>
          <w:szCs w:val="24"/>
        </w:rPr>
        <w:t>Deloitte, 2023. 2023 aerospace and defense industry outlook[Online]. Available at: https://www2.deloitte.com/content/dam/Deloitte/us/Documents/manufacturing/us-eri-2023-outlook-aerospace-and-defense.pdf  [Accessed 30 June 2023].</w:t>
      </w:r>
    </w:p>
    <w:p w14:paraId="37E5DA83" w14:textId="73CC54E7" w:rsidR="00E346C4" w:rsidRPr="0099096F" w:rsidRDefault="00E346C4" w:rsidP="0099096F">
      <w:pPr>
        <w:pStyle w:val="ListParagraph"/>
        <w:numPr>
          <w:ilvl w:val="0"/>
          <w:numId w:val="4"/>
        </w:numPr>
        <w:rPr>
          <w:sz w:val="24"/>
          <w:szCs w:val="24"/>
        </w:rPr>
      </w:pPr>
      <w:r w:rsidRPr="0099096F">
        <w:rPr>
          <w:sz w:val="24"/>
          <w:szCs w:val="24"/>
        </w:rPr>
        <w:t>Dimitrova, D., Lyons, M., Losada, P., Mester, M., Zuzek-Arden, T., Baudin-</w:t>
      </w:r>
      <w:proofErr w:type="spellStart"/>
      <w:r w:rsidRPr="0099096F">
        <w:rPr>
          <w:sz w:val="24"/>
          <w:szCs w:val="24"/>
        </w:rPr>
        <w:t>Sarlet</w:t>
      </w:r>
      <w:proofErr w:type="spellEnd"/>
      <w:r w:rsidRPr="0099096F">
        <w:rPr>
          <w:sz w:val="24"/>
          <w:szCs w:val="24"/>
        </w:rPr>
        <w:t xml:space="preserve">, M. and Schmitt, M., 2021. The Growing Climate Stakes for the Defense Industry[online]. Available at: </w:t>
      </w:r>
      <w:hyperlink r:id="rId20" w:history="1">
        <w:r w:rsidR="00773192" w:rsidRPr="00576433">
          <w:rPr>
            <w:rStyle w:val="Hyperlink"/>
            <w:sz w:val="24"/>
            <w:szCs w:val="24"/>
          </w:rPr>
          <w:t>https://www.bcg.com/publications/2021/growing-climate-stakes-for-the-defense-industry</w:t>
        </w:r>
      </w:hyperlink>
      <w:r w:rsidR="00773192">
        <w:rPr>
          <w:sz w:val="24"/>
          <w:szCs w:val="24"/>
        </w:rPr>
        <w:t xml:space="preserve"> </w:t>
      </w:r>
      <w:r w:rsidRPr="0099096F">
        <w:rPr>
          <w:sz w:val="24"/>
          <w:szCs w:val="24"/>
        </w:rPr>
        <w:t xml:space="preserve"> [Accessed 2 Jul. 2023].</w:t>
      </w:r>
    </w:p>
    <w:p w14:paraId="3B668016" w14:textId="148273A5" w:rsidR="001E35DE" w:rsidRPr="0099096F" w:rsidRDefault="001E35DE" w:rsidP="0099096F">
      <w:pPr>
        <w:pStyle w:val="ListParagraph"/>
        <w:numPr>
          <w:ilvl w:val="0"/>
          <w:numId w:val="4"/>
        </w:numPr>
        <w:rPr>
          <w:sz w:val="24"/>
          <w:szCs w:val="24"/>
        </w:rPr>
      </w:pPr>
      <w:r w:rsidRPr="0099096F">
        <w:rPr>
          <w:sz w:val="24"/>
          <w:szCs w:val="24"/>
        </w:rPr>
        <w:t xml:space="preserve">CFI Team, 2022. </w:t>
      </w:r>
      <w:r w:rsidRPr="0099096F">
        <w:rPr>
          <w:i/>
          <w:iCs/>
          <w:sz w:val="24"/>
          <w:szCs w:val="24"/>
        </w:rPr>
        <w:t>Strategic Analysis</w:t>
      </w:r>
      <w:r w:rsidRPr="0099096F">
        <w:rPr>
          <w:sz w:val="24"/>
          <w:szCs w:val="24"/>
        </w:rPr>
        <w:t xml:space="preserve">. [online] Corporate Finance Institute. Available at: </w:t>
      </w:r>
      <w:hyperlink r:id="rId21" w:history="1">
        <w:r w:rsidRPr="0099096F">
          <w:rPr>
            <w:rStyle w:val="Hyperlink"/>
            <w:sz w:val="24"/>
            <w:szCs w:val="24"/>
          </w:rPr>
          <w:t>https://corporatefinanceinstitute.com/resources/management/strategic-analysis/</w:t>
        </w:r>
      </w:hyperlink>
      <w:r w:rsidRPr="0099096F">
        <w:rPr>
          <w:sz w:val="24"/>
          <w:szCs w:val="24"/>
        </w:rPr>
        <w:t xml:space="preserve"> [Accessed 20 August 2023].</w:t>
      </w:r>
    </w:p>
    <w:p w14:paraId="0B2D86C3" w14:textId="4E74ACD8" w:rsidR="008B11CF" w:rsidRPr="0099096F" w:rsidRDefault="008B11CF" w:rsidP="0099096F">
      <w:pPr>
        <w:pStyle w:val="ListParagraph"/>
        <w:numPr>
          <w:ilvl w:val="0"/>
          <w:numId w:val="4"/>
        </w:numPr>
        <w:rPr>
          <w:sz w:val="24"/>
          <w:szCs w:val="24"/>
        </w:rPr>
      </w:pPr>
      <w:r w:rsidRPr="0099096F">
        <w:rPr>
          <w:sz w:val="24"/>
          <w:szCs w:val="24"/>
        </w:rPr>
        <w:t xml:space="preserve">David, F.R., 2011. </w:t>
      </w:r>
      <w:r w:rsidRPr="0099096F">
        <w:rPr>
          <w:i/>
          <w:iCs/>
          <w:sz w:val="24"/>
          <w:szCs w:val="24"/>
        </w:rPr>
        <w:t>Strategic management concepts and cases</w:t>
      </w:r>
      <w:r w:rsidRPr="0099096F">
        <w:rPr>
          <w:sz w:val="24"/>
          <w:szCs w:val="24"/>
        </w:rPr>
        <w:t>. Pearson[Online].</w:t>
      </w:r>
      <w:r w:rsidR="00BA7591" w:rsidRPr="0099096F">
        <w:rPr>
          <w:sz w:val="24"/>
          <w:szCs w:val="24"/>
        </w:rPr>
        <w:t xml:space="preserve"> Available at: </w:t>
      </w:r>
      <w:hyperlink r:id="rId22" w:history="1">
        <w:r w:rsidR="00BA7591" w:rsidRPr="0099096F">
          <w:rPr>
            <w:rStyle w:val="Hyperlink"/>
            <w:sz w:val="24"/>
            <w:szCs w:val="24"/>
          </w:rPr>
          <w:t>https://scholar.google.com/scholar?q=David,%20F.R.%20.%20Strategic%20management:%20Concepts%20and%20cases.%20Harlow,%20UK:%20Pearson</w:t>
        </w:r>
      </w:hyperlink>
      <w:r w:rsidR="00BA7591" w:rsidRPr="0099096F">
        <w:rPr>
          <w:sz w:val="24"/>
          <w:szCs w:val="24"/>
        </w:rPr>
        <w:t>. [Accessed 20 August 2023].</w:t>
      </w:r>
    </w:p>
    <w:p w14:paraId="7415F863" w14:textId="036E2CCE" w:rsidR="00724337" w:rsidRPr="0099096F" w:rsidRDefault="00A62D02" w:rsidP="0099096F">
      <w:pPr>
        <w:pStyle w:val="ListParagraph"/>
        <w:numPr>
          <w:ilvl w:val="0"/>
          <w:numId w:val="4"/>
        </w:numPr>
        <w:rPr>
          <w:sz w:val="24"/>
          <w:szCs w:val="24"/>
        </w:rPr>
      </w:pPr>
      <w:r w:rsidRPr="0099096F">
        <w:rPr>
          <w:sz w:val="24"/>
          <w:szCs w:val="24"/>
        </w:rPr>
        <w:t>Papulova, Z. and Gazova, A.</w:t>
      </w:r>
      <w:r w:rsidR="00A35D0B" w:rsidRPr="0099096F">
        <w:rPr>
          <w:sz w:val="24"/>
          <w:szCs w:val="24"/>
        </w:rPr>
        <w:t xml:space="preserve">, </w:t>
      </w:r>
      <w:r w:rsidRPr="0099096F">
        <w:rPr>
          <w:sz w:val="24"/>
          <w:szCs w:val="24"/>
        </w:rPr>
        <w:t>2016</w:t>
      </w:r>
      <w:r w:rsidRPr="0099096F">
        <w:rPr>
          <w:i/>
          <w:iCs/>
          <w:sz w:val="24"/>
          <w:szCs w:val="24"/>
        </w:rPr>
        <w:t>. Role of Strategic Analysis in Strategic Decision-Making</w:t>
      </w:r>
      <w:r w:rsidRPr="0099096F">
        <w:rPr>
          <w:sz w:val="24"/>
          <w:szCs w:val="24"/>
        </w:rPr>
        <w:t>. Procedia Economics and Finance[online]</w:t>
      </w:r>
      <w:r w:rsidR="00A35D0B" w:rsidRPr="0099096F">
        <w:rPr>
          <w:sz w:val="24"/>
          <w:szCs w:val="24"/>
        </w:rPr>
        <w:t>,</w:t>
      </w:r>
      <w:r w:rsidRPr="0099096F">
        <w:rPr>
          <w:sz w:val="24"/>
          <w:szCs w:val="24"/>
        </w:rPr>
        <w:t xml:space="preserve"> 39(1). </w:t>
      </w:r>
      <w:r w:rsidR="00A35D0B" w:rsidRPr="0099096F">
        <w:rPr>
          <w:sz w:val="24"/>
          <w:szCs w:val="24"/>
        </w:rPr>
        <w:t>Available at</w:t>
      </w:r>
      <w:r w:rsidRPr="0099096F">
        <w:rPr>
          <w:sz w:val="24"/>
          <w:szCs w:val="24"/>
        </w:rPr>
        <w:t>:</w:t>
      </w:r>
      <w:r w:rsidR="00A35D0B" w:rsidRPr="0099096F">
        <w:rPr>
          <w:sz w:val="24"/>
          <w:szCs w:val="24"/>
        </w:rPr>
        <w:t xml:space="preserve"> </w:t>
      </w:r>
      <w:hyperlink r:id="rId23" w:history="1">
        <w:r w:rsidR="00BD76DF" w:rsidRPr="0099096F">
          <w:rPr>
            <w:rStyle w:val="Hyperlink"/>
            <w:sz w:val="24"/>
            <w:szCs w:val="24"/>
          </w:rPr>
          <w:t>https://doi.org/10.1016/s2212-5671(16)30301-x</w:t>
        </w:r>
      </w:hyperlink>
      <w:r w:rsidR="00BD76DF" w:rsidRPr="0099096F">
        <w:rPr>
          <w:sz w:val="24"/>
          <w:szCs w:val="24"/>
        </w:rPr>
        <w:t xml:space="preserve"> [Accessed 22 August 2023]</w:t>
      </w:r>
      <w:r w:rsidRPr="0099096F">
        <w:rPr>
          <w:sz w:val="24"/>
          <w:szCs w:val="24"/>
        </w:rPr>
        <w:t>.</w:t>
      </w:r>
    </w:p>
    <w:p w14:paraId="4AF9E1AD" w14:textId="20B5F583" w:rsidR="00792D35" w:rsidRPr="0099096F" w:rsidRDefault="00792D35" w:rsidP="0099096F">
      <w:pPr>
        <w:pStyle w:val="ListParagraph"/>
        <w:numPr>
          <w:ilvl w:val="0"/>
          <w:numId w:val="4"/>
        </w:numPr>
        <w:rPr>
          <w:sz w:val="24"/>
          <w:szCs w:val="24"/>
        </w:rPr>
      </w:pPr>
      <w:r w:rsidRPr="0099096F">
        <w:rPr>
          <w:sz w:val="24"/>
          <w:szCs w:val="24"/>
        </w:rPr>
        <w:t xml:space="preserve">Kant, I., 1998. </w:t>
      </w:r>
      <w:r w:rsidRPr="0099096F">
        <w:rPr>
          <w:i/>
          <w:iCs/>
          <w:sz w:val="24"/>
          <w:szCs w:val="24"/>
        </w:rPr>
        <w:t>Critique of Pure Reason</w:t>
      </w:r>
      <w:r w:rsidRPr="0099096F">
        <w:rPr>
          <w:sz w:val="24"/>
          <w:szCs w:val="24"/>
        </w:rPr>
        <w:t>. Edited by P. Guyer and A. W. Wood. Cambridge: Cambridge University Press (The Cambridge Edition of the Works of Immanuel Kant)</w:t>
      </w:r>
      <w:r w:rsidR="00AE7162" w:rsidRPr="0099096F">
        <w:rPr>
          <w:sz w:val="24"/>
          <w:szCs w:val="24"/>
        </w:rPr>
        <w:t>[Online]</w:t>
      </w:r>
      <w:r w:rsidRPr="0099096F">
        <w:rPr>
          <w:sz w:val="24"/>
          <w:szCs w:val="24"/>
        </w:rPr>
        <w:t xml:space="preserve">. </w:t>
      </w:r>
      <w:r w:rsidR="00AE7162" w:rsidRPr="0099096F">
        <w:rPr>
          <w:sz w:val="24"/>
          <w:szCs w:val="24"/>
        </w:rPr>
        <w:t>Available at</w:t>
      </w:r>
      <w:r w:rsidRPr="0099096F">
        <w:rPr>
          <w:sz w:val="24"/>
          <w:szCs w:val="24"/>
        </w:rPr>
        <w:t xml:space="preserve">: </w:t>
      </w:r>
      <w:hyperlink r:id="rId24" w:history="1">
        <w:r w:rsidR="00BC1171" w:rsidRPr="0099096F">
          <w:rPr>
            <w:rStyle w:val="Hyperlink"/>
            <w:sz w:val="24"/>
            <w:szCs w:val="24"/>
          </w:rPr>
          <w:t>https://doi.org/10.1017/CBO9780511804649</w:t>
        </w:r>
      </w:hyperlink>
      <w:r w:rsidR="00BC1171" w:rsidRPr="0099096F">
        <w:rPr>
          <w:sz w:val="24"/>
          <w:szCs w:val="24"/>
        </w:rPr>
        <w:t xml:space="preserve"> </w:t>
      </w:r>
      <w:r w:rsidR="00AE7162" w:rsidRPr="0099096F">
        <w:rPr>
          <w:sz w:val="24"/>
          <w:szCs w:val="24"/>
        </w:rPr>
        <w:t xml:space="preserve">[Accessed </w:t>
      </w:r>
      <w:r w:rsidR="00E45F08" w:rsidRPr="0099096F">
        <w:rPr>
          <w:sz w:val="24"/>
          <w:szCs w:val="24"/>
        </w:rPr>
        <w:t>23 August 2023]</w:t>
      </w:r>
      <w:r w:rsidRPr="0099096F">
        <w:rPr>
          <w:sz w:val="24"/>
          <w:szCs w:val="24"/>
        </w:rPr>
        <w:t>.</w:t>
      </w:r>
    </w:p>
    <w:p w14:paraId="7549BB32" w14:textId="77777777" w:rsidR="00345A49" w:rsidRPr="0099096F" w:rsidRDefault="00345A49" w:rsidP="0099096F">
      <w:pPr>
        <w:pStyle w:val="ListParagraph"/>
        <w:numPr>
          <w:ilvl w:val="0"/>
          <w:numId w:val="4"/>
        </w:numPr>
        <w:rPr>
          <w:sz w:val="24"/>
          <w:szCs w:val="24"/>
        </w:rPr>
      </w:pPr>
      <w:r w:rsidRPr="0099096F">
        <w:rPr>
          <w:sz w:val="24"/>
          <w:szCs w:val="24"/>
        </w:rPr>
        <w:t>UK Government. (2021).</w:t>
      </w:r>
      <w:r w:rsidRPr="0099096F">
        <w:rPr>
          <w:i/>
          <w:iCs/>
          <w:sz w:val="24"/>
          <w:szCs w:val="24"/>
        </w:rPr>
        <w:t xml:space="preserve"> Net Zero Strategy: Build Back Greener</w:t>
      </w:r>
      <w:r w:rsidRPr="0099096F">
        <w:rPr>
          <w:sz w:val="24"/>
          <w:szCs w:val="24"/>
        </w:rPr>
        <w:t xml:space="preserve">.   Available from: </w:t>
      </w:r>
      <w:hyperlink r:id="rId25" w:history="1">
        <w:r w:rsidRPr="0099096F">
          <w:rPr>
            <w:rStyle w:val="Hyperlink"/>
            <w:sz w:val="24"/>
            <w:szCs w:val="24"/>
          </w:rPr>
          <w:t>https://www.gov.uk/government/publications/net-zero-strategy</w:t>
        </w:r>
      </w:hyperlink>
    </w:p>
    <w:p w14:paraId="289F6B6C" w14:textId="77777777" w:rsidR="00345A49" w:rsidRPr="0099096F" w:rsidRDefault="00345A49" w:rsidP="0099096F">
      <w:pPr>
        <w:pStyle w:val="ListParagraph"/>
        <w:numPr>
          <w:ilvl w:val="0"/>
          <w:numId w:val="4"/>
        </w:numPr>
        <w:rPr>
          <w:sz w:val="24"/>
          <w:szCs w:val="24"/>
        </w:rPr>
      </w:pPr>
      <w:r w:rsidRPr="0099096F">
        <w:rPr>
          <w:sz w:val="24"/>
          <w:szCs w:val="24"/>
        </w:rPr>
        <w:t>Wall Street Journal (2023).</w:t>
      </w:r>
      <w:r w:rsidRPr="0099096F">
        <w:rPr>
          <w:i/>
          <w:iCs/>
          <w:sz w:val="24"/>
          <w:szCs w:val="24"/>
        </w:rPr>
        <w:t xml:space="preserve"> The Global Defense Spending Boom.   </w:t>
      </w:r>
      <w:r w:rsidRPr="0099096F">
        <w:rPr>
          <w:sz w:val="24"/>
          <w:szCs w:val="24"/>
        </w:rPr>
        <w:t xml:space="preserve">Available from:  </w:t>
      </w:r>
      <w:hyperlink r:id="rId26" w:history="1">
        <w:r w:rsidRPr="0099096F">
          <w:rPr>
            <w:rStyle w:val="Hyperlink"/>
            <w:sz w:val="24"/>
            <w:szCs w:val="24"/>
          </w:rPr>
          <w:t>https://www.wsj.com/articles/global-defense-spending-sipri-report-nato-u-s-china-russia-pentagon-55aeef40</w:t>
        </w:r>
      </w:hyperlink>
    </w:p>
    <w:p w14:paraId="06E8C443" w14:textId="77777777" w:rsidR="00345A49" w:rsidRPr="0099096F" w:rsidRDefault="00345A49" w:rsidP="0099096F">
      <w:pPr>
        <w:pStyle w:val="ListParagraph"/>
        <w:numPr>
          <w:ilvl w:val="0"/>
          <w:numId w:val="4"/>
        </w:numPr>
        <w:rPr>
          <w:sz w:val="24"/>
          <w:szCs w:val="24"/>
        </w:rPr>
      </w:pPr>
      <w:r w:rsidRPr="0099096F">
        <w:rPr>
          <w:sz w:val="24"/>
          <w:szCs w:val="24"/>
        </w:rPr>
        <w:t>UK Ministry of Defence. (2021).</w:t>
      </w:r>
      <w:r w:rsidRPr="0099096F">
        <w:rPr>
          <w:i/>
          <w:iCs/>
          <w:sz w:val="24"/>
          <w:szCs w:val="24"/>
        </w:rPr>
        <w:t xml:space="preserve"> Ministry of Defence Climate Change and Sustainability Strategic Approach. </w:t>
      </w:r>
      <w:r w:rsidRPr="0099096F">
        <w:rPr>
          <w:sz w:val="24"/>
          <w:szCs w:val="24"/>
        </w:rPr>
        <w:t>Available from:</w:t>
      </w:r>
      <w:r w:rsidRPr="0099096F">
        <w:rPr>
          <w:i/>
          <w:iCs/>
          <w:sz w:val="24"/>
          <w:szCs w:val="24"/>
        </w:rPr>
        <w:t xml:space="preserve">  </w:t>
      </w:r>
      <w:hyperlink r:id="rId27" w:history="1">
        <w:r w:rsidRPr="0099096F">
          <w:rPr>
            <w:rStyle w:val="Hyperlink"/>
            <w:sz w:val="24"/>
            <w:szCs w:val="24"/>
          </w:rPr>
          <w:t>https://www.gov.uk/government/publications/ministry-of-defence-climate-change-and-sustainability-strategic-approach</w:t>
        </w:r>
      </w:hyperlink>
    </w:p>
    <w:p w14:paraId="2ABDF065" w14:textId="77777777" w:rsidR="00345A49" w:rsidRPr="0099096F" w:rsidRDefault="00345A49" w:rsidP="0099096F">
      <w:pPr>
        <w:pStyle w:val="ListParagraph"/>
        <w:numPr>
          <w:ilvl w:val="0"/>
          <w:numId w:val="4"/>
        </w:numPr>
        <w:rPr>
          <w:sz w:val="24"/>
          <w:szCs w:val="24"/>
        </w:rPr>
      </w:pPr>
      <w:r w:rsidRPr="0099096F">
        <w:rPr>
          <w:sz w:val="24"/>
          <w:szCs w:val="24"/>
        </w:rPr>
        <w:t>MarketLine, 2023</w:t>
      </w:r>
      <w:r w:rsidRPr="0099096F">
        <w:rPr>
          <w:i/>
          <w:iCs/>
          <w:sz w:val="24"/>
          <w:szCs w:val="24"/>
        </w:rPr>
        <w:t xml:space="preserve">. United Kingdom: In-depth PESTLE Insights. </w:t>
      </w:r>
      <w:r w:rsidRPr="0099096F">
        <w:rPr>
          <w:sz w:val="24"/>
          <w:szCs w:val="24"/>
        </w:rPr>
        <w:t xml:space="preserve">Available from: </w:t>
      </w:r>
      <w:hyperlink r:id="rId28" w:history="1">
        <w:r w:rsidRPr="0099096F">
          <w:rPr>
            <w:rStyle w:val="Hyperlink"/>
            <w:sz w:val="24"/>
            <w:szCs w:val="24"/>
          </w:rPr>
          <w:t>https://web.p.ebscohost.com/ehost/pdfviewer/pdfviewer?vid=5&amp;sid=cf1a3b04-f257-4e3e-a0e9-a27840552ae0%40redis</w:t>
        </w:r>
      </w:hyperlink>
    </w:p>
    <w:p w14:paraId="79EEAECC" w14:textId="588946B9" w:rsidR="00BC1171" w:rsidRPr="0099096F" w:rsidRDefault="00E2331E" w:rsidP="0099096F">
      <w:pPr>
        <w:pStyle w:val="ListParagraph"/>
        <w:numPr>
          <w:ilvl w:val="0"/>
          <w:numId w:val="4"/>
        </w:numPr>
        <w:rPr>
          <w:sz w:val="24"/>
          <w:szCs w:val="24"/>
        </w:rPr>
      </w:pPr>
      <w:r w:rsidRPr="0099096F">
        <w:rPr>
          <w:sz w:val="24"/>
          <w:szCs w:val="24"/>
        </w:rPr>
        <w:lastRenderedPageBreak/>
        <w:t xml:space="preserve">PwC, 2023. Annual industry performance and outlook 2023 edition[Online]. Available at: </w:t>
      </w:r>
      <w:hyperlink r:id="rId29" w:history="1">
        <w:r w:rsidRPr="0099096F">
          <w:rPr>
            <w:rStyle w:val="Hyperlink"/>
            <w:sz w:val="24"/>
            <w:szCs w:val="24"/>
          </w:rPr>
          <w:t>https://www.pwc.com/us/en/industrial-products/publications/assets/pwc-aerospace-defense-annual-industry-performance-outlook-2023.pdf</w:t>
        </w:r>
      </w:hyperlink>
      <w:r w:rsidRPr="0099096F">
        <w:rPr>
          <w:sz w:val="24"/>
          <w:szCs w:val="24"/>
        </w:rPr>
        <w:t xml:space="preserve">  [Accessed 30 June 2023].</w:t>
      </w:r>
    </w:p>
    <w:p w14:paraId="2E98D69F" w14:textId="6D62F8AF" w:rsidR="00211277" w:rsidRPr="0099096F" w:rsidRDefault="00211277" w:rsidP="0099096F">
      <w:pPr>
        <w:pStyle w:val="ListParagraph"/>
        <w:numPr>
          <w:ilvl w:val="0"/>
          <w:numId w:val="4"/>
        </w:numPr>
        <w:rPr>
          <w:sz w:val="24"/>
          <w:szCs w:val="24"/>
        </w:rPr>
      </w:pPr>
      <w:r w:rsidRPr="0099096F">
        <w:rPr>
          <w:sz w:val="24"/>
          <w:szCs w:val="24"/>
          <w:lang w:val="en-GB"/>
        </w:rPr>
        <w:t xml:space="preserve">BAE Systems, 2022. </w:t>
      </w:r>
      <w:r w:rsidRPr="0099096F">
        <w:rPr>
          <w:i/>
          <w:iCs/>
          <w:sz w:val="24"/>
          <w:szCs w:val="24"/>
          <w:lang w:val="en-GB"/>
        </w:rPr>
        <w:t>Annual Report 2022</w:t>
      </w:r>
      <w:r w:rsidRPr="0099096F">
        <w:rPr>
          <w:sz w:val="24"/>
          <w:szCs w:val="24"/>
          <w:lang w:val="en-GB"/>
        </w:rPr>
        <w:t xml:space="preserve">. [online] Available at: </w:t>
      </w:r>
      <w:hyperlink r:id="rId30" w:history="1">
        <w:r w:rsidRPr="0099096F">
          <w:rPr>
            <w:rStyle w:val="Hyperlink"/>
            <w:sz w:val="24"/>
            <w:szCs w:val="24"/>
            <w:lang w:val="en-GB"/>
          </w:rPr>
          <w:t>https://investors.baesystems.com/annual-report</w:t>
        </w:r>
      </w:hyperlink>
      <w:r w:rsidRPr="0099096F">
        <w:rPr>
          <w:sz w:val="24"/>
          <w:szCs w:val="24"/>
          <w:lang w:val="en-GB"/>
        </w:rPr>
        <w:t xml:space="preserve"> [Accessed 30 July 2023].</w:t>
      </w:r>
      <w:r w:rsidRPr="0099096F">
        <w:rPr>
          <w:sz w:val="24"/>
          <w:szCs w:val="24"/>
        </w:rPr>
        <w:t> </w:t>
      </w:r>
    </w:p>
    <w:p w14:paraId="386E4F47" w14:textId="0D187677" w:rsidR="00211277" w:rsidRPr="0099096F" w:rsidRDefault="00211277" w:rsidP="0099096F">
      <w:pPr>
        <w:pStyle w:val="ListParagraph"/>
        <w:numPr>
          <w:ilvl w:val="0"/>
          <w:numId w:val="4"/>
        </w:numPr>
        <w:rPr>
          <w:sz w:val="24"/>
          <w:szCs w:val="24"/>
        </w:rPr>
      </w:pPr>
      <w:r w:rsidRPr="0099096F">
        <w:rPr>
          <w:sz w:val="24"/>
          <w:szCs w:val="24"/>
          <w:lang w:val="en-GB"/>
        </w:rPr>
        <w:t xml:space="preserve">Boeing, 2022. </w:t>
      </w:r>
      <w:r w:rsidRPr="0099096F">
        <w:rPr>
          <w:i/>
          <w:iCs/>
          <w:sz w:val="24"/>
          <w:szCs w:val="24"/>
          <w:lang w:val="en-GB"/>
        </w:rPr>
        <w:t>2022 Annual Report</w:t>
      </w:r>
      <w:r w:rsidRPr="0099096F">
        <w:rPr>
          <w:sz w:val="24"/>
          <w:szCs w:val="24"/>
          <w:lang w:val="en-GB"/>
        </w:rPr>
        <w:t xml:space="preserve">. [online] Available at: </w:t>
      </w:r>
      <w:hyperlink r:id="rId31" w:tgtFrame="_blank" w:history="1">
        <w:r w:rsidRPr="0099096F">
          <w:rPr>
            <w:rStyle w:val="Hyperlink"/>
            <w:sz w:val="24"/>
            <w:szCs w:val="24"/>
            <w:lang w:val="en-GB"/>
          </w:rPr>
          <w:t>https://www.boeing.com/company/annual-report/</w:t>
        </w:r>
      </w:hyperlink>
      <w:r w:rsidRPr="0099096F">
        <w:rPr>
          <w:sz w:val="24"/>
          <w:szCs w:val="24"/>
          <w:lang w:val="en-GB"/>
        </w:rPr>
        <w:t xml:space="preserve"> [Accessed 30 July 2023].</w:t>
      </w:r>
      <w:r w:rsidRPr="0099096F">
        <w:rPr>
          <w:sz w:val="24"/>
          <w:szCs w:val="24"/>
        </w:rPr>
        <w:t> </w:t>
      </w:r>
    </w:p>
    <w:p w14:paraId="64B68F3F" w14:textId="12E07E32" w:rsidR="0069165F" w:rsidRPr="0099096F" w:rsidRDefault="0069165F" w:rsidP="0099096F">
      <w:pPr>
        <w:pStyle w:val="ListParagraph"/>
        <w:numPr>
          <w:ilvl w:val="0"/>
          <w:numId w:val="4"/>
        </w:numPr>
        <w:rPr>
          <w:sz w:val="24"/>
          <w:szCs w:val="24"/>
        </w:rPr>
      </w:pPr>
      <w:r w:rsidRPr="0099096F">
        <w:rPr>
          <w:sz w:val="24"/>
          <w:szCs w:val="24"/>
        </w:rPr>
        <w:t>Lockheed Matin, 202</w:t>
      </w:r>
      <w:r w:rsidR="002F66E2" w:rsidRPr="0099096F">
        <w:rPr>
          <w:sz w:val="24"/>
          <w:szCs w:val="24"/>
        </w:rPr>
        <w:t>2</w:t>
      </w:r>
      <w:r w:rsidRPr="0099096F">
        <w:rPr>
          <w:sz w:val="24"/>
          <w:szCs w:val="24"/>
        </w:rPr>
        <w:t xml:space="preserve">. </w:t>
      </w:r>
      <w:r w:rsidR="00D33C7A" w:rsidRPr="0099096F">
        <w:rPr>
          <w:i/>
          <w:iCs/>
          <w:sz w:val="24"/>
          <w:szCs w:val="24"/>
        </w:rPr>
        <w:t xml:space="preserve">2022 Annual Report. </w:t>
      </w:r>
      <w:r w:rsidR="00D33C7A" w:rsidRPr="0099096F">
        <w:rPr>
          <w:sz w:val="24"/>
          <w:szCs w:val="24"/>
        </w:rPr>
        <w:t xml:space="preserve">[Online] Available at: </w:t>
      </w:r>
      <w:hyperlink r:id="rId32" w:history="1">
        <w:r w:rsidR="002F66E2" w:rsidRPr="0099096F">
          <w:rPr>
            <w:rStyle w:val="Hyperlink"/>
            <w:sz w:val="24"/>
            <w:szCs w:val="24"/>
          </w:rPr>
          <w:t>https://www.lockheedmartin.com/content/dam/lockheed-martin/eo/documents/annual-reports/lockheed-martin-annual-report-2022.pdf</w:t>
        </w:r>
      </w:hyperlink>
      <w:r w:rsidR="002F66E2" w:rsidRPr="0099096F">
        <w:rPr>
          <w:sz w:val="24"/>
          <w:szCs w:val="24"/>
        </w:rPr>
        <w:t xml:space="preserve"> [Accessed 30 July 2023].</w:t>
      </w:r>
    </w:p>
    <w:p w14:paraId="37B85FC5" w14:textId="74665F20" w:rsidR="002F66E2" w:rsidRPr="0099096F" w:rsidRDefault="002F66E2" w:rsidP="0099096F">
      <w:pPr>
        <w:pStyle w:val="ListParagraph"/>
        <w:numPr>
          <w:ilvl w:val="0"/>
          <w:numId w:val="4"/>
        </w:numPr>
        <w:rPr>
          <w:sz w:val="24"/>
          <w:szCs w:val="24"/>
        </w:rPr>
      </w:pPr>
      <w:r w:rsidRPr="0099096F">
        <w:rPr>
          <w:sz w:val="24"/>
          <w:szCs w:val="24"/>
        </w:rPr>
        <w:t xml:space="preserve">Thales, 2022. </w:t>
      </w:r>
      <w:r w:rsidR="00792804" w:rsidRPr="0099096F">
        <w:rPr>
          <w:i/>
          <w:iCs/>
          <w:sz w:val="24"/>
          <w:szCs w:val="24"/>
        </w:rPr>
        <w:t xml:space="preserve">2022 Full-Year Results. </w:t>
      </w:r>
      <w:r w:rsidR="00792804" w:rsidRPr="0099096F">
        <w:rPr>
          <w:sz w:val="24"/>
          <w:szCs w:val="24"/>
        </w:rPr>
        <w:t xml:space="preserve">[Online] Available at: </w:t>
      </w:r>
      <w:hyperlink r:id="rId33" w:history="1">
        <w:r w:rsidR="00792804" w:rsidRPr="0099096F">
          <w:rPr>
            <w:rStyle w:val="Hyperlink"/>
            <w:sz w:val="24"/>
            <w:szCs w:val="24"/>
          </w:rPr>
          <w:t>https://www.thalesgroup.com/sites/default/files/database/document/2023-03/Thales%20-%202022%20Full-Year%20results%20-%20slideshow.pdf</w:t>
        </w:r>
      </w:hyperlink>
      <w:r w:rsidR="00792804" w:rsidRPr="0099096F">
        <w:rPr>
          <w:sz w:val="24"/>
          <w:szCs w:val="24"/>
        </w:rPr>
        <w:t xml:space="preserve"> [Accessed 30 July 2023].</w:t>
      </w:r>
    </w:p>
    <w:p w14:paraId="6BB3CA81" w14:textId="46D856AE" w:rsidR="00792804" w:rsidRPr="0099096F" w:rsidRDefault="0087754E" w:rsidP="0099096F">
      <w:pPr>
        <w:pStyle w:val="ListParagraph"/>
        <w:numPr>
          <w:ilvl w:val="0"/>
          <w:numId w:val="4"/>
        </w:numPr>
        <w:rPr>
          <w:sz w:val="24"/>
          <w:szCs w:val="24"/>
        </w:rPr>
      </w:pPr>
      <w:proofErr w:type="spellStart"/>
      <w:r w:rsidRPr="0099096F">
        <w:rPr>
          <w:sz w:val="24"/>
          <w:szCs w:val="24"/>
        </w:rPr>
        <w:t>Blanchot</w:t>
      </w:r>
      <w:proofErr w:type="spellEnd"/>
      <w:r w:rsidRPr="0099096F">
        <w:rPr>
          <w:sz w:val="24"/>
          <w:szCs w:val="24"/>
        </w:rPr>
        <w:t xml:space="preserve">, M. (1993). The Infinite Conversation. [online] Available at: </w:t>
      </w:r>
      <w:hyperlink r:id="rId34" w:tgtFrame="_blank" w:history="1">
        <w:r w:rsidRPr="0099096F">
          <w:rPr>
            <w:rStyle w:val="Hyperlink"/>
            <w:sz w:val="24"/>
            <w:szCs w:val="24"/>
          </w:rPr>
          <w:t>https://www.upress.umn.edu/book-division/books/the-infinite-conversation</w:t>
        </w:r>
      </w:hyperlink>
      <w:r w:rsidRPr="0099096F">
        <w:rPr>
          <w:sz w:val="24"/>
          <w:szCs w:val="24"/>
        </w:rPr>
        <w:t xml:space="preserve"> [Accessed </w:t>
      </w:r>
      <w:r w:rsidR="0081163F" w:rsidRPr="0099096F">
        <w:rPr>
          <w:sz w:val="24"/>
          <w:szCs w:val="24"/>
        </w:rPr>
        <w:t xml:space="preserve">25 August </w:t>
      </w:r>
      <w:r w:rsidRPr="0099096F">
        <w:rPr>
          <w:sz w:val="24"/>
          <w:szCs w:val="24"/>
        </w:rPr>
        <w:t>2023]</w:t>
      </w:r>
    </w:p>
    <w:p w14:paraId="000B4E38" w14:textId="170C2A0B" w:rsidR="0056105C" w:rsidRPr="0099096F" w:rsidRDefault="0056105C" w:rsidP="00211277">
      <w:pPr>
        <w:pStyle w:val="ListParagraph"/>
        <w:numPr>
          <w:ilvl w:val="0"/>
          <w:numId w:val="4"/>
        </w:numPr>
        <w:rPr>
          <w:sz w:val="24"/>
          <w:szCs w:val="24"/>
        </w:rPr>
      </w:pPr>
      <w:r w:rsidRPr="0099096F">
        <w:rPr>
          <w:sz w:val="24"/>
          <w:szCs w:val="24"/>
        </w:rPr>
        <w:t xml:space="preserve">Dunphy, D., Benn, S. and Griffiths, A., 2006. Enabling Change for Corporate Sustainability: An Integrated Perspective. Australasian Journal of Environmental Management [Online], 13(3). Available from: </w:t>
      </w:r>
      <w:hyperlink r:id="rId35" w:history="1">
        <w:r w:rsidRPr="0099096F">
          <w:rPr>
            <w:rStyle w:val="Hyperlink"/>
            <w:sz w:val="24"/>
            <w:szCs w:val="24"/>
          </w:rPr>
          <w:t>https://www.tandfonline.com/doi/abs/10.1080/14486563.2006.10648683</w:t>
        </w:r>
      </w:hyperlink>
      <w:r w:rsidRPr="0099096F">
        <w:rPr>
          <w:sz w:val="24"/>
          <w:szCs w:val="24"/>
        </w:rPr>
        <w:t xml:space="preserve"> [Accessed 20 July 2023]</w:t>
      </w:r>
    </w:p>
    <w:p w14:paraId="51703C43" w14:textId="02AC412F" w:rsidR="00792D35" w:rsidRPr="0099096F" w:rsidRDefault="002A74B5" w:rsidP="0099096F">
      <w:pPr>
        <w:pStyle w:val="ListParagraph"/>
        <w:numPr>
          <w:ilvl w:val="0"/>
          <w:numId w:val="4"/>
        </w:numPr>
        <w:rPr>
          <w:sz w:val="24"/>
          <w:szCs w:val="24"/>
        </w:rPr>
      </w:pPr>
      <w:r w:rsidRPr="0099096F">
        <w:rPr>
          <w:sz w:val="24"/>
          <w:szCs w:val="24"/>
          <w:lang w:val="en-GB"/>
        </w:rPr>
        <w:t xml:space="preserve">Babcock International Group, 2023. </w:t>
      </w:r>
      <w:r w:rsidRPr="0099096F">
        <w:rPr>
          <w:i/>
          <w:iCs/>
          <w:sz w:val="24"/>
          <w:szCs w:val="24"/>
          <w:lang w:val="en-GB"/>
        </w:rPr>
        <w:t>Full year results for the year ended 31 March 2023</w:t>
      </w:r>
      <w:r w:rsidRPr="0099096F">
        <w:rPr>
          <w:sz w:val="24"/>
          <w:szCs w:val="24"/>
          <w:lang w:val="en-GB"/>
        </w:rPr>
        <w:t xml:space="preserve">[online]. Available at: </w:t>
      </w:r>
      <w:hyperlink r:id="rId36" w:tgtFrame="_blank" w:history="1">
        <w:r w:rsidRPr="0099096F">
          <w:rPr>
            <w:rStyle w:val="Hyperlink"/>
            <w:sz w:val="24"/>
            <w:szCs w:val="24"/>
            <w:lang w:val="en-GB"/>
          </w:rPr>
          <w:t>https://www.babcockinternational.com/wp-content/uploads/2023/07/Babcock-FY23-presentation-20.07.23.pdf</w:t>
        </w:r>
      </w:hyperlink>
      <w:r w:rsidRPr="0099096F">
        <w:rPr>
          <w:sz w:val="24"/>
          <w:szCs w:val="24"/>
          <w:lang w:val="en-GB"/>
        </w:rPr>
        <w:t>  [Accessed 30 Jun. 2023].</w:t>
      </w:r>
    </w:p>
    <w:p w14:paraId="6E631493" w14:textId="2FB9AAF4" w:rsidR="00DB75C6" w:rsidRPr="0099096F" w:rsidRDefault="00DB75C6" w:rsidP="0099096F">
      <w:pPr>
        <w:pStyle w:val="ListParagraph"/>
        <w:numPr>
          <w:ilvl w:val="0"/>
          <w:numId w:val="4"/>
        </w:numPr>
        <w:rPr>
          <w:sz w:val="24"/>
          <w:szCs w:val="24"/>
        </w:rPr>
      </w:pPr>
      <w:r w:rsidRPr="0099096F">
        <w:rPr>
          <w:sz w:val="24"/>
          <w:szCs w:val="24"/>
        </w:rPr>
        <w:t xml:space="preserve">Messineo, R., 2023. </w:t>
      </w:r>
      <w:r w:rsidRPr="0099096F">
        <w:rPr>
          <w:i/>
          <w:iCs/>
          <w:sz w:val="24"/>
          <w:szCs w:val="24"/>
        </w:rPr>
        <w:t>Explaining The VRIO Framework (With A Real-Life Example)</w:t>
      </w:r>
      <w:r w:rsidRPr="0099096F">
        <w:rPr>
          <w:sz w:val="24"/>
          <w:szCs w:val="24"/>
        </w:rPr>
        <w:t xml:space="preserve">. [online] Available at: </w:t>
      </w:r>
      <w:hyperlink r:id="rId37" w:history="1">
        <w:r w:rsidRPr="0099096F">
          <w:rPr>
            <w:rStyle w:val="Hyperlink"/>
            <w:sz w:val="24"/>
            <w:szCs w:val="24"/>
          </w:rPr>
          <w:t>https://www.clearpointstrategy.com/blog/vrio-framework</w:t>
        </w:r>
      </w:hyperlink>
      <w:r w:rsidRPr="0099096F">
        <w:rPr>
          <w:sz w:val="24"/>
          <w:szCs w:val="24"/>
        </w:rPr>
        <w:t xml:space="preserve">. </w:t>
      </w:r>
      <w:r w:rsidR="00981151" w:rsidRPr="0099096F">
        <w:rPr>
          <w:sz w:val="24"/>
          <w:szCs w:val="24"/>
        </w:rPr>
        <w:t>[Accessed 26 August 2023]</w:t>
      </w:r>
    </w:p>
    <w:p w14:paraId="262EF353" w14:textId="6010F9D9" w:rsidR="00571346" w:rsidRPr="0099096F" w:rsidRDefault="00571346" w:rsidP="0099096F">
      <w:pPr>
        <w:pStyle w:val="ListParagraph"/>
        <w:numPr>
          <w:ilvl w:val="0"/>
          <w:numId w:val="4"/>
        </w:numPr>
        <w:rPr>
          <w:sz w:val="24"/>
          <w:szCs w:val="24"/>
        </w:rPr>
      </w:pPr>
      <w:r w:rsidRPr="0099096F">
        <w:rPr>
          <w:sz w:val="24"/>
          <w:szCs w:val="24"/>
        </w:rPr>
        <w:t>C</w:t>
      </w:r>
      <w:r w:rsidR="00A421B9" w:rsidRPr="0099096F">
        <w:rPr>
          <w:sz w:val="24"/>
          <w:szCs w:val="24"/>
        </w:rPr>
        <w:t xml:space="preserve">orporate </w:t>
      </w:r>
      <w:r w:rsidRPr="0099096F">
        <w:rPr>
          <w:sz w:val="24"/>
          <w:szCs w:val="24"/>
        </w:rPr>
        <w:t>F</w:t>
      </w:r>
      <w:r w:rsidR="00A421B9" w:rsidRPr="0099096F">
        <w:rPr>
          <w:sz w:val="24"/>
          <w:szCs w:val="24"/>
        </w:rPr>
        <w:t xml:space="preserve">inance </w:t>
      </w:r>
      <w:r w:rsidRPr="0099096F">
        <w:rPr>
          <w:sz w:val="24"/>
          <w:szCs w:val="24"/>
        </w:rPr>
        <w:t>I</w:t>
      </w:r>
      <w:r w:rsidR="00A421B9" w:rsidRPr="0099096F">
        <w:rPr>
          <w:sz w:val="24"/>
          <w:szCs w:val="24"/>
        </w:rPr>
        <w:t>nstitute,</w:t>
      </w:r>
      <w:r w:rsidR="00F77AA2" w:rsidRPr="0099096F">
        <w:rPr>
          <w:sz w:val="24"/>
          <w:szCs w:val="24"/>
        </w:rPr>
        <w:t xml:space="preserve"> </w:t>
      </w:r>
      <w:r w:rsidRPr="0099096F">
        <w:rPr>
          <w:sz w:val="24"/>
          <w:szCs w:val="24"/>
        </w:rPr>
        <w:t xml:space="preserve">2022. </w:t>
      </w:r>
      <w:r w:rsidRPr="0099096F">
        <w:rPr>
          <w:i/>
          <w:iCs/>
          <w:sz w:val="24"/>
          <w:szCs w:val="24"/>
        </w:rPr>
        <w:t>Boston Consulting Group (BCG) Matrix</w:t>
      </w:r>
      <w:r w:rsidRPr="0099096F">
        <w:rPr>
          <w:sz w:val="24"/>
          <w:szCs w:val="24"/>
        </w:rPr>
        <w:t xml:space="preserve">. [online] Corporate Finance Institute. Available at: </w:t>
      </w:r>
      <w:hyperlink r:id="rId38" w:history="1">
        <w:r w:rsidR="00A421B9" w:rsidRPr="0099096F">
          <w:rPr>
            <w:rStyle w:val="Hyperlink"/>
            <w:sz w:val="24"/>
            <w:szCs w:val="24"/>
          </w:rPr>
          <w:t>https://corporatefinanceinstitute.com/resources/management/boston-consulting-group-bcg-matrix/</w:t>
        </w:r>
      </w:hyperlink>
      <w:r w:rsidR="00A421B9" w:rsidRPr="0099096F">
        <w:rPr>
          <w:sz w:val="24"/>
          <w:szCs w:val="24"/>
        </w:rPr>
        <w:t xml:space="preserve"> [Accessed 26 August 2023]</w:t>
      </w:r>
      <w:r w:rsidRPr="0099096F">
        <w:rPr>
          <w:sz w:val="24"/>
          <w:szCs w:val="24"/>
        </w:rPr>
        <w:t>.</w:t>
      </w:r>
    </w:p>
    <w:p w14:paraId="1A703B65" w14:textId="2933D711" w:rsidR="00A63CEB" w:rsidRPr="0099096F" w:rsidRDefault="00571346" w:rsidP="0099096F">
      <w:pPr>
        <w:pStyle w:val="ListParagraph"/>
        <w:numPr>
          <w:ilvl w:val="0"/>
          <w:numId w:val="4"/>
        </w:numPr>
        <w:rPr>
          <w:sz w:val="24"/>
          <w:szCs w:val="24"/>
        </w:rPr>
      </w:pPr>
      <w:r w:rsidRPr="0099096F">
        <w:rPr>
          <w:sz w:val="24"/>
          <w:szCs w:val="24"/>
        </w:rPr>
        <w:t>‌</w:t>
      </w:r>
      <w:proofErr w:type="spellStart"/>
      <w:r w:rsidR="00A63CEB" w:rsidRPr="0099096F">
        <w:rPr>
          <w:sz w:val="24"/>
          <w:szCs w:val="24"/>
        </w:rPr>
        <w:t>Salciccioli</w:t>
      </w:r>
      <w:proofErr w:type="spellEnd"/>
      <w:r w:rsidR="00A63CEB" w:rsidRPr="0099096F">
        <w:rPr>
          <w:sz w:val="24"/>
          <w:szCs w:val="24"/>
        </w:rPr>
        <w:t xml:space="preserve">, J.D., </w:t>
      </w:r>
      <w:proofErr w:type="spellStart"/>
      <w:r w:rsidR="00A63CEB" w:rsidRPr="0099096F">
        <w:rPr>
          <w:sz w:val="24"/>
          <w:szCs w:val="24"/>
        </w:rPr>
        <w:t>Crutain</w:t>
      </w:r>
      <w:proofErr w:type="spellEnd"/>
      <w:r w:rsidR="00A63CEB" w:rsidRPr="0099096F">
        <w:rPr>
          <w:sz w:val="24"/>
          <w:szCs w:val="24"/>
        </w:rPr>
        <w:t xml:space="preserve">, Y., Komorowski, M. and Marshall, D.C., 2016. </w:t>
      </w:r>
      <w:r w:rsidR="00A63CEB" w:rsidRPr="0099096F">
        <w:rPr>
          <w:i/>
          <w:iCs/>
          <w:sz w:val="24"/>
          <w:szCs w:val="24"/>
        </w:rPr>
        <w:t>Sensitivity Analysis and Model Validation</w:t>
      </w:r>
      <w:r w:rsidR="00A63CEB" w:rsidRPr="0099096F">
        <w:rPr>
          <w:sz w:val="24"/>
          <w:szCs w:val="24"/>
        </w:rPr>
        <w:t>. Secondary Analysis of Electronic Health Records[Online]</w:t>
      </w:r>
      <w:r w:rsidR="009747F0" w:rsidRPr="0099096F">
        <w:rPr>
          <w:sz w:val="24"/>
          <w:szCs w:val="24"/>
        </w:rPr>
        <w:t>. Available at</w:t>
      </w:r>
      <w:r w:rsidR="00A63CEB" w:rsidRPr="0099096F">
        <w:rPr>
          <w:sz w:val="24"/>
          <w:szCs w:val="24"/>
        </w:rPr>
        <w:t>:</w:t>
      </w:r>
      <w:r w:rsidR="009747F0" w:rsidRPr="0099096F">
        <w:rPr>
          <w:sz w:val="24"/>
          <w:szCs w:val="24"/>
        </w:rPr>
        <w:t xml:space="preserve"> </w:t>
      </w:r>
      <w:hyperlink r:id="rId39" w:history="1">
        <w:r w:rsidR="009747F0" w:rsidRPr="0099096F">
          <w:rPr>
            <w:rStyle w:val="Hyperlink"/>
            <w:sz w:val="24"/>
            <w:szCs w:val="24"/>
          </w:rPr>
          <w:t>https://doi.org/10.1007/978-3-319-43742-2_17</w:t>
        </w:r>
      </w:hyperlink>
      <w:r w:rsidR="009747F0" w:rsidRPr="0099096F">
        <w:rPr>
          <w:sz w:val="24"/>
          <w:szCs w:val="24"/>
        </w:rPr>
        <w:t xml:space="preserve"> [Accessed 26 August 2023</w:t>
      </w:r>
      <w:r w:rsidR="00F77AA2" w:rsidRPr="0099096F">
        <w:rPr>
          <w:sz w:val="24"/>
          <w:szCs w:val="24"/>
        </w:rPr>
        <w:t>]</w:t>
      </w:r>
      <w:r w:rsidR="00A63CEB" w:rsidRPr="0099096F">
        <w:rPr>
          <w:sz w:val="24"/>
          <w:szCs w:val="24"/>
        </w:rPr>
        <w:t>.</w:t>
      </w:r>
    </w:p>
    <w:p w14:paraId="7689D6A2" w14:textId="05DA987B" w:rsidR="00B41F50" w:rsidRPr="0099096F" w:rsidRDefault="00B41F50" w:rsidP="0099096F">
      <w:pPr>
        <w:pStyle w:val="ListParagraph"/>
        <w:numPr>
          <w:ilvl w:val="0"/>
          <w:numId w:val="4"/>
        </w:numPr>
        <w:rPr>
          <w:sz w:val="24"/>
          <w:szCs w:val="24"/>
        </w:rPr>
      </w:pPr>
      <w:r w:rsidRPr="0099096F">
        <w:rPr>
          <w:sz w:val="24"/>
          <w:szCs w:val="24"/>
        </w:rPr>
        <w:t xml:space="preserve">Luther, D. and Ali, R., 2022. </w:t>
      </w:r>
      <w:r w:rsidRPr="0099096F">
        <w:rPr>
          <w:i/>
          <w:iCs/>
          <w:sz w:val="24"/>
          <w:szCs w:val="24"/>
        </w:rPr>
        <w:t>Scenario Planning: Strategy, Steps and Practical Examples</w:t>
      </w:r>
      <w:r w:rsidRPr="0099096F">
        <w:rPr>
          <w:sz w:val="24"/>
          <w:szCs w:val="24"/>
        </w:rPr>
        <w:t xml:space="preserve">[online]. Available at: </w:t>
      </w:r>
      <w:hyperlink r:id="rId40" w:history="1">
        <w:r w:rsidR="00FD447F" w:rsidRPr="0099096F">
          <w:rPr>
            <w:rStyle w:val="Hyperlink"/>
            <w:sz w:val="24"/>
            <w:szCs w:val="24"/>
          </w:rPr>
          <w:t>https://www.netsuite.com/portal/resource/articles/financial-management/scenario-planning.shtml</w:t>
        </w:r>
      </w:hyperlink>
      <w:r w:rsidR="00FD447F" w:rsidRPr="0099096F">
        <w:rPr>
          <w:sz w:val="24"/>
          <w:szCs w:val="24"/>
        </w:rPr>
        <w:t xml:space="preserve"> [Accessed 26 August 2023]</w:t>
      </w:r>
      <w:r w:rsidRPr="0099096F">
        <w:rPr>
          <w:sz w:val="24"/>
          <w:szCs w:val="24"/>
        </w:rPr>
        <w:t>.</w:t>
      </w:r>
    </w:p>
    <w:p w14:paraId="5E3A17AA" w14:textId="062F8864" w:rsidR="004F4160" w:rsidRPr="0099096F" w:rsidRDefault="004F4160" w:rsidP="0099096F">
      <w:pPr>
        <w:pStyle w:val="ListParagraph"/>
        <w:numPr>
          <w:ilvl w:val="0"/>
          <w:numId w:val="4"/>
        </w:numPr>
        <w:rPr>
          <w:sz w:val="24"/>
          <w:szCs w:val="24"/>
        </w:rPr>
      </w:pPr>
      <w:r w:rsidRPr="0099096F">
        <w:rPr>
          <w:sz w:val="24"/>
          <w:szCs w:val="24"/>
        </w:rPr>
        <w:lastRenderedPageBreak/>
        <w:t>Kahneman, D.</w:t>
      </w:r>
      <w:r w:rsidR="00B0626F" w:rsidRPr="0099096F">
        <w:rPr>
          <w:sz w:val="24"/>
          <w:szCs w:val="24"/>
        </w:rPr>
        <w:t xml:space="preserve">, </w:t>
      </w:r>
      <w:r w:rsidRPr="0099096F">
        <w:rPr>
          <w:sz w:val="24"/>
          <w:szCs w:val="24"/>
        </w:rPr>
        <w:t xml:space="preserve">2011. </w:t>
      </w:r>
      <w:r w:rsidRPr="0099096F">
        <w:rPr>
          <w:i/>
          <w:iCs/>
          <w:sz w:val="24"/>
          <w:szCs w:val="24"/>
        </w:rPr>
        <w:t>Thinking, Fast and Slow</w:t>
      </w:r>
      <w:r w:rsidRPr="0099096F">
        <w:rPr>
          <w:sz w:val="24"/>
          <w:szCs w:val="24"/>
        </w:rPr>
        <w:t xml:space="preserve">. [online] Available at: </w:t>
      </w:r>
      <w:hyperlink r:id="rId41" w:tgtFrame="_blank" w:history="1">
        <w:r w:rsidRPr="0099096F">
          <w:rPr>
            <w:rStyle w:val="Hyperlink"/>
            <w:sz w:val="24"/>
            <w:szCs w:val="24"/>
          </w:rPr>
          <w:t>https://www.barnesandnoble.com/w/thinking-fast-and-slow-daniel-kahneman/1100169801</w:t>
        </w:r>
      </w:hyperlink>
      <w:r w:rsidRPr="0099096F">
        <w:rPr>
          <w:sz w:val="24"/>
          <w:szCs w:val="24"/>
        </w:rPr>
        <w:t xml:space="preserve"> [Accessed </w:t>
      </w:r>
      <w:r w:rsidR="00B0626F" w:rsidRPr="0099096F">
        <w:rPr>
          <w:sz w:val="24"/>
          <w:szCs w:val="24"/>
        </w:rPr>
        <w:t>27</w:t>
      </w:r>
      <w:r w:rsidRPr="0099096F">
        <w:rPr>
          <w:sz w:val="24"/>
          <w:szCs w:val="24"/>
        </w:rPr>
        <w:t xml:space="preserve"> </w:t>
      </w:r>
      <w:r w:rsidR="00B0626F" w:rsidRPr="0099096F">
        <w:rPr>
          <w:sz w:val="24"/>
          <w:szCs w:val="24"/>
        </w:rPr>
        <w:t>August</w:t>
      </w:r>
      <w:r w:rsidRPr="0099096F">
        <w:rPr>
          <w:sz w:val="24"/>
          <w:szCs w:val="24"/>
        </w:rPr>
        <w:t xml:space="preserve"> 2023]</w:t>
      </w:r>
    </w:p>
    <w:p w14:paraId="20FBEFB4" w14:textId="25FDE0A9" w:rsidR="00B41F50" w:rsidRPr="0099096F" w:rsidRDefault="00B41F50" w:rsidP="0099096F">
      <w:pPr>
        <w:pStyle w:val="ListParagraph"/>
        <w:numPr>
          <w:ilvl w:val="0"/>
          <w:numId w:val="4"/>
        </w:numPr>
        <w:rPr>
          <w:sz w:val="24"/>
          <w:szCs w:val="24"/>
        </w:rPr>
      </w:pPr>
      <w:r w:rsidRPr="0099096F">
        <w:rPr>
          <w:sz w:val="24"/>
          <w:szCs w:val="24"/>
        </w:rPr>
        <w:t>‌</w:t>
      </w:r>
      <w:r w:rsidR="00D14B83" w:rsidRPr="0099096F">
        <w:rPr>
          <w:sz w:val="24"/>
          <w:szCs w:val="24"/>
        </w:rPr>
        <w:t xml:space="preserve">Good, L., 2023. </w:t>
      </w:r>
      <w:r w:rsidR="0027226D" w:rsidRPr="0099096F">
        <w:rPr>
          <w:i/>
          <w:iCs/>
          <w:sz w:val="24"/>
          <w:szCs w:val="24"/>
        </w:rPr>
        <w:t>What Is a RACI Matrix?</w:t>
      </w:r>
      <w:r w:rsidR="0027226D" w:rsidRPr="0099096F">
        <w:rPr>
          <w:sz w:val="24"/>
          <w:szCs w:val="24"/>
        </w:rPr>
        <w:t xml:space="preserve">[Online]. Available at: </w:t>
      </w:r>
      <w:hyperlink r:id="rId42" w:history="1">
        <w:r w:rsidR="00037470" w:rsidRPr="0099096F">
          <w:rPr>
            <w:rStyle w:val="Hyperlink"/>
            <w:sz w:val="24"/>
            <w:szCs w:val="24"/>
          </w:rPr>
          <w:t>https://project-management.com/understanding-responsibility-assignment-matrix-raci-matrix/</w:t>
        </w:r>
      </w:hyperlink>
      <w:r w:rsidR="00037470" w:rsidRPr="0099096F">
        <w:rPr>
          <w:sz w:val="24"/>
          <w:szCs w:val="24"/>
        </w:rPr>
        <w:t xml:space="preserve"> [Accessed 27 August 2023].</w:t>
      </w:r>
    </w:p>
    <w:p w14:paraId="61FCF227" w14:textId="77777777" w:rsidR="004935CD" w:rsidRPr="0099096F" w:rsidRDefault="00FA7E98" w:rsidP="0099096F">
      <w:pPr>
        <w:pStyle w:val="ListParagraph"/>
        <w:numPr>
          <w:ilvl w:val="0"/>
          <w:numId w:val="4"/>
        </w:numPr>
        <w:rPr>
          <w:sz w:val="24"/>
          <w:szCs w:val="24"/>
        </w:rPr>
      </w:pPr>
      <w:r w:rsidRPr="0099096F">
        <w:rPr>
          <w:sz w:val="24"/>
          <w:szCs w:val="24"/>
        </w:rPr>
        <w:t xml:space="preserve">Myers, I., 2003. MBTI manual[Online]. Available at: </w:t>
      </w:r>
      <w:hyperlink r:id="rId43" w:history="1">
        <w:r w:rsidR="004935CD" w:rsidRPr="0099096F">
          <w:rPr>
            <w:rStyle w:val="Hyperlink"/>
            <w:sz w:val="24"/>
            <w:szCs w:val="24"/>
          </w:rPr>
          <w:t>https://openlibrary.org/books/OL486977M/MBTI_manual</w:t>
        </w:r>
      </w:hyperlink>
      <w:r w:rsidR="004935CD" w:rsidRPr="0099096F">
        <w:rPr>
          <w:sz w:val="24"/>
          <w:szCs w:val="24"/>
        </w:rPr>
        <w:t xml:space="preserve"> </w:t>
      </w:r>
    </w:p>
    <w:p w14:paraId="023ACC4C" w14:textId="25BCD87E" w:rsidR="00037470" w:rsidRPr="0099096F" w:rsidRDefault="002D7C34" w:rsidP="0099096F">
      <w:pPr>
        <w:pStyle w:val="ListParagraph"/>
        <w:numPr>
          <w:ilvl w:val="0"/>
          <w:numId w:val="4"/>
        </w:numPr>
        <w:rPr>
          <w:sz w:val="24"/>
          <w:szCs w:val="24"/>
        </w:rPr>
      </w:pPr>
      <w:r w:rsidRPr="0099096F">
        <w:rPr>
          <w:sz w:val="24"/>
          <w:szCs w:val="24"/>
        </w:rPr>
        <w:t xml:space="preserve">Hammer, L.A., 2020. </w:t>
      </w:r>
      <w:r w:rsidR="00E91E4B" w:rsidRPr="0099096F">
        <w:rPr>
          <w:i/>
          <w:iCs/>
          <w:sz w:val="24"/>
          <w:szCs w:val="24"/>
        </w:rPr>
        <w:t>Myers Briggs Type Indicator – Comparison Report: Work Styles</w:t>
      </w:r>
      <w:r w:rsidR="00E91E4B" w:rsidRPr="0099096F">
        <w:rPr>
          <w:sz w:val="24"/>
          <w:szCs w:val="24"/>
        </w:rPr>
        <w:t xml:space="preserve"> [Online</w:t>
      </w:r>
      <w:r w:rsidR="00006A79" w:rsidRPr="0099096F">
        <w:rPr>
          <w:sz w:val="24"/>
          <w:szCs w:val="24"/>
        </w:rPr>
        <w:t xml:space="preserve">]. Available at: </w:t>
      </w:r>
      <w:hyperlink r:id="rId44" w:history="1">
        <w:r w:rsidR="00006A79" w:rsidRPr="0099096F">
          <w:rPr>
            <w:rStyle w:val="Hyperlink"/>
            <w:sz w:val="24"/>
            <w:szCs w:val="24"/>
          </w:rPr>
          <w:t>https://www.themyersbriggs.com/en-US/Products-and-Services/-/media/myers-briggs/files/sample-reports/smp261182.pdf</w:t>
        </w:r>
      </w:hyperlink>
      <w:r w:rsidR="00006A79" w:rsidRPr="0099096F">
        <w:rPr>
          <w:sz w:val="24"/>
          <w:szCs w:val="24"/>
        </w:rPr>
        <w:t xml:space="preserve"> [Accessed 27 August 2023].</w:t>
      </w:r>
    </w:p>
    <w:p w14:paraId="47DB8EC4" w14:textId="18A7DE2A" w:rsidR="003464FE" w:rsidRPr="0099096F" w:rsidRDefault="003464FE" w:rsidP="0099096F">
      <w:pPr>
        <w:pStyle w:val="ListParagraph"/>
        <w:numPr>
          <w:ilvl w:val="0"/>
          <w:numId w:val="4"/>
        </w:numPr>
        <w:rPr>
          <w:sz w:val="24"/>
          <w:szCs w:val="24"/>
        </w:rPr>
      </w:pPr>
      <w:r w:rsidRPr="0099096F">
        <w:rPr>
          <w:sz w:val="24"/>
          <w:szCs w:val="24"/>
        </w:rPr>
        <w:t xml:space="preserve">Keup, M., 2021. </w:t>
      </w:r>
      <w:r w:rsidRPr="0099096F">
        <w:rPr>
          <w:i/>
          <w:iCs/>
          <w:sz w:val="24"/>
          <w:szCs w:val="24"/>
        </w:rPr>
        <w:t>How to Identify Different Work Styles for Better Productivity</w:t>
      </w:r>
      <w:r w:rsidRPr="0099096F">
        <w:rPr>
          <w:sz w:val="24"/>
          <w:szCs w:val="24"/>
        </w:rPr>
        <w:t xml:space="preserve"> [online]. Available at: </w:t>
      </w:r>
      <w:hyperlink r:id="rId45" w:history="1">
        <w:r w:rsidRPr="0099096F">
          <w:rPr>
            <w:rStyle w:val="Hyperlink"/>
            <w:sz w:val="24"/>
            <w:szCs w:val="24"/>
          </w:rPr>
          <w:t>https://www.projectmanager.com/blog/productive-different-work-styles</w:t>
        </w:r>
      </w:hyperlink>
      <w:r w:rsidRPr="0099096F">
        <w:rPr>
          <w:sz w:val="24"/>
          <w:szCs w:val="24"/>
        </w:rPr>
        <w:t xml:space="preserve"> [Accessed 27 August 2023].</w:t>
      </w:r>
    </w:p>
    <w:p w14:paraId="24F626E9" w14:textId="0C514A3B" w:rsidR="00072A08" w:rsidRPr="0099096F" w:rsidRDefault="00072A08" w:rsidP="0099096F">
      <w:pPr>
        <w:pStyle w:val="ListParagraph"/>
        <w:numPr>
          <w:ilvl w:val="0"/>
          <w:numId w:val="4"/>
        </w:numPr>
        <w:rPr>
          <w:sz w:val="24"/>
          <w:szCs w:val="24"/>
        </w:rPr>
      </w:pPr>
      <w:r w:rsidRPr="0099096F">
        <w:rPr>
          <w:sz w:val="24"/>
          <w:szCs w:val="24"/>
        </w:rPr>
        <w:t>Dye,</w:t>
      </w:r>
      <w:r w:rsidR="00190A88" w:rsidRPr="0099096F">
        <w:rPr>
          <w:sz w:val="24"/>
          <w:szCs w:val="24"/>
        </w:rPr>
        <w:t xml:space="preserve"> D., 2021. </w:t>
      </w:r>
      <w:r w:rsidRPr="0099096F">
        <w:rPr>
          <w:i/>
          <w:iCs/>
          <w:sz w:val="24"/>
          <w:szCs w:val="24"/>
        </w:rPr>
        <w:t>How to Lead When Your Team Lacks a Sense of Urgency</w:t>
      </w:r>
      <w:r w:rsidRPr="0099096F">
        <w:rPr>
          <w:sz w:val="24"/>
          <w:szCs w:val="24"/>
        </w:rPr>
        <w:t xml:space="preserve">. [online] Available at: </w:t>
      </w:r>
      <w:hyperlink r:id="rId46" w:history="1">
        <w:r w:rsidR="00190A88" w:rsidRPr="0099096F">
          <w:rPr>
            <w:rStyle w:val="Hyperlink"/>
            <w:sz w:val="24"/>
            <w:szCs w:val="24"/>
          </w:rPr>
          <w:t>https://letsgrowleaders.com/2021/10/11/how-to-lead-when-your-team-lacks-a-sense-of-urgency/</w:t>
        </w:r>
      </w:hyperlink>
      <w:r w:rsidR="00190A88" w:rsidRPr="0099096F">
        <w:rPr>
          <w:sz w:val="24"/>
          <w:szCs w:val="24"/>
        </w:rPr>
        <w:t xml:space="preserve"> [Accessed 28 August 2023]</w:t>
      </w:r>
      <w:r w:rsidRPr="0099096F">
        <w:rPr>
          <w:sz w:val="24"/>
          <w:szCs w:val="24"/>
        </w:rPr>
        <w:t>.</w:t>
      </w:r>
    </w:p>
    <w:p w14:paraId="123F9209" w14:textId="77777777" w:rsidR="00072A08" w:rsidRPr="00072A08" w:rsidRDefault="00072A08" w:rsidP="00072A08">
      <w:r w:rsidRPr="00072A08">
        <w:t>‌</w:t>
      </w:r>
    </w:p>
    <w:p w14:paraId="4D00CB25" w14:textId="2BD2317F" w:rsidR="003464FE" w:rsidRPr="003464FE" w:rsidRDefault="003464FE" w:rsidP="003464FE"/>
    <w:p w14:paraId="7321AA9F" w14:textId="77777777" w:rsidR="00006A79" w:rsidRPr="00B41F50" w:rsidRDefault="00006A79" w:rsidP="00B41F50"/>
    <w:p w14:paraId="736217C8" w14:textId="77777777" w:rsidR="00F77AA2" w:rsidRDefault="00F77AA2" w:rsidP="00A63CEB"/>
    <w:p w14:paraId="3E1EEBD2" w14:textId="77777777" w:rsidR="00F77AA2" w:rsidRPr="00A63CEB" w:rsidRDefault="00F77AA2" w:rsidP="00A63CEB"/>
    <w:p w14:paraId="5EA35580" w14:textId="77777777" w:rsidR="00A63CEB" w:rsidRPr="00A63CEB" w:rsidRDefault="00A63CEB" w:rsidP="00A63CEB">
      <w:r w:rsidRPr="00A63CEB">
        <w:t>‌</w:t>
      </w:r>
    </w:p>
    <w:p w14:paraId="72397BEF" w14:textId="3B13F81A" w:rsidR="00571346" w:rsidRPr="00571346" w:rsidRDefault="00571346" w:rsidP="00571346"/>
    <w:p w14:paraId="2E76F1A4" w14:textId="77777777" w:rsidR="00981151" w:rsidRPr="00DB75C6" w:rsidRDefault="00981151" w:rsidP="00DB75C6"/>
    <w:p w14:paraId="6A194B61" w14:textId="77777777" w:rsidR="00DB75C6" w:rsidRPr="00DB75C6" w:rsidRDefault="00DB75C6" w:rsidP="00DB75C6">
      <w:r w:rsidRPr="00DB75C6">
        <w:t>‌</w:t>
      </w:r>
    </w:p>
    <w:p w14:paraId="406A5803" w14:textId="77777777" w:rsidR="00BA7591" w:rsidRPr="001E35DE" w:rsidRDefault="00BA7591" w:rsidP="001E35DE"/>
    <w:p w14:paraId="664C9EA3" w14:textId="77777777" w:rsidR="001E35DE" w:rsidRPr="001E35DE" w:rsidRDefault="001E35DE" w:rsidP="001E35DE">
      <w:r w:rsidRPr="001E35DE">
        <w:t>‌</w:t>
      </w:r>
    </w:p>
    <w:p w14:paraId="1EFEA108" w14:textId="6B7A9C09" w:rsidR="00E346C4" w:rsidRPr="00DC0C9E" w:rsidRDefault="00037470" w:rsidP="00AD3202">
      <w:r>
        <w:t xml:space="preserve"> </w:t>
      </w:r>
    </w:p>
    <w:sectPr w:rsidR="00E346C4" w:rsidRPr="00DC0C9E" w:rsidSect="00E23382">
      <w:footerReference w:type="default" r:id="rId47"/>
      <w:footerReference w:type="firs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63FA" w14:textId="77777777" w:rsidR="001224B2" w:rsidRDefault="001224B2" w:rsidP="002343B6">
      <w:pPr>
        <w:spacing w:after="0" w:line="240" w:lineRule="auto"/>
      </w:pPr>
      <w:r>
        <w:separator/>
      </w:r>
    </w:p>
  </w:endnote>
  <w:endnote w:type="continuationSeparator" w:id="0">
    <w:p w14:paraId="7FED133D" w14:textId="77777777" w:rsidR="001224B2" w:rsidRDefault="001224B2" w:rsidP="0023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09422"/>
      <w:docPartObj>
        <w:docPartGallery w:val="Page Numbers (Bottom of Page)"/>
        <w:docPartUnique/>
      </w:docPartObj>
    </w:sdtPr>
    <w:sdtEndPr>
      <w:rPr>
        <w:noProof/>
      </w:rPr>
    </w:sdtEndPr>
    <w:sdtContent>
      <w:p w14:paraId="23947972" w14:textId="4E6C5387" w:rsidR="002343B6" w:rsidRDefault="002343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A8ABC" w14:textId="77777777" w:rsidR="002343B6" w:rsidRDefault="00234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AFD9" w14:textId="50B0DB7F" w:rsidR="00773192" w:rsidRDefault="00773192">
    <w:pPr>
      <w:pStyle w:val="Footer"/>
    </w:pPr>
    <w:r>
      <w:t>Word Count: 4256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06B3" w14:textId="77777777" w:rsidR="001224B2" w:rsidRDefault="001224B2" w:rsidP="002343B6">
      <w:pPr>
        <w:spacing w:after="0" w:line="240" w:lineRule="auto"/>
      </w:pPr>
      <w:r>
        <w:separator/>
      </w:r>
    </w:p>
  </w:footnote>
  <w:footnote w:type="continuationSeparator" w:id="0">
    <w:p w14:paraId="38BE6ECA" w14:textId="77777777" w:rsidR="001224B2" w:rsidRDefault="001224B2" w:rsidP="00234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471"/>
    <w:multiLevelType w:val="multilevel"/>
    <w:tmpl w:val="16C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94988"/>
    <w:multiLevelType w:val="hybridMultilevel"/>
    <w:tmpl w:val="5EA2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54C7B"/>
    <w:multiLevelType w:val="hybridMultilevel"/>
    <w:tmpl w:val="A91C4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220B5"/>
    <w:multiLevelType w:val="hybridMultilevel"/>
    <w:tmpl w:val="F530C050"/>
    <w:lvl w:ilvl="0" w:tplc="65586C6A">
      <w:start w:val="1"/>
      <w:numFmt w:val="bullet"/>
      <w:lvlText w:val="•"/>
      <w:lvlJc w:val="left"/>
      <w:pPr>
        <w:tabs>
          <w:tab w:val="num" w:pos="720"/>
        </w:tabs>
        <w:ind w:left="720" w:hanging="360"/>
      </w:pPr>
      <w:rPr>
        <w:rFonts w:ascii="Arial" w:hAnsi="Arial" w:hint="default"/>
      </w:rPr>
    </w:lvl>
    <w:lvl w:ilvl="1" w:tplc="8FCA9F18" w:tentative="1">
      <w:start w:val="1"/>
      <w:numFmt w:val="bullet"/>
      <w:lvlText w:val="•"/>
      <w:lvlJc w:val="left"/>
      <w:pPr>
        <w:tabs>
          <w:tab w:val="num" w:pos="1440"/>
        </w:tabs>
        <w:ind w:left="1440" w:hanging="360"/>
      </w:pPr>
      <w:rPr>
        <w:rFonts w:ascii="Arial" w:hAnsi="Arial" w:hint="default"/>
      </w:rPr>
    </w:lvl>
    <w:lvl w:ilvl="2" w:tplc="F9C0BE1A" w:tentative="1">
      <w:start w:val="1"/>
      <w:numFmt w:val="bullet"/>
      <w:lvlText w:val="•"/>
      <w:lvlJc w:val="left"/>
      <w:pPr>
        <w:tabs>
          <w:tab w:val="num" w:pos="2160"/>
        </w:tabs>
        <w:ind w:left="2160" w:hanging="360"/>
      </w:pPr>
      <w:rPr>
        <w:rFonts w:ascii="Arial" w:hAnsi="Arial" w:hint="default"/>
      </w:rPr>
    </w:lvl>
    <w:lvl w:ilvl="3" w:tplc="6B24C260" w:tentative="1">
      <w:start w:val="1"/>
      <w:numFmt w:val="bullet"/>
      <w:lvlText w:val="•"/>
      <w:lvlJc w:val="left"/>
      <w:pPr>
        <w:tabs>
          <w:tab w:val="num" w:pos="2880"/>
        </w:tabs>
        <w:ind w:left="2880" w:hanging="360"/>
      </w:pPr>
      <w:rPr>
        <w:rFonts w:ascii="Arial" w:hAnsi="Arial" w:hint="default"/>
      </w:rPr>
    </w:lvl>
    <w:lvl w:ilvl="4" w:tplc="8EB414A6" w:tentative="1">
      <w:start w:val="1"/>
      <w:numFmt w:val="bullet"/>
      <w:lvlText w:val="•"/>
      <w:lvlJc w:val="left"/>
      <w:pPr>
        <w:tabs>
          <w:tab w:val="num" w:pos="3600"/>
        </w:tabs>
        <w:ind w:left="3600" w:hanging="360"/>
      </w:pPr>
      <w:rPr>
        <w:rFonts w:ascii="Arial" w:hAnsi="Arial" w:hint="default"/>
      </w:rPr>
    </w:lvl>
    <w:lvl w:ilvl="5" w:tplc="80548DD6" w:tentative="1">
      <w:start w:val="1"/>
      <w:numFmt w:val="bullet"/>
      <w:lvlText w:val="•"/>
      <w:lvlJc w:val="left"/>
      <w:pPr>
        <w:tabs>
          <w:tab w:val="num" w:pos="4320"/>
        </w:tabs>
        <w:ind w:left="4320" w:hanging="360"/>
      </w:pPr>
      <w:rPr>
        <w:rFonts w:ascii="Arial" w:hAnsi="Arial" w:hint="default"/>
      </w:rPr>
    </w:lvl>
    <w:lvl w:ilvl="6" w:tplc="DA2A2F9C" w:tentative="1">
      <w:start w:val="1"/>
      <w:numFmt w:val="bullet"/>
      <w:lvlText w:val="•"/>
      <w:lvlJc w:val="left"/>
      <w:pPr>
        <w:tabs>
          <w:tab w:val="num" w:pos="5040"/>
        </w:tabs>
        <w:ind w:left="5040" w:hanging="360"/>
      </w:pPr>
      <w:rPr>
        <w:rFonts w:ascii="Arial" w:hAnsi="Arial" w:hint="default"/>
      </w:rPr>
    </w:lvl>
    <w:lvl w:ilvl="7" w:tplc="BDF86D3A" w:tentative="1">
      <w:start w:val="1"/>
      <w:numFmt w:val="bullet"/>
      <w:lvlText w:val="•"/>
      <w:lvlJc w:val="left"/>
      <w:pPr>
        <w:tabs>
          <w:tab w:val="num" w:pos="5760"/>
        </w:tabs>
        <w:ind w:left="5760" w:hanging="360"/>
      </w:pPr>
      <w:rPr>
        <w:rFonts w:ascii="Arial" w:hAnsi="Arial" w:hint="default"/>
      </w:rPr>
    </w:lvl>
    <w:lvl w:ilvl="8" w:tplc="D9842636" w:tentative="1">
      <w:start w:val="1"/>
      <w:numFmt w:val="bullet"/>
      <w:lvlText w:val="•"/>
      <w:lvlJc w:val="left"/>
      <w:pPr>
        <w:tabs>
          <w:tab w:val="num" w:pos="6480"/>
        </w:tabs>
        <w:ind w:left="6480" w:hanging="360"/>
      </w:pPr>
      <w:rPr>
        <w:rFonts w:ascii="Arial" w:hAnsi="Arial" w:hint="default"/>
      </w:rPr>
    </w:lvl>
  </w:abstractNum>
  <w:num w:numId="1" w16cid:durableId="1404793138">
    <w:abstractNumId w:val="3"/>
  </w:num>
  <w:num w:numId="2" w16cid:durableId="1905407166">
    <w:abstractNumId w:val="0"/>
  </w:num>
  <w:num w:numId="3" w16cid:durableId="1263996542">
    <w:abstractNumId w:val="2"/>
  </w:num>
  <w:num w:numId="4" w16cid:durableId="85388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82"/>
    <w:rsid w:val="00006A79"/>
    <w:rsid w:val="000152D7"/>
    <w:rsid w:val="000166F5"/>
    <w:rsid w:val="0002581C"/>
    <w:rsid w:val="000264D9"/>
    <w:rsid w:val="000272E2"/>
    <w:rsid w:val="0002732E"/>
    <w:rsid w:val="000275DC"/>
    <w:rsid w:val="000325ED"/>
    <w:rsid w:val="00032F20"/>
    <w:rsid w:val="000331F0"/>
    <w:rsid w:val="000342A6"/>
    <w:rsid w:val="0003459B"/>
    <w:rsid w:val="00035D12"/>
    <w:rsid w:val="000365FE"/>
    <w:rsid w:val="00037470"/>
    <w:rsid w:val="00044D58"/>
    <w:rsid w:val="00046987"/>
    <w:rsid w:val="00052789"/>
    <w:rsid w:val="00067BFD"/>
    <w:rsid w:val="00070194"/>
    <w:rsid w:val="0007077C"/>
    <w:rsid w:val="00072556"/>
    <w:rsid w:val="00072A08"/>
    <w:rsid w:val="00072D27"/>
    <w:rsid w:val="00077216"/>
    <w:rsid w:val="00080B8B"/>
    <w:rsid w:val="0009541C"/>
    <w:rsid w:val="00095625"/>
    <w:rsid w:val="000963C8"/>
    <w:rsid w:val="00097084"/>
    <w:rsid w:val="000A30FF"/>
    <w:rsid w:val="000B034A"/>
    <w:rsid w:val="000B18D4"/>
    <w:rsid w:val="000B3864"/>
    <w:rsid w:val="000C11A7"/>
    <w:rsid w:val="000C130E"/>
    <w:rsid w:val="000C28C0"/>
    <w:rsid w:val="000C4A23"/>
    <w:rsid w:val="000C4FD3"/>
    <w:rsid w:val="000C7D7D"/>
    <w:rsid w:val="000D455C"/>
    <w:rsid w:val="000D4C88"/>
    <w:rsid w:val="000D6709"/>
    <w:rsid w:val="000D67CA"/>
    <w:rsid w:val="000E0ABF"/>
    <w:rsid w:val="000E2AEC"/>
    <w:rsid w:val="000E2CB3"/>
    <w:rsid w:val="000E4348"/>
    <w:rsid w:val="000E7FD9"/>
    <w:rsid w:val="000F15B9"/>
    <w:rsid w:val="000F1D2F"/>
    <w:rsid w:val="000F5000"/>
    <w:rsid w:val="00104C25"/>
    <w:rsid w:val="00113FD1"/>
    <w:rsid w:val="0011668D"/>
    <w:rsid w:val="00121062"/>
    <w:rsid w:val="001224B2"/>
    <w:rsid w:val="00124BA2"/>
    <w:rsid w:val="00127F35"/>
    <w:rsid w:val="00134069"/>
    <w:rsid w:val="001357B1"/>
    <w:rsid w:val="00137A81"/>
    <w:rsid w:val="00144C82"/>
    <w:rsid w:val="001478E1"/>
    <w:rsid w:val="001478EF"/>
    <w:rsid w:val="00150044"/>
    <w:rsid w:val="001527A0"/>
    <w:rsid w:val="00154BEB"/>
    <w:rsid w:val="00164CFF"/>
    <w:rsid w:val="0016503F"/>
    <w:rsid w:val="00171C88"/>
    <w:rsid w:val="00172AB7"/>
    <w:rsid w:val="00181B07"/>
    <w:rsid w:val="00184371"/>
    <w:rsid w:val="00185661"/>
    <w:rsid w:val="001902E2"/>
    <w:rsid w:val="00190A13"/>
    <w:rsid w:val="00190A88"/>
    <w:rsid w:val="00196BD3"/>
    <w:rsid w:val="001972DD"/>
    <w:rsid w:val="0019732A"/>
    <w:rsid w:val="001978AE"/>
    <w:rsid w:val="001A299A"/>
    <w:rsid w:val="001A3094"/>
    <w:rsid w:val="001A6488"/>
    <w:rsid w:val="001B2566"/>
    <w:rsid w:val="001B5274"/>
    <w:rsid w:val="001B7AAA"/>
    <w:rsid w:val="001C013E"/>
    <w:rsid w:val="001C05A8"/>
    <w:rsid w:val="001C37AB"/>
    <w:rsid w:val="001C5446"/>
    <w:rsid w:val="001D73F8"/>
    <w:rsid w:val="001E048A"/>
    <w:rsid w:val="001E25D4"/>
    <w:rsid w:val="001E35DE"/>
    <w:rsid w:val="001E49B5"/>
    <w:rsid w:val="001E4DAB"/>
    <w:rsid w:val="001F0B81"/>
    <w:rsid w:val="00200F68"/>
    <w:rsid w:val="00204723"/>
    <w:rsid w:val="00205DD0"/>
    <w:rsid w:val="00207489"/>
    <w:rsid w:val="00211277"/>
    <w:rsid w:val="002155EE"/>
    <w:rsid w:val="0022125D"/>
    <w:rsid w:val="0023120D"/>
    <w:rsid w:val="002343B6"/>
    <w:rsid w:val="00234C65"/>
    <w:rsid w:val="00242EA4"/>
    <w:rsid w:val="00244275"/>
    <w:rsid w:val="002447C7"/>
    <w:rsid w:val="00244F43"/>
    <w:rsid w:val="00246C6D"/>
    <w:rsid w:val="00251A72"/>
    <w:rsid w:val="00252D85"/>
    <w:rsid w:val="002536A3"/>
    <w:rsid w:val="00256777"/>
    <w:rsid w:val="00270E0B"/>
    <w:rsid w:val="0027226D"/>
    <w:rsid w:val="0027363A"/>
    <w:rsid w:val="00274359"/>
    <w:rsid w:val="002927BA"/>
    <w:rsid w:val="00293D63"/>
    <w:rsid w:val="0029575C"/>
    <w:rsid w:val="00296481"/>
    <w:rsid w:val="002A2970"/>
    <w:rsid w:val="002A2C83"/>
    <w:rsid w:val="002A74B5"/>
    <w:rsid w:val="002A79B0"/>
    <w:rsid w:val="002B39CB"/>
    <w:rsid w:val="002B466B"/>
    <w:rsid w:val="002C349E"/>
    <w:rsid w:val="002C6D29"/>
    <w:rsid w:val="002D2B60"/>
    <w:rsid w:val="002D382C"/>
    <w:rsid w:val="002D7BE0"/>
    <w:rsid w:val="002D7C34"/>
    <w:rsid w:val="002E0BD9"/>
    <w:rsid w:val="002E5797"/>
    <w:rsid w:val="002F66E2"/>
    <w:rsid w:val="002F7404"/>
    <w:rsid w:val="0030186E"/>
    <w:rsid w:val="00307804"/>
    <w:rsid w:val="00310A35"/>
    <w:rsid w:val="00311F20"/>
    <w:rsid w:val="00316190"/>
    <w:rsid w:val="00326337"/>
    <w:rsid w:val="003344DA"/>
    <w:rsid w:val="00334EA0"/>
    <w:rsid w:val="00342176"/>
    <w:rsid w:val="00342E76"/>
    <w:rsid w:val="003444E9"/>
    <w:rsid w:val="00345A49"/>
    <w:rsid w:val="003464FE"/>
    <w:rsid w:val="00346938"/>
    <w:rsid w:val="00347222"/>
    <w:rsid w:val="00350BC5"/>
    <w:rsid w:val="00354D43"/>
    <w:rsid w:val="00355447"/>
    <w:rsid w:val="003630E0"/>
    <w:rsid w:val="00364B01"/>
    <w:rsid w:val="00367B9C"/>
    <w:rsid w:val="00372FF8"/>
    <w:rsid w:val="00376E62"/>
    <w:rsid w:val="00381B7A"/>
    <w:rsid w:val="003820C6"/>
    <w:rsid w:val="003845B9"/>
    <w:rsid w:val="00384758"/>
    <w:rsid w:val="00397876"/>
    <w:rsid w:val="003A5FA8"/>
    <w:rsid w:val="003A77A8"/>
    <w:rsid w:val="003B121F"/>
    <w:rsid w:val="003B148D"/>
    <w:rsid w:val="003B33D7"/>
    <w:rsid w:val="003B4A8B"/>
    <w:rsid w:val="003B7BC7"/>
    <w:rsid w:val="003C0AA7"/>
    <w:rsid w:val="003C1506"/>
    <w:rsid w:val="003C6820"/>
    <w:rsid w:val="003C78DA"/>
    <w:rsid w:val="003C7F5D"/>
    <w:rsid w:val="003D15BB"/>
    <w:rsid w:val="003D4583"/>
    <w:rsid w:val="003D46B6"/>
    <w:rsid w:val="003F46C5"/>
    <w:rsid w:val="003F6032"/>
    <w:rsid w:val="004032C7"/>
    <w:rsid w:val="0040353E"/>
    <w:rsid w:val="0040518F"/>
    <w:rsid w:val="00411474"/>
    <w:rsid w:val="00413260"/>
    <w:rsid w:val="004149BE"/>
    <w:rsid w:val="00415357"/>
    <w:rsid w:val="00416E5D"/>
    <w:rsid w:val="00420E4F"/>
    <w:rsid w:val="00430386"/>
    <w:rsid w:val="00431000"/>
    <w:rsid w:val="0044008C"/>
    <w:rsid w:val="004423C6"/>
    <w:rsid w:val="00446288"/>
    <w:rsid w:val="00455583"/>
    <w:rsid w:val="00456EFE"/>
    <w:rsid w:val="004630DB"/>
    <w:rsid w:val="00464EC7"/>
    <w:rsid w:val="00465D1D"/>
    <w:rsid w:val="0047041D"/>
    <w:rsid w:val="004760B8"/>
    <w:rsid w:val="00477891"/>
    <w:rsid w:val="004935CD"/>
    <w:rsid w:val="00497E6C"/>
    <w:rsid w:val="00497F56"/>
    <w:rsid w:val="004A34DE"/>
    <w:rsid w:val="004B1FB4"/>
    <w:rsid w:val="004B3F2E"/>
    <w:rsid w:val="004B5EC8"/>
    <w:rsid w:val="004B7B6F"/>
    <w:rsid w:val="004C1549"/>
    <w:rsid w:val="004C3C56"/>
    <w:rsid w:val="004C4E6B"/>
    <w:rsid w:val="004D57F8"/>
    <w:rsid w:val="004D68BF"/>
    <w:rsid w:val="004E35DF"/>
    <w:rsid w:val="004F2549"/>
    <w:rsid w:val="004F4160"/>
    <w:rsid w:val="0050155F"/>
    <w:rsid w:val="00501B43"/>
    <w:rsid w:val="0050678D"/>
    <w:rsid w:val="00507C1C"/>
    <w:rsid w:val="00507FAA"/>
    <w:rsid w:val="0051304B"/>
    <w:rsid w:val="005134AE"/>
    <w:rsid w:val="0051611D"/>
    <w:rsid w:val="005163CA"/>
    <w:rsid w:val="00526874"/>
    <w:rsid w:val="00543462"/>
    <w:rsid w:val="00545B48"/>
    <w:rsid w:val="00550859"/>
    <w:rsid w:val="00555387"/>
    <w:rsid w:val="0055698F"/>
    <w:rsid w:val="00556ED5"/>
    <w:rsid w:val="0056059D"/>
    <w:rsid w:val="0056105C"/>
    <w:rsid w:val="00564078"/>
    <w:rsid w:val="0056491F"/>
    <w:rsid w:val="00571346"/>
    <w:rsid w:val="005742CD"/>
    <w:rsid w:val="00574379"/>
    <w:rsid w:val="00574401"/>
    <w:rsid w:val="0058609B"/>
    <w:rsid w:val="00594BA5"/>
    <w:rsid w:val="00594C53"/>
    <w:rsid w:val="00596B4A"/>
    <w:rsid w:val="005A1919"/>
    <w:rsid w:val="005A2729"/>
    <w:rsid w:val="005A3982"/>
    <w:rsid w:val="005A4E5C"/>
    <w:rsid w:val="005A640F"/>
    <w:rsid w:val="005A7B77"/>
    <w:rsid w:val="005B0925"/>
    <w:rsid w:val="005B7411"/>
    <w:rsid w:val="005C0E82"/>
    <w:rsid w:val="005C2488"/>
    <w:rsid w:val="005D15E4"/>
    <w:rsid w:val="005D4D1C"/>
    <w:rsid w:val="005D5777"/>
    <w:rsid w:val="005D5B8C"/>
    <w:rsid w:val="005F4668"/>
    <w:rsid w:val="005F497A"/>
    <w:rsid w:val="006064A9"/>
    <w:rsid w:val="00610807"/>
    <w:rsid w:val="0061467C"/>
    <w:rsid w:val="0062360C"/>
    <w:rsid w:val="0062748A"/>
    <w:rsid w:val="006372A8"/>
    <w:rsid w:val="00651F58"/>
    <w:rsid w:val="00652F48"/>
    <w:rsid w:val="006544C0"/>
    <w:rsid w:val="006667D5"/>
    <w:rsid w:val="006701EA"/>
    <w:rsid w:val="0067020B"/>
    <w:rsid w:val="00671267"/>
    <w:rsid w:val="00671912"/>
    <w:rsid w:val="0067745D"/>
    <w:rsid w:val="00677DCF"/>
    <w:rsid w:val="006864A1"/>
    <w:rsid w:val="00687374"/>
    <w:rsid w:val="00690AE2"/>
    <w:rsid w:val="0069165F"/>
    <w:rsid w:val="00693429"/>
    <w:rsid w:val="0069352D"/>
    <w:rsid w:val="006946BC"/>
    <w:rsid w:val="006A2C31"/>
    <w:rsid w:val="006A31A6"/>
    <w:rsid w:val="006A5FDB"/>
    <w:rsid w:val="006A6456"/>
    <w:rsid w:val="006A7720"/>
    <w:rsid w:val="006B1751"/>
    <w:rsid w:val="006B7465"/>
    <w:rsid w:val="006B79BF"/>
    <w:rsid w:val="006D2D0C"/>
    <w:rsid w:val="006D6DCE"/>
    <w:rsid w:val="006D7C9E"/>
    <w:rsid w:val="006E125D"/>
    <w:rsid w:val="006E3293"/>
    <w:rsid w:val="006E3AD3"/>
    <w:rsid w:val="006F24E2"/>
    <w:rsid w:val="006F468D"/>
    <w:rsid w:val="006F605E"/>
    <w:rsid w:val="00703A58"/>
    <w:rsid w:val="007049E5"/>
    <w:rsid w:val="00704CDD"/>
    <w:rsid w:val="00705105"/>
    <w:rsid w:val="00711DB1"/>
    <w:rsid w:val="00713B3A"/>
    <w:rsid w:val="007141F4"/>
    <w:rsid w:val="00724337"/>
    <w:rsid w:val="00730EA0"/>
    <w:rsid w:val="0073153D"/>
    <w:rsid w:val="00732D17"/>
    <w:rsid w:val="00750B18"/>
    <w:rsid w:val="00752716"/>
    <w:rsid w:val="00761292"/>
    <w:rsid w:val="00762A7D"/>
    <w:rsid w:val="00764FCE"/>
    <w:rsid w:val="007656AB"/>
    <w:rsid w:val="00773192"/>
    <w:rsid w:val="007745B2"/>
    <w:rsid w:val="007753AF"/>
    <w:rsid w:val="00775F86"/>
    <w:rsid w:val="00780283"/>
    <w:rsid w:val="0078124F"/>
    <w:rsid w:val="0078664A"/>
    <w:rsid w:val="00787105"/>
    <w:rsid w:val="00792804"/>
    <w:rsid w:val="00792D35"/>
    <w:rsid w:val="00793AF1"/>
    <w:rsid w:val="00794CFC"/>
    <w:rsid w:val="007A0F26"/>
    <w:rsid w:val="007B0890"/>
    <w:rsid w:val="007B3454"/>
    <w:rsid w:val="007C052E"/>
    <w:rsid w:val="007C1354"/>
    <w:rsid w:val="007C4C4E"/>
    <w:rsid w:val="007C5184"/>
    <w:rsid w:val="007D4B43"/>
    <w:rsid w:val="007D78D1"/>
    <w:rsid w:val="007E5675"/>
    <w:rsid w:val="007E7F1E"/>
    <w:rsid w:val="007F34F5"/>
    <w:rsid w:val="007F3581"/>
    <w:rsid w:val="007F4CC1"/>
    <w:rsid w:val="00801DBC"/>
    <w:rsid w:val="00802262"/>
    <w:rsid w:val="008048BF"/>
    <w:rsid w:val="00806AC0"/>
    <w:rsid w:val="00807CFB"/>
    <w:rsid w:val="0081103E"/>
    <w:rsid w:val="0081163F"/>
    <w:rsid w:val="00814B9F"/>
    <w:rsid w:val="00823C5E"/>
    <w:rsid w:val="00824D50"/>
    <w:rsid w:val="0082624C"/>
    <w:rsid w:val="008267C7"/>
    <w:rsid w:val="0082760E"/>
    <w:rsid w:val="00830A74"/>
    <w:rsid w:val="008314C7"/>
    <w:rsid w:val="00833D69"/>
    <w:rsid w:val="00834E37"/>
    <w:rsid w:val="00835907"/>
    <w:rsid w:val="00835CDB"/>
    <w:rsid w:val="0084092D"/>
    <w:rsid w:val="00847112"/>
    <w:rsid w:val="00851820"/>
    <w:rsid w:val="0085460C"/>
    <w:rsid w:val="00854685"/>
    <w:rsid w:val="00856541"/>
    <w:rsid w:val="00861E1D"/>
    <w:rsid w:val="00866DD7"/>
    <w:rsid w:val="0087754E"/>
    <w:rsid w:val="008806FE"/>
    <w:rsid w:val="00880CE1"/>
    <w:rsid w:val="00881C93"/>
    <w:rsid w:val="00885202"/>
    <w:rsid w:val="00890971"/>
    <w:rsid w:val="0089342A"/>
    <w:rsid w:val="00893B33"/>
    <w:rsid w:val="00896478"/>
    <w:rsid w:val="008965A9"/>
    <w:rsid w:val="00897C70"/>
    <w:rsid w:val="008A5A75"/>
    <w:rsid w:val="008B11CF"/>
    <w:rsid w:val="008B28A9"/>
    <w:rsid w:val="008D3A28"/>
    <w:rsid w:val="008E04FC"/>
    <w:rsid w:val="008E6609"/>
    <w:rsid w:val="008F0825"/>
    <w:rsid w:val="008F1B45"/>
    <w:rsid w:val="008F4E9B"/>
    <w:rsid w:val="008F7A10"/>
    <w:rsid w:val="009040A4"/>
    <w:rsid w:val="009042A2"/>
    <w:rsid w:val="00922970"/>
    <w:rsid w:val="0094372E"/>
    <w:rsid w:val="00943AA9"/>
    <w:rsid w:val="009510DB"/>
    <w:rsid w:val="00951984"/>
    <w:rsid w:val="009657AE"/>
    <w:rsid w:val="00970982"/>
    <w:rsid w:val="009747F0"/>
    <w:rsid w:val="00974DC2"/>
    <w:rsid w:val="00977457"/>
    <w:rsid w:val="00981151"/>
    <w:rsid w:val="00982D1B"/>
    <w:rsid w:val="00983AC7"/>
    <w:rsid w:val="00987448"/>
    <w:rsid w:val="0099096F"/>
    <w:rsid w:val="00991830"/>
    <w:rsid w:val="009927A8"/>
    <w:rsid w:val="0099376A"/>
    <w:rsid w:val="009A14A1"/>
    <w:rsid w:val="009A6120"/>
    <w:rsid w:val="009A7FD2"/>
    <w:rsid w:val="009B20A6"/>
    <w:rsid w:val="009B27A3"/>
    <w:rsid w:val="009B3DE9"/>
    <w:rsid w:val="009C378E"/>
    <w:rsid w:val="009C3A2F"/>
    <w:rsid w:val="009C6823"/>
    <w:rsid w:val="009C7D80"/>
    <w:rsid w:val="009D4703"/>
    <w:rsid w:val="009D6665"/>
    <w:rsid w:val="009E3927"/>
    <w:rsid w:val="009E546F"/>
    <w:rsid w:val="009F442E"/>
    <w:rsid w:val="009F48A2"/>
    <w:rsid w:val="009F5AE8"/>
    <w:rsid w:val="009F66E2"/>
    <w:rsid w:val="00A00528"/>
    <w:rsid w:val="00A00D78"/>
    <w:rsid w:val="00A015FA"/>
    <w:rsid w:val="00A04D42"/>
    <w:rsid w:val="00A056E9"/>
    <w:rsid w:val="00A076F2"/>
    <w:rsid w:val="00A11BD0"/>
    <w:rsid w:val="00A14369"/>
    <w:rsid w:val="00A2092B"/>
    <w:rsid w:val="00A30734"/>
    <w:rsid w:val="00A330BE"/>
    <w:rsid w:val="00A35D0B"/>
    <w:rsid w:val="00A35F7B"/>
    <w:rsid w:val="00A37840"/>
    <w:rsid w:val="00A411C7"/>
    <w:rsid w:val="00A421B9"/>
    <w:rsid w:val="00A54BEE"/>
    <w:rsid w:val="00A61877"/>
    <w:rsid w:val="00A62D02"/>
    <w:rsid w:val="00A633DC"/>
    <w:rsid w:val="00A63CEB"/>
    <w:rsid w:val="00A6457E"/>
    <w:rsid w:val="00A75141"/>
    <w:rsid w:val="00A81923"/>
    <w:rsid w:val="00A82231"/>
    <w:rsid w:val="00A92F7A"/>
    <w:rsid w:val="00A95545"/>
    <w:rsid w:val="00AA0CB0"/>
    <w:rsid w:val="00AB1D9E"/>
    <w:rsid w:val="00AC1834"/>
    <w:rsid w:val="00AC24B2"/>
    <w:rsid w:val="00AC7683"/>
    <w:rsid w:val="00AD3202"/>
    <w:rsid w:val="00AD3BD2"/>
    <w:rsid w:val="00AE4416"/>
    <w:rsid w:val="00AE51C6"/>
    <w:rsid w:val="00AE7162"/>
    <w:rsid w:val="00AE7F19"/>
    <w:rsid w:val="00AF3091"/>
    <w:rsid w:val="00AF4333"/>
    <w:rsid w:val="00B01E0A"/>
    <w:rsid w:val="00B0626F"/>
    <w:rsid w:val="00B07978"/>
    <w:rsid w:val="00B11EB5"/>
    <w:rsid w:val="00B1645A"/>
    <w:rsid w:val="00B17E10"/>
    <w:rsid w:val="00B25EA9"/>
    <w:rsid w:val="00B265CD"/>
    <w:rsid w:val="00B31D6A"/>
    <w:rsid w:val="00B32777"/>
    <w:rsid w:val="00B331FF"/>
    <w:rsid w:val="00B35725"/>
    <w:rsid w:val="00B36E44"/>
    <w:rsid w:val="00B41F50"/>
    <w:rsid w:val="00B42AE7"/>
    <w:rsid w:val="00B45A09"/>
    <w:rsid w:val="00B4659D"/>
    <w:rsid w:val="00B5416E"/>
    <w:rsid w:val="00B55644"/>
    <w:rsid w:val="00B60282"/>
    <w:rsid w:val="00B6121C"/>
    <w:rsid w:val="00B62269"/>
    <w:rsid w:val="00B62694"/>
    <w:rsid w:val="00B64844"/>
    <w:rsid w:val="00B662E3"/>
    <w:rsid w:val="00B72679"/>
    <w:rsid w:val="00B73181"/>
    <w:rsid w:val="00B7331E"/>
    <w:rsid w:val="00B76EF5"/>
    <w:rsid w:val="00B800CF"/>
    <w:rsid w:val="00B80C36"/>
    <w:rsid w:val="00B87FCD"/>
    <w:rsid w:val="00B9133E"/>
    <w:rsid w:val="00B977B0"/>
    <w:rsid w:val="00BA7591"/>
    <w:rsid w:val="00BB163C"/>
    <w:rsid w:val="00BB263C"/>
    <w:rsid w:val="00BB362A"/>
    <w:rsid w:val="00BC1171"/>
    <w:rsid w:val="00BC1EB7"/>
    <w:rsid w:val="00BC21BD"/>
    <w:rsid w:val="00BC3310"/>
    <w:rsid w:val="00BC3E1A"/>
    <w:rsid w:val="00BC65D5"/>
    <w:rsid w:val="00BD76DF"/>
    <w:rsid w:val="00BE707E"/>
    <w:rsid w:val="00BF5E41"/>
    <w:rsid w:val="00BF6375"/>
    <w:rsid w:val="00BF6BBD"/>
    <w:rsid w:val="00C033A0"/>
    <w:rsid w:val="00C066D3"/>
    <w:rsid w:val="00C0771C"/>
    <w:rsid w:val="00C12EAB"/>
    <w:rsid w:val="00C20124"/>
    <w:rsid w:val="00C2311D"/>
    <w:rsid w:val="00C245D4"/>
    <w:rsid w:val="00C36A6E"/>
    <w:rsid w:val="00C371DB"/>
    <w:rsid w:val="00C51AD3"/>
    <w:rsid w:val="00C5539B"/>
    <w:rsid w:val="00C56759"/>
    <w:rsid w:val="00C70C50"/>
    <w:rsid w:val="00C70E67"/>
    <w:rsid w:val="00C73D79"/>
    <w:rsid w:val="00C76FC3"/>
    <w:rsid w:val="00C80BB9"/>
    <w:rsid w:val="00C818D4"/>
    <w:rsid w:val="00C90074"/>
    <w:rsid w:val="00C91697"/>
    <w:rsid w:val="00C96B4F"/>
    <w:rsid w:val="00C971D7"/>
    <w:rsid w:val="00C975C7"/>
    <w:rsid w:val="00CA074F"/>
    <w:rsid w:val="00CA202D"/>
    <w:rsid w:val="00CA54E5"/>
    <w:rsid w:val="00CA789D"/>
    <w:rsid w:val="00CB25F1"/>
    <w:rsid w:val="00CB59D8"/>
    <w:rsid w:val="00CB7ED3"/>
    <w:rsid w:val="00CC320F"/>
    <w:rsid w:val="00CC3C85"/>
    <w:rsid w:val="00CD1381"/>
    <w:rsid w:val="00CE3F26"/>
    <w:rsid w:val="00CE504A"/>
    <w:rsid w:val="00D14B83"/>
    <w:rsid w:val="00D2504F"/>
    <w:rsid w:val="00D33C7A"/>
    <w:rsid w:val="00D40DB8"/>
    <w:rsid w:val="00D423AB"/>
    <w:rsid w:val="00D4653F"/>
    <w:rsid w:val="00D46F61"/>
    <w:rsid w:val="00D51A88"/>
    <w:rsid w:val="00D53554"/>
    <w:rsid w:val="00D538DA"/>
    <w:rsid w:val="00D542A9"/>
    <w:rsid w:val="00D552A9"/>
    <w:rsid w:val="00D65390"/>
    <w:rsid w:val="00D65F06"/>
    <w:rsid w:val="00D6620E"/>
    <w:rsid w:val="00D73D53"/>
    <w:rsid w:val="00D76846"/>
    <w:rsid w:val="00D8006F"/>
    <w:rsid w:val="00D8018A"/>
    <w:rsid w:val="00D81BCD"/>
    <w:rsid w:val="00D8426F"/>
    <w:rsid w:val="00D85EA1"/>
    <w:rsid w:val="00D93200"/>
    <w:rsid w:val="00D9394F"/>
    <w:rsid w:val="00DA06A2"/>
    <w:rsid w:val="00DA44D8"/>
    <w:rsid w:val="00DA4522"/>
    <w:rsid w:val="00DB75C6"/>
    <w:rsid w:val="00DC05E9"/>
    <w:rsid w:val="00DC0C9E"/>
    <w:rsid w:val="00DC1B28"/>
    <w:rsid w:val="00DC2E09"/>
    <w:rsid w:val="00DC364C"/>
    <w:rsid w:val="00DD067A"/>
    <w:rsid w:val="00DE1699"/>
    <w:rsid w:val="00DE1E8D"/>
    <w:rsid w:val="00DE33AB"/>
    <w:rsid w:val="00DF1F36"/>
    <w:rsid w:val="00DF22BB"/>
    <w:rsid w:val="00DF4BE1"/>
    <w:rsid w:val="00DF5342"/>
    <w:rsid w:val="00E000BD"/>
    <w:rsid w:val="00E0230B"/>
    <w:rsid w:val="00E0601A"/>
    <w:rsid w:val="00E0721B"/>
    <w:rsid w:val="00E13CE1"/>
    <w:rsid w:val="00E17FBE"/>
    <w:rsid w:val="00E21EC8"/>
    <w:rsid w:val="00E2331E"/>
    <w:rsid w:val="00E23382"/>
    <w:rsid w:val="00E275F8"/>
    <w:rsid w:val="00E317F7"/>
    <w:rsid w:val="00E346C4"/>
    <w:rsid w:val="00E45F08"/>
    <w:rsid w:val="00E50E38"/>
    <w:rsid w:val="00E60DFE"/>
    <w:rsid w:val="00E70F26"/>
    <w:rsid w:val="00E74BDC"/>
    <w:rsid w:val="00E76ECE"/>
    <w:rsid w:val="00E7778E"/>
    <w:rsid w:val="00E826D7"/>
    <w:rsid w:val="00E8600A"/>
    <w:rsid w:val="00E86A42"/>
    <w:rsid w:val="00E91E4B"/>
    <w:rsid w:val="00E95539"/>
    <w:rsid w:val="00EA207D"/>
    <w:rsid w:val="00EA259A"/>
    <w:rsid w:val="00EB7DDC"/>
    <w:rsid w:val="00EC7255"/>
    <w:rsid w:val="00ED21B1"/>
    <w:rsid w:val="00ED3BBA"/>
    <w:rsid w:val="00EE7CD6"/>
    <w:rsid w:val="00EF7BE6"/>
    <w:rsid w:val="00F02453"/>
    <w:rsid w:val="00F03AEC"/>
    <w:rsid w:val="00F047FA"/>
    <w:rsid w:val="00F1163D"/>
    <w:rsid w:val="00F145C3"/>
    <w:rsid w:val="00F20859"/>
    <w:rsid w:val="00F31A29"/>
    <w:rsid w:val="00F324A4"/>
    <w:rsid w:val="00F33788"/>
    <w:rsid w:val="00F37653"/>
    <w:rsid w:val="00F4631D"/>
    <w:rsid w:val="00F506A8"/>
    <w:rsid w:val="00F55CA6"/>
    <w:rsid w:val="00F65136"/>
    <w:rsid w:val="00F66B56"/>
    <w:rsid w:val="00F72E33"/>
    <w:rsid w:val="00F77AA2"/>
    <w:rsid w:val="00F81111"/>
    <w:rsid w:val="00F831EB"/>
    <w:rsid w:val="00F8363F"/>
    <w:rsid w:val="00F86902"/>
    <w:rsid w:val="00F94F2E"/>
    <w:rsid w:val="00F97CAD"/>
    <w:rsid w:val="00F97E04"/>
    <w:rsid w:val="00FA6D80"/>
    <w:rsid w:val="00FA7E98"/>
    <w:rsid w:val="00FB280E"/>
    <w:rsid w:val="00FB3F85"/>
    <w:rsid w:val="00FC1432"/>
    <w:rsid w:val="00FC52E0"/>
    <w:rsid w:val="00FC700F"/>
    <w:rsid w:val="00FD447F"/>
    <w:rsid w:val="00FE0992"/>
    <w:rsid w:val="00FE2394"/>
    <w:rsid w:val="00FE23B7"/>
    <w:rsid w:val="00FE5F95"/>
    <w:rsid w:val="00FE77E0"/>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9A26"/>
  <w15:chartTrackingRefBased/>
  <w15:docId w15:val="{8DF9FDEA-9B21-4F55-AAFC-0105698C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382"/>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E233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3382"/>
    <w:pPr>
      <w:outlineLvl w:val="9"/>
    </w:pPr>
    <w:rPr>
      <w:kern w:val="0"/>
      <w14:ligatures w14:val="none"/>
    </w:rPr>
  </w:style>
  <w:style w:type="character" w:styleId="IntenseReference">
    <w:name w:val="Intense Reference"/>
    <w:basedOn w:val="DefaultParagraphFont"/>
    <w:uiPriority w:val="32"/>
    <w:qFormat/>
    <w:rsid w:val="00C12EAB"/>
    <w:rPr>
      <w:b/>
      <w:bCs/>
      <w:smallCaps/>
      <w:color w:val="4472C4" w:themeColor="accent1"/>
      <w:spacing w:val="5"/>
    </w:rPr>
  </w:style>
  <w:style w:type="character" w:styleId="Hyperlink">
    <w:name w:val="Hyperlink"/>
    <w:basedOn w:val="DefaultParagraphFont"/>
    <w:uiPriority w:val="99"/>
    <w:unhideWhenUsed/>
    <w:rsid w:val="004C4E6B"/>
    <w:rPr>
      <w:color w:val="0563C1" w:themeColor="hyperlink"/>
      <w:u w:val="single"/>
    </w:rPr>
  </w:style>
  <w:style w:type="character" w:styleId="UnresolvedMention">
    <w:name w:val="Unresolved Mention"/>
    <w:basedOn w:val="DefaultParagraphFont"/>
    <w:uiPriority w:val="99"/>
    <w:semiHidden/>
    <w:unhideWhenUsed/>
    <w:rsid w:val="004C4E6B"/>
    <w:rPr>
      <w:color w:val="605E5C"/>
      <w:shd w:val="clear" w:color="auto" w:fill="E1DFDD"/>
    </w:rPr>
  </w:style>
  <w:style w:type="paragraph" w:styleId="TOC2">
    <w:name w:val="toc 2"/>
    <w:basedOn w:val="Normal"/>
    <w:next w:val="Normal"/>
    <w:autoRedefine/>
    <w:uiPriority w:val="39"/>
    <w:unhideWhenUsed/>
    <w:rsid w:val="001527A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527A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527A0"/>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6A31A6"/>
    <w:rPr>
      <w:color w:val="954F72" w:themeColor="followedHyperlink"/>
      <w:u w:val="single"/>
    </w:rPr>
  </w:style>
  <w:style w:type="paragraph" w:styleId="NormalWeb">
    <w:name w:val="Normal (Web)"/>
    <w:basedOn w:val="Normal"/>
    <w:uiPriority w:val="99"/>
    <w:semiHidden/>
    <w:unhideWhenUsed/>
    <w:rsid w:val="00A63CEB"/>
    <w:rPr>
      <w:rFonts w:ascii="Times New Roman" w:hAnsi="Times New Roman" w:cs="Times New Roman"/>
      <w:sz w:val="24"/>
      <w:szCs w:val="24"/>
    </w:rPr>
  </w:style>
  <w:style w:type="paragraph" w:styleId="Header">
    <w:name w:val="header"/>
    <w:basedOn w:val="Normal"/>
    <w:link w:val="HeaderChar"/>
    <w:uiPriority w:val="99"/>
    <w:unhideWhenUsed/>
    <w:rsid w:val="0023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3B6"/>
  </w:style>
  <w:style w:type="paragraph" w:styleId="Footer">
    <w:name w:val="footer"/>
    <w:basedOn w:val="Normal"/>
    <w:link w:val="FooterChar"/>
    <w:uiPriority w:val="99"/>
    <w:unhideWhenUsed/>
    <w:rsid w:val="0023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3B6"/>
  </w:style>
  <w:style w:type="paragraph" w:styleId="ListParagraph">
    <w:name w:val="List Paragraph"/>
    <w:basedOn w:val="Normal"/>
    <w:uiPriority w:val="34"/>
    <w:qFormat/>
    <w:rsid w:val="00990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0">
      <w:bodyDiv w:val="1"/>
      <w:marLeft w:val="0"/>
      <w:marRight w:val="0"/>
      <w:marTop w:val="0"/>
      <w:marBottom w:val="0"/>
      <w:divBdr>
        <w:top w:val="none" w:sz="0" w:space="0" w:color="auto"/>
        <w:left w:val="none" w:sz="0" w:space="0" w:color="auto"/>
        <w:bottom w:val="none" w:sz="0" w:space="0" w:color="auto"/>
        <w:right w:val="none" w:sz="0" w:space="0" w:color="auto"/>
      </w:divBdr>
      <w:divsChild>
        <w:div w:id="1528524764">
          <w:marLeft w:val="0"/>
          <w:marRight w:val="0"/>
          <w:marTop w:val="0"/>
          <w:marBottom w:val="0"/>
          <w:divBdr>
            <w:top w:val="none" w:sz="0" w:space="0" w:color="auto"/>
            <w:left w:val="none" w:sz="0" w:space="0" w:color="auto"/>
            <w:bottom w:val="none" w:sz="0" w:space="0" w:color="auto"/>
            <w:right w:val="none" w:sz="0" w:space="0" w:color="auto"/>
          </w:divBdr>
          <w:divsChild>
            <w:div w:id="1521312567">
              <w:marLeft w:val="0"/>
              <w:marRight w:val="0"/>
              <w:marTop w:val="0"/>
              <w:marBottom w:val="0"/>
              <w:divBdr>
                <w:top w:val="none" w:sz="0" w:space="0" w:color="auto"/>
                <w:left w:val="none" w:sz="0" w:space="0" w:color="auto"/>
                <w:bottom w:val="none" w:sz="0" w:space="0" w:color="auto"/>
                <w:right w:val="none" w:sz="0" w:space="0" w:color="auto"/>
              </w:divBdr>
              <w:divsChild>
                <w:div w:id="1321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7648">
      <w:bodyDiv w:val="1"/>
      <w:marLeft w:val="0"/>
      <w:marRight w:val="0"/>
      <w:marTop w:val="0"/>
      <w:marBottom w:val="0"/>
      <w:divBdr>
        <w:top w:val="none" w:sz="0" w:space="0" w:color="auto"/>
        <w:left w:val="none" w:sz="0" w:space="0" w:color="auto"/>
        <w:bottom w:val="none" w:sz="0" w:space="0" w:color="auto"/>
        <w:right w:val="none" w:sz="0" w:space="0" w:color="auto"/>
      </w:divBdr>
      <w:divsChild>
        <w:div w:id="1829780718">
          <w:marLeft w:val="0"/>
          <w:marRight w:val="0"/>
          <w:marTop w:val="0"/>
          <w:marBottom w:val="0"/>
          <w:divBdr>
            <w:top w:val="none" w:sz="0" w:space="0" w:color="auto"/>
            <w:left w:val="none" w:sz="0" w:space="0" w:color="auto"/>
            <w:bottom w:val="none" w:sz="0" w:space="0" w:color="auto"/>
            <w:right w:val="none" w:sz="0" w:space="0" w:color="auto"/>
          </w:divBdr>
        </w:div>
      </w:divsChild>
    </w:div>
    <w:div w:id="203299953">
      <w:bodyDiv w:val="1"/>
      <w:marLeft w:val="0"/>
      <w:marRight w:val="0"/>
      <w:marTop w:val="0"/>
      <w:marBottom w:val="0"/>
      <w:divBdr>
        <w:top w:val="none" w:sz="0" w:space="0" w:color="auto"/>
        <w:left w:val="none" w:sz="0" w:space="0" w:color="auto"/>
        <w:bottom w:val="none" w:sz="0" w:space="0" w:color="auto"/>
        <w:right w:val="none" w:sz="0" w:space="0" w:color="auto"/>
      </w:divBdr>
      <w:divsChild>
        <w:div w:id="1655377688">
          <w:marLeft w:val="0"/>
          <w:marRight w:val="0"/>
          <w:marTop w:val="0"/>
          <w:marBottom w:val="0"/>
          <w:divBdr>
            <w:top w:val="none" w:sz="0" w:space="0" w:color="auto"/>
            <w:left w:val="none" w:sz="0" w:space="0" w:color="auto"/>
            <w:bottom w:val="none" w:sz="0" w:space="0" w:color="auto"/>
            <w:right w:val="none" w:sz="0" w:space="0" w:color="auto"/>
          </w:divBdr>
        </w:div>
      </w:divsChild>
    </w:div>
    <w:div w:id="366949098">
      <w:bodyDiv w:val="1"/>
      <w:marLeft w:val="0"/>
      <w:marRight w:val="0"/>
      <w:marTop w:val="0"/>
      <w:marBottom w:val="0"/>
      <w:divBdr>
        <w:top w:val="none" w:sz="0" w:space="0" w:color="auto"/>
        <w:left w:val="none" w:sz="0" w:space="0" w:color="auto"/>
        <w:bottom w:val="none" w:sz="0" w:space="0" w:color="auto"/>
        <w:right w:val="none" w:sz="0" w:space="0" w:color="auto"/>
      </w:divBdr>
      <w:divsChild>
        <w:div w:id="752239688">
          <w:marLeft w:val="0"/>
          <w:marRight w:val="0"/>
          <w:marTop w:val="0"/>
          <w:marBottom w:val="0"/>
          <w:divBdr>
            <w:top w:val="none" w:sz="0" w:space="0" w:color="auto"/>
            <w:left w:val="none" w:sz="0" w:space="0" w:color="auto"/>
            <w:bottom w:val="none" w:sz="0" w:space="0" w:color="auto"/>
            <w:right w:val="none" w:sz="0" w:space="0" w:color="auto"/>
          </w:divBdr>
        </w:div>
      </w:divsChild>
    </w:div>
    <w:div w:id="715080833">
      <w:bodyDiv w:val="1"/>
      <w:marLeft w:val="0"/>
      <w:marRight w:val="0"/>
      <w:marTop w:val="0"/>
      <w:marBottom w:val="0"/>
      <w:divBdr>
        <w:top w:val="none" w:sz="0" w:space="0" w:color="auto"/>
        <w:left w:val="none" w:sz="0" w:space="0" w:color="auto"/>
        <w:bottom w:val="none" w:sz="0" w:space="0" w:color="auto"/>
        <w:right w:val="none" w:sz="0" w:space="0" w:color="auto"/>
      </w:divBdr>
      <w:divsChild>
        <w:div w:id="1719012244">
          <w:marLeft w:val="0"/>
          <w:marRight w:val="0"/>
          <w:marTop w:val="0"/>
          <w:marBottom w:val="0"/>
          <w:divBdr>
            <w:top w:val="none" w:sz="0" w:space="0" w:color="auto"/>
            <w:left w:val="none" w:sz="0" w:space="0" w:color="auto"/>
            <w:bottom w:val="none" w:sz="0" w:space="0" w:color="auto"/>
            <w:right w:val="none" w:sz="0" w:space="0" w:color="auto"/>
          </w:divBdr>
        </w:div>
      </w:divsChild>
    </w:div>
    <w:div w:id="1001659809">
      <w:bodyDiv w:val="1"/>
      <w:marLeft w:val="0"/>
      <w:marRight w:val="0"/>
      <w:marTop w:val="0"/>
      <w:marBottom w:val="0"/>
      <w:divBdr>
        <w:top w:val="none" w:sz="0" w:space="0" w:color="auto"/>
        <w:left w:val="none" w:sz="0" w:space="0" w:color="auto"/>
        <w:bottom w:val="none" w:sz="0" w:space="0" w:color="auto"/>
        <w:right w:val="none" w:sz="0" w:space="0" w:color="auto"/>
      </w:divBdr>
      <w:divsChild>
        <w:div w:id="202718150">
          <w:marLeft w:val="0"/>
          <w:marRight w:val="0"/>
          <w:marTop w:val="0"/>
          <w:marBottom w:val="0"/>
          <w:divBdr>
            <w:top w:val="none" w:sz="0" w:space="0" w:color="auto"/>
            <w:left w:val="none" w:sz="0" w:space="0" w:color="auto"/>
            <w:bottom w:val="none" w:sz="0" w:space="0" w:color="auto"/>
            <w:right w:val="none" w:sz="0" w:space="0" w:color="auto"/>
          </w:divBdr>
        </w:div>
      </w:divsChild>
    </w:div>
    <w:div w:id="1646397988">
      <w:bodyDiv w:val="1"/>
      <w:marLeft w:val="0"/>
      <w:marRight w:val="0"/>
      <w:marTop w:val="0"/>
      <w:marBottom w:val="0"/>
      <w:divBdr>
        <w:top w:val="none" w:sz="0" w:space="0" w:color="auto"/>
        <w:left w:val="none" w:sz="0" w:space="0" w:color="auto"/>
        <w:bottom w:val="none" w:sz="0" w:space="0" w:color="auto"/>
        <w:right w:val="none" w:sz="0" w:space="0" w:color="auto"/>
      </w:divBdr>
      <w:divsChild>
        <w:div w:id="1325936529">
          <w:marLeft w:val="0"/>
          <w:marRight w:val="0"/>
          <w:marTop w:val="0"/>
          <w:marBottom w:val="0"/>
          <w:divBdr>
            <w:top w:val="none" w:sz="0" w:space="0" w:color="auto"/>
            <w:left w:val="none" w:sz="0" w:space="0" w:color="auto"/>
            <w:bottom w:val="none" w:sz="0" w:space="0" w:color="auto"/>
            <w:right w:val="none" w:sz="0" w:space="0" w:color="auto"/>
          </w:divBdr>
          <w:divsChild>
            <w:div w:id="1053039066">
              <w:marLeft w:val="0"/>
              <w:marRight w:val="0"/>
              <w:marTop w:val="0"/>
              <w:marBottom w:val="0"/>
              <w:divBdr>
                <w:top w:val="none" w:sz="0" w:space="0" w:color="auto"/>
                <w:left w:val="none" w:sz="0" w:space="0" w:color="auto"/>
                <w:bottom w:val="none" w:sz="0" w:space="0" w:color="auto"/>
                <w:right w:val="none" w:sz="0" w:space="0" w:color="auto"/>
              </w:divBdr>
              <w:divsChild>
                <w:div w:id="19978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49952">
      <w:bodyDiv w:val="1"/>
      <w:marLeft w:val="0"/>
      <w:marRight w:val="0"/>
      <w:marTop w:val="0"/>
      <w:marBottom w:val="0"/>
      <w:divBdr>
        <w:top w:val="none" w:sz="0" w:space="0" w:color="auto"/>
        <w:left w:val="none" w:sz="0" w:space="0" w:color="auto"/>
        <w:bottom w:val="none" w:sz="0" w:space="0" w:color="auto"/>
        <w:right w:val="none" w:sz="0" w:space="0" w:color="auto"/>
      </w:divBdr>
      <w:divsChild>
        <w:div w:id="1316228303">
          <w:marLeft w:val="0"/>
          <w:marRight w:val="0"/>
          <w:marTop w:val="0"/>
          <w:marBottom w:val="0"/>
          <w:divBdr>
            <w:top w:val="none" w:sz="0" w:space="0" w:color="auto"/>
            <w:left w:val="none" w:sz="0" w:space="0" w:color="auto"/>
            <w:bottom w:val="none" w:sz="0" w:space="0" w:color="auto"/>
            <w:right w:val="none" w:sz="0" w:space="0" w:color="auto"/>
          </w:divBdr>
          <w:divsChild>
            <w:div w:id="1628469065">
              <w:marLeft w:val="0"/>
              <w:marRight w:val="0"/>
              <w:marTop w:val="0"/>
              <w:marBottom w:val="0"/>
              <w:divBdr>
                <w:top w:val="none" w:sz="0" w:space="0" w:color="auto"/>
                <w:left w:val="none" w:sz="0" w:space="0" w:color="auto"/>
                <w:bottom w:val="none" w:sz="0" w:space="0" w:color="auto"/>
                <w:right w:val="none" w:sz="0" w:space="0" w:color="auto"/>
              </w:divBdr>
              <w:divsChild>
                <w:div w:id="6818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28258">
      <w:bodyDiv w:val="1"/>
      <w:marLeft w:val="0"/>
      <w:marRight w:val="0"/>
      <w:marTop w:val="0"/>
      <w:marBottom w:val="0"/>
      <w:divBdr>
        <w:top w:val="none" w:sz="0" w:space="0" w:color="auto"/>
        <w:left w:val="none" w:sz="0" w:space="0" w:color="auto"/>
        <w:bottom w:val="none" w:sz="0" w:space="0" w:color="auto"/>
        <w:right w:val="none" w:sz="0" w:space="0" w:color="auto"/>
      </w:divBdr>
      <w:divsChild>
        <w:div w:id="341012480">
          <w:marLeft w:val="0"/>
          <w:marRight w:val="0"/>
          <w:marTop w:val="0"/>
          <w:marBottom w:val="0"/>
          <w:divBdr>
            <w:top w:val="none" w:sz="0" w:space="0" w:color="auto"/>
            <w:left w:val="none" w:sz="0" w:space="0" w:color="auto"/>
            <w:bottom w:val="none" w:sz="0" w:space="0" w:color="auto"/>
            <w:right w:val="none" w:sz="0" w:space="0" w:color="auto"/>
          </w:divBdr>
        </w:div>
      </w:divsChild>
    </w:div>
    <w:div w:id="1917546262">
      <w:bodyDiv w:val="1"/>
      <w:marLeft w:val="0"/>
      <w:marRight w:val="0"/>
      <w:marTop w:val="0"/>
      <w:marBottom w:val="0"/>
      <w:divBdr>
        <w:top w:val="none" w:sz="0" w:space="0" w:color="auto"/>
        <w:left w:val="none" w:sz="0" w:space="0" w:color="auto"/>
        <w:bottom w:val="none" w:sz="0" w:space="0" w:color="auto"/>
        <w:right w:val="none" w:sz="0" w:space="0" w:color="auto"/>
      </w:divBdr>
      <w:divsChild>
        <w:div w:id="459543781">
          <w:marLeft w:val="446"/>
          <w:marRight w:val="0"/>
          <w:marTop w:val="0"/>
          <w:marBottom w:val="0"/>
          <w:divBdr>
            <w:top w:val="none" w:sz="0" w:space="0" w:color="auto"/>
            <w:left w:val="none" w:sz="0" w:space="0" w:color="auto"/>
            <w:bottom w:val="none" w:sz="0" w:space="0" w:color="auto"/>
            <w:right w:val="none" w:sz="0" w:space="0" w:color="auto"/>
          </w:divBdr>
        </w:div>
        <w:div w:id="12001043">
          <w:marLeft w:val="446"/>
          <w:marRight w:val="0"/>
          <w:marTop w:val="0"/>
          <w:marBottom w:val="0"/>
          <w:divBdr>
            <w:top w:val="none" w:sz="0" w:space="0" w:color="auto"/>
            <w:left w:val="none" w:sz="0" w:space="0" w:color="auto"/>
            <w:bottom w:val="none" w:sz="0" w:space="0" w:color="auto"/>
            <w:right w:val="none" w:sz="0" w:space="0" w:color="auto"/>
          </w:divBdr>
        </w:div>
        <w:div w:id="1519808750">
          <w:marLeft w:val="446"/>
          <w:marRight w:val="0"/>
          <w:marTop w:val="0"/>
          <w:marBottom w:val="0"/>
          <w:divBdr>
            <w:top w:val="none" w:sz="0" w:space="0" w:color="auto"/>
            <w:left w:val="none" w:sz="0" w:space="0" w:color="auto"/>
            <w:bottom w:val="none" w:sz="0" w:space="0" w:color="auto"/>
            <w:right w:val="none" w:sz="0" w:space="0" w:color="auto"/>
          </w:divBdr>
        </w:div>
        <w:div w:id="2070227667">
          <w:marLeft w:val="446"/>
          <w:marRight w:val="0"/>
          <w:marTop w:val="0"/>
          <w:marBottom w:val="0"/>
          <w:divBdr>
            <w:top w:val="none" w:sz="0" w:space="0" w:color="auto"/>
            <w:left w:val="none" w:sz="0" w:space="0" w:color="auto"/>
            <w:bottom w:val="none" w:sz="0" w:space="0" w:color="auto"/>
            <w:right w:val="none" w:sz="0" w:space="0" w:color="auto"/>
          </w:divBdr>
        </w:div>
      </w:divsChild>
    </w:div>
    <w:div w:id="1936592334">
      <w:bodyDiv w:val="1"/>
      <w:marLeft w:val="0"/>
      <w:marRight w:val="0"/>
      <w:marTop w:val="0"/>
      <w:marBottom w:val="0"/>
      <w:divBdr>
        <w:top w:val="none" w:sz="0" w:space="0" w:color="auto"/>
        <w:left w:val="none" w:sz="0" w:space="0" w:color="auto"/>
        <w:bottom w:val="none" w:sz="0" w:space="0" w:color="auto"/>
        <w:right w:val="none" w:sz="0" w:space="0" w:color="auto"/>
      </w:divBdr>
      <w:divsChild>
        <w:div w:id="263153364">
          <w:marLeft w:val="0"/>
          <w:marRight w:val="0"/>
          <w:marTop w:val="0"/>
          <w:marBottom w:val="0"/>
          <w:divBdr>
            <w:top w:val="none" w:sz="0" w:space="0" w:color="auto"/>
            <w:left w:val="none" w:sz="0" w:space="0" w:color="auto"/>
            <w:bottom w:val="none" w:sz="0" w:space="0" w:color="auto"/>
            <w:right w:val="none" w:sz="0" w:space="0" w:color="auto"/>
          </w:divBdr>
        </w:div>
      </w:divsChild>
    </w:div>
    <w:div w:id="2035380797">
      <w:bodyDiv w:val="1"/>
      <w:marLeft w:val="0"/>
      <w:marRight w:val="0"/>
      <w:marTop w:val="0"/>
      <w:marBottom w:val="0"/>
      <w:divBdr>
        <w:top w:val="none" w:sz="0" w:space="0" w:color="auto"/>
        <w:left w:val="none" w:sz="0" w:space="0" w:color="auto"/>
        <w:bottom w:val="none" w:sz="0" w:space="0" w:color="auto"/>
        <w:right w:val="none" w:sz="0" w:space="0" w:color="auto"/>
      </w:divBdr>
      <w:divsChild>
        <w:div w:id="132914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yperlink" Target="https://www.gov.uk/government/organisations/ministry-of-defence/about/our-energy-use" TargetMode="External"/><Relationship Id="rId26" Type="http://schemas.openxmlformats.org/officeDocument/2006/relationships/hyperlink" Target="https://www.wsj.com/articles/global-defense-spending-sipri-report-nato-u-s-china-russia-pentagon-55aeef40" TargetMode="External"/><Relationship Id="rId39" Type="http://schemas.openxmlformats.org/officeDocument/2006/relationships/hyperlink" Target="https://doi.org/10.1007/978-3-319-43742-2_17" TargetMode="External"/><Relationship Id="rId3" Type="http://schemas.openxmlformats.org/officeDocument/2006/relationships/customXml" Target="../customXml/item3.xml"/><Relationship Id="rId21" Type="http://schemas.openxmlformats.org/officeDocument/2006/relationships/hyperlink" Target="https://corporatefinanceinstitute.com/resources/management/strategic-analysis/" TargetMode="External"/><Relationship Id="rId34" Type="http://schemas.openxmlformats.org/officeDocument/2006/relationships/hyperlink" Target="https://www.upress.umn.edu/book-division/books/the-infinite-conversation" TargetMode="External"/><Relationship Id="rId42" Type="http://schemas.openxmlformats.org/officeDocument/2006/relationships/hyperlink" Target="https://project-management.com/understanding-responsibility-assignment-matrix-raci-matrix/"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government/publications/defence-technology-framework" TargetMode="External"/><Relationship Id="rId25" Type="http://schemas.openxmlformats.org/officeDocument/2006/relationships/hyperlink" Target="https://www.gov.uk/government/publications/net-zero-strategy" TargetMode="External"/><Relationship Id="rId33" Type="http://schemas.openxmlformats.org/officeDocument/2006/relationships/hyperlink" Target="https://www.thalesgroup.com/sites/default/files/database/document/2023-03/Thales%20-%202022%20Full-Year%20results%20-%20slideshow.pdf" TargetMode="External"/><Relationship Id="rId38" Type="http://schemas.openxmlformats.org/officeDocument/2006/relationships/hyperlink" Target="https://corporatefinanceinstitute.com/resources/management/boston-consulting-group-bcg-matrix/" TargetMode="External"/><Relationship Id="rId46" Type="http://schemas.openxmlformats.org/officeDocument/2006/relationships/hyperlink" Target="https://letsgrowleaders.com/2021/10/11/how-to-lead-when-your-team-lacks-a-sense-of-urgenc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bcg.com/publications/2021/growing-climate-stakes-for-the-defense-industry" TargetMode="External"/><Relationship Id="rId29" Type="http://schemas.openxmlformats.org/officeDocument/2006/relationships/hyperlink" Target="https://www.pwc.com/us/en/industrial-products/publications/assets/pwc-aerospace-defense-annual-industry-performance-outlook-2023.pdf" TargetMode="External"/><Relationship Id="rId41" Type="http://schemas.openxmlformats.org/officeDocument/2006/relationships/hyperlink" Target="https://www.barnesandnoble.com/w/thinking-fast-and-slow-daniel-kahneman/110016980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17/CBO9780511804649" TargetMode="External"/><Relationship Id="rId32" Type="http://schemas.openxmlformats.org/officeDocument/2006/relationships/hyperlink" Target="https://www.lockheedmartin.com/content/dam/lockheed-martin/eo/documents/annual-reports/lockheed-martin-annual-report-2022.pdf" TargetMode="External"/><Relationship Id="rId37" Type="http://schemas.openxmlformats.org/officeDocument/2006/relationships/hyperlink" Target="https://www.clearpointstrategy.com/blog/vrio-framework" TargetMode="External"/><Relationship Id="rId40" Type="http://schemas.openxmlformats.org/officeDocument/2006/relationships/hyperlink" Target="https://www.netsuite.com/portal/resource/articles/financial-management/scenario-planning.shtml" TargetMode="External"/><Relationship Id="rId45" Type="http://schemas.openxmlformats.org/officeDocument/2006/relationships/hyperlink" Target="https://www.projectmanager.com/blog/productive-different-work-style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doi.org/10.1016/s2212-5671(16)30301-x" TargetMode="External"/><Relationship Id="rId28" Type="http://schemas.openxmlformats.org/officeDocument/2006/relationships/hyperlink" Target="https://web.p.ebscohost.com/ehost/pdfviewer/pdfviewer?vid=5&amp;sid=cf1a3b04-f257-4e3e-a0e9-a27840552ae0%40redis" TargetMode="External"/><Relationship Id="rId36" Type="http://schemas.openxmlformats.org/officeDocument/2006/relationships/hyperlink" Target="https://www.babcockinternational.com/wp-content/uploads/2023/07/Babcock-FY23-presentation-20.07.23.pdf"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ibproxy.bath.ac.uk/login?url=https://www.proquest.com/trade-journals/best-defence-begins-at-home/docview/2697846561/se-2?accountid=17230" TargetMode="External"/><Relationship Id="rId31" Type="http://schemas.openxmlformats.org/officeDocument/2006/relationships/hyperlink" Target="https://www.boeing.com/company/annual-report/" TargetMode="External"/><Relationship Id="rId44" Type="http://schemas.openxmlformats.org/officeDocument/2006/relationships/hyperlink" Target="https://www.themyersbriggs.com/en-US/Products-and-Services/-/media/myers-briggs/files/sample-reports/smp26118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yperlink" Target="https://scholar.google.com/scholar?q=David,%20F.R.%20.%20Strategic%20management:%20Concepts%20and%20cases.%20Harlow,%20UK:%20Pearson" TargetMode="External"/><Relationship Id="rId27" Type="http://schemas.openxmlformats.org/officeDocument/2006/relationships/hyperlink" Target="https://www.gov.uk/government/publications/ministry-of-defence-climate-change-and-sustainability-strategic-approach" TargetMode="External"/><Relationship Id="rId30" Type="http://schemas.openxmlformats.org/officeDocument/2006/relationships/hyperlink" Target="https://investors.baesystems.com/annual-report" TargetMode="External"/><Relationship Id="rId35" Type="http://schemas.openxmlformats.org/officeDocument/2006/relationships/hyperlink" Target="https://www.tandfonline.com/doi/abs/10.1080/14486563.2006.10648683" TargetMode="External"/><Relationship Id="rId43" Type="http://schemas.openxmlformats.org/officeDocument/2006/relationships/hyperlink" Target="https://openlibrary.org/books/OL486977M/MBTI_manual" TargetMode="Externa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058F3FBF0044678A2BDD4875CCA86A"/>
        <w:category>
          <w:name w:val="General"/>
          <w:gallery w:val="placeholder"/>
        </w:category>
        <w:types>
          <w:type w:val="bbPlcHdr"/>
        </w:types>
        <w:behaviors>
          <w:behavior w:val="content"/>
        </w:behaviors>
        <w:guid w:val="{BDF705F8-7AA5-47AD-93AB-8EE0BE1EFB68}"/>
      </w:docPartPr>
      <w:docPartBody>
        <w:p w:rsidR="0049124E" w:rsidRDefault="0049124E" w:rsidP="0049124E">
          <w:pPr>
            <w:pStyle w:val="08058F3FBF0044678A2BDD4875CCA86A"/>
          </w:pPr>
          <w:r>
            <w:rPr>
              <w:rFonts w:asciiTheme="majorHAnsi" w:hAnsiTheme="majorHAnsi"/>
              <w:color w:val="FFFFFF" w:themeColor="background1"/>
              <w:sz w:val="96"/>
              <w:szCs w:val="96"/>
            </w:rPr>
            <w:t>[Document title]</w:t>
          </w:r>
        </w:p>
      </w:docPartBody>
    </w:docPart>
    <w:docPart>
      <w:docPartPr>
        <w:name w:val="1EC4C715E168427293E3207738208782"/>
        <w:category>
          <w:name w:val="General"/>
          <w:gallery w:val="placeholder"/>
        </w:category>
        <w:types>
          <w:type w:val="bbPlcHdr"/>
        </w:types>
        <w:behaviors>
          <w:behavior w:val="content"/>
        </w:behaviors>
        <w:guid w:val="{A881F0EF-3A17-4DFF-82D3-1CBB62D3FE20}"/>
      </w:docPartPr>
      <w:docPartBody>
        <w:p w:rsidR="0049124E" w:rsidRDefault="0049124E" w:rsidP="0049124E">
          <w:pPr>
            <w:pStyle w:val="1EC4C715E168427293E3207738208782"/>
          </w:pPr>
          <w:r>
            <w:rPr>
              <w:color w:val="FFFFFF" w:themeColor="background1"/>
              <w:sz w:val="28"/>
              <w:szCs w:val="28"/>
            </w:rPr>
            <w:t>[Author name]</w:t>
          </w:r>
        </w:p>
      </w:docPartBody>
    </w:docPart>
    <w:docPart>
      <w:docPartPr>
        <w:name w:val="4BD867D0ED5C4C62BE2979E8C7603DD4"/>
        <w:category>
          <w:name w:val="General"/>
          <w:gallery w:val="placeholder"/>
        </w:category>
        <w:types>
          <w:type w:val="bbPlcHdr"/>
        </w:types>
        <w:behaviors>
          <w:behavior w:val="content"/>
        </w:behaviors>
        <w:guid w:val="{4FB265C1-C9DE-4A5A-A068-E8E98F811A2D}"/>
      </w:docPartPr>
      <w:docPartBody>
        <w:p w:rsidR="0049124E" w:rsidRDefault="0049124E" w:rsidP="0049124E">
          <w:pPr>
            <w:pStyle w:val="4BD867D0ED5C4C62BE2979E8C7603DD4"/>
          </w:pPr>
          <w:r>
            <w:rPr>
              <w:color w:val="FFFFFF" w:themeColor="background1"/>
              <w:sz w:val="28"/>
              <w:szCs w:val="28"/>
            </w:rPr>
            <w:t>[Course title]</w:t>
          </w:r>
        </w:p>
      </w:docPartBody>
    </w:docPart>
    <w:docPart>
      <w:docPartPr>
        <w:name w:val="F17A9D50188F49158614BA0C53141C82"/>
        <w:category>
          <w:name w:val="General"/>
          <w:gallery w:val="placeholder"/>
        </w:category>
        <w:types>
          <w:type w:val="bbPlcHdr"/>
        </w:types>
        <w:behaviors>
          <w:behavior w:val="content"/>
        </w:behaviors>
        <w:guid w:val="{2A01EBE0-BB96-48DE-B66C-5CEA8696FE9A}"/>
      </w:docPartPr>
      <w:docPartBody>
        <w:p w:rsidR="0049124E" w:rsidRDefault="0049124E" w:rsidP="0049124E">
          <w:pPr>
            <w:pStyle w:val="F17A9D50188F49158614BA0C53141C8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4E"/>
    <w:rsid w:val="001E653C"/>
    <w:rsid w:val="001F06C2"/>
    <w:rsid w:val="0049124E"/>
    <w:rsid w:val="005425DD"/>
    <w:rsid w:val="00702071"/>
    <w:rsid w:val="00A30455"/>
    <w:rsid w:val="00DC74BB"/>
    <w:rsid w:val="00FC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058F3FBF0044678A2BDD4875CCA86A">
    <w:name w:val="08058F3FBF0044678A2BDD4875CCA86A"/>
    <w:rsid w:val="0049124E"/>
  </w:style>
  <w:style w:type="paragraph" w:customStyle="1" w:styleId="1EC4C715E168427293E3207738208782">
    <w:name w:val="1EC4C715E168427293E3207738208782"/>
    <w:rsid w:val="0049124E"/>
  </w:style>
  <w:style w:type="paragraph" w:customStyle="1" w:styleId="4BD867D0ED5C4C62BE2979E8C7603DD4">
    <w:name w:val="4BD867D0ED5C4C62BE2979E8C7603DD4"/>
    <w:rsid w:val="0049124E"/>
  </w:style>
  <w:style w:type="paragraph" w:customStyle="1" w:styleId="F17A9D50188F49158614BA0C53141C82">
    <w:name w:val="F17A9D50188F49158614BA0C53141C82"/>
    <w:rsid w:val="004912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C0FBDD37E132488FEEA43B420F2848" ma:contentTypeVersion="13" ma:contentTypeDescription="Create a new document." ma:contentTypeScope="" ma:versionID="edbf93ce71607841e5d212214d5777e5">
  <xsd:schema xmlns:xsd="http://www.w3.org/2001/XMLSchema" xmlns:xs="http://www.w3.org/2001/XMLSchema" xmlns:p="http://schemas.microsoft.com/office/2006/metadata/properties" xmlns:ns3="15441529-015d-4ddd-b765-fe9de627b7f2" xmlns:ns4="7bb2715f-7b7b-4bcc-9895-e4a0ccdf26c7" targetNamespace="http://schemas.microsoft.com/office/2006/metadata/properties" ma:root="true" ma:fieldsID="f23d15b4b89683b22da025594ee8d99c" ns3:_="" ns4:_="">
    <xsd:import namespace="15441529-015d-4ddd-b765-fe9de627b7f2"/>
    <xsd:import namespace="7bb2715f-7b7b-4bcc-9895-e4a0ccdf26c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41529-015d-4ddd-b765-fe9de627b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2715f-7b7b-4bcc-9895-e4a0ccdf26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_activity xmlns="15441529-015d-4ddd-b765-fe9de627b7f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09156-AE8B-4834-9D16-AE071A7F2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41529-015d-4ddd-b765-fe9de627b7f2"/>
    <ds:schemaRef ds:uri="7bb2715f-7b7b-4bcc-9895-e4a0ccdf26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B716C-CD80-4B0E-944F-9E046EF7D61C}">
  <ds:schemaRefs>
    <ds:schemaRef ds:uri="http://schemas.openxmlformats.org/officeDocument/2006/bibliography"/>
  </ds:schemaRefs>
</ds:datastoreItem>
</file>

<file path=customXml/itemProps4.xml><?xml version="1.0" encoding="utf-8"?>
<ds:datastoreItem xmlns:ds="http://schemas.openxmlformats.org/officeDocument/2006/customXml" ds:itemID="{70601758-643B-4DE1-99C7-A1A9D50309D4}">
  <ds:schemaRefs>
    <ds:schemaRef ds:uri="http://schemas.microsoft.com/office/2006/metadata/properties"/>
    <ds:schemaRef ds:uri="http://schemas.microsoft.com/office/infopath/2007/PartnerControls"/>
    <ds:schemaRef ds:uri="15441529-015d-4ddd-b765-fe9de627b7f2"/>
  </ds:schemaRefs>
</ds:datastoreItem>
</file>

<file path=customXml/itemProps5.xml><?xml version="1.0" encoding="utf-8"?>
<ds:datastoreItem xmlns:ds="http://schemas.openxmlformats.org/officeDocument/2006/customXml" ds:itemID="{6CEBED6B-D184-4F9A-9DAF-B6976DCEBD7F}">
  <ds:schemaRefs>
    <ds:schemaRef ds:uri="http://schemas.microsoft.com/sharepoint/v3/contenttype/forms"/>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Template>
  <TotalTime>78</TotalTime>
  <Pages>15</Pages>
  <Words>5603</Words>
  <Characters>31941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Individual Report and Reflection</vt:lpstr>
    </vt:vector>
  </TitlesOfParts>
  <Company/>
  <LinksUpToDate>false</LinksUpToDate>
  <CharactersWithSpaces>37470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 and Reflection</dc:title>
  <dc:subject/>
  <dc:creator>Sadiq Tijjani</dc:creator>
  <cp:keywords/>
  <dc:description/>
  <cp:lastModifiedBy>Sadiq Umar</cp:lastModifiedBy>
  <cp:revision>5</cp:revision>
  <dcterms:created xsi:type="dcterms:W3CDTF">2023-08-31T08:34:00Z</dcterms:created>
  <dcterms:modified xsi:type="dcterms:W3CDTF">2024-01-10T19:09:00Z</dcterms:modified>
  <cp:category>Summer Practice Track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0x01010000C0FBDD37E132488FEEA43B420F2848</vt:lpwstr>
  </property>
</Properties>
</file>