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4668552"/>
        <w:docPartObj>
          <w:docPartGallery w:val="Cover Pages"/>
          <w:docPartUnique/>
        </w:docPartObj>
      </w:sdtPr>
      <w:sdtContent>
        <w:p w14:paraId="5FFBC994" w14:textId="6435357D" w:rsidR="00B80EA2" w:rsidRDefault="00B80EA2">
          <w:r>
            <w:rPr>
              <w:noProof/>
            </w:rPr>
            <mc:AlternateContent>
              <mc:Choice Requires="wpg">
                <w:drawing>
                  <wp:anchor distT="0" distB="0" distL="114300" distR="114300" simplePos="0" relativeHeight="251659264" behindDoc="0" locked="0" layoutInCell="1" allowOverlap="1" wp14:anchorId="64AC3D8F" wp14:editId="3EC28DB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61B9D67" w14:textId="5ECC9A2C" w:rsidR="00B80EA2" w:rsidRPr="00A61A83" w:rsidRDefault="001C7692">
                                  <w:pPr>
                                    <w:pStyle w:val="NoSpacing"/>
                                    <w:rPr>
                                      <w:rFonts w:ascii="Georgia" w:hAnsi="Georgia"/>
                                      <w:color w:val="FFFFFF" w:themeColor="background1"/>
                                      <w:sz w:val="96"/>
                                      <w:szCs w:val="96"/>
                                    </w:rPr>
                                  </w:pPr>
                                  <w:r w:rsidRPr="00A61A83">
                                    <w:rPr>
                                      <w:rFonts w:ascii="Georgia" w:hAnsi="Georgia"/>
                                      <w:color w:val="FFFFFF" w:themeColor="background1"/>
                                      <w:sz w:val="96"/>
                                      <w:szCs w:val="96"/>
                                    </w:rPr>
                                    <w:t>2023</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Georgia" w:hAnsi="Georgia"/>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52CE94C" w14:textId="2E8112A0" w:rsidR="00B80EA2" w:rsidRPr="00A61A83" w:rsidRDefault="00B80EA2">
                                      <w:pPr>
                                        <w:pStyle w:val="NoSpacing"/>
                                        <w:spacing w:line="360" w:lineRule="auto"/>
                                        <w:rPr>
                                          <w:rFonts w:ascii="Georgia" w:hAnsi="Georgia"/>
                                          <w:color w:val="FFFFFF" w:themeColor="background1"/>
                                          <w:sz w:val="32"/>
                                          <w:szCs w:val="32"/>
                                        </w:rPr>
                                      </w:pPr>
                                      <w:r w:rsidRPr="00A61A83">
                                        <w:rPr>
                                          <w:rFonts w:ascii="Georgia" w:hAnsi="Georgia"/>
                                          <w:color w:val="FFFFFF" w:themeColor="background1"/>
                                          <w:sz w:val="32"/>
                                          <w:szCs w:val="32"/>
                                        </w:rPr>
                                        <w:t>Sadiq</w:t>
                                      </w:r>
                                      <w:r w:rsidR="00D908F5" w:rsidRPr="00A61A83">
                                        <w:rPr>
                                          <w:rFonts w:ascii="Georgia" w:hAnsi="Georgia"/>
                                          <w:color w:val="FFFFFF" w:themeColor="background1"/>
                                          <w:sz w:val="32"/>
                                          <w:szCs w:val="32"/>
                                        </w:rPr>
                                        <w:t xml:space="preserve"> </w:t>
                                      </w:r>
                                      <w:proofErr w:type="spellStart"/>
                                      <w:r w:rsidR="00D908F5" w:rsidRPr="00A61A83">
                                        <w:rPr>
                                          <w:rFonts w:ascii="Georgia" w:hAnsi="Georgia"/>
                                          <w:color w:val="FFFFFF" w:themeColor="background1"/>
                                          <w:sz w:val="32"/>
                                          <w:szCs w:val="32"/>
                                        </w:rPr>
                                        <w:t>Tijjani</w:t>
                                      </w:r>
                                      <w:proofErr w:type="spellEnd"/>
                                      <w:r w:rsidRPr="00A61A83">
                                        <w:rPr>
                                          <w:rFonts w:ascii="Georgia" w:hAnsi="Georgia"/>
                                          <w:color w:val="FFFFFF" w:themeColor="background1"/>
                                          <w:sz w:val="32"/>
                                          <w:szCs w:val="32"/>
                                        </w:rPr>
                                        <w:t xml:space="preserve"> Umar</w:t>
                                      </w:r>
                                    </w:p>
                                  </w:sdtContent>
                                </w:sdt>
                                <w:sdt>
                                  <w:sdtPr>
                                    <w:rPr>
                                      <w:rFonts w:ascii="Georgia" w:hAnsi="Georgia"/>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26FEABE7" w14:textId="2FD1A218" w:rsidR="00B80EA2" w:rsidRPr="00A61A83" w:rsidRDefault="00D908F5">
                                      <w:pPr>
                                        <w:pStyle w:val="NoSpacing"/>
                                        <w:spacing w:line="360" w:lineRule="auto"/>
                                        <w:rPr>
                                          <w:rFonts w:ascii="Georgia" w:hAnsi="Georgia"/>
                                          <w:color w:val="FFFFFF" w:themeColor="background1"/>
                                          <w:sz w:val="24"/>
                                          <w:szCs w:val="24"/>
                                        </w:rPr>
                                      </w:pPr>
                                      <w:r w:rsidRPr="00A61A83">
                                        <w:rPr>
                                          <w:rFonts w:ascii="Georgia" w:hAnsi="Georgia"/>
                                          <w:color w:val="FFFFFF" w:themeColor="background1"/>
                                          <w:sz w:val="24"/>
                                          <w:szCs w:val="24"/>
                                        </w:rPr>
                                        <w:t>University Of Bath</w:t>
                                      </w:r>
                                    </w:p>
                                  </w:sdtContent>
                                </w:sdt>
                                <w:sdt>
                                  <w:sdtPr>
                                    <w:rPr>
                                      <w:rFonts w:ascii="Georgia" w:hAnsi="Georgia"/>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315859A" w14:textId="4FFB962D" w:rsidR="00B80EA2" w:rsidRPr="00A61A83" w:rsidRDefault="001C7692">
                                      <w:pPr>
                                        <w:pStyle w:val="NoSpacing"/>
                                        <w:spacing w:line="360" w:lineRule="auto"/>
                                        <w:rPr>
                                          <w:rFonts w:ascii="Georgia" w:hAnsi="Georgia"/>
                                          <w:color w:val="FFFFFF" w:themeColor="background1"/>
                                        </w:rPr>
                                      </w:pPr>
                                      <w:r w:rsidRPr="00A61A83">
                                        <w:rPr>
                                          <w:rFonts w:ascii="Georgia" w:hAnsi="Georgia"/>
                                          <w:color w:val="FFFFFF" w:themeColor="background1"/>
                                        </w:rPr>
                                        <w:t xml:space="preserve">Word Count: </w:t>
                                      </w:r>
                                      <w:r w:rsidR="001549E6" w:rsidRPr="00A61A83">
                                        <w:rPr>
                                          <w:rFonts w:ascii="Georgia" w:hAnsi="Georgia"/>
                                          <w:color w:val="FFFFFF" w:themeColor="background1"/>
                                        </w:rPr>
                                        <w:t>25</w:t>
                                      </w:r>
                                      <w:r w:rsidR="00AE1B48">
                                        <w:rPr>
                                          <w:rFonts w:ascii="Georgia" w:hAnsi="Georgia"/>
                                          <w:color w:val="FFFFFF" w:themeColor="background1"/>
                                        </w:rPr>
                                        <w:t>92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4AC3D8F"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61B9D67" w14:textId="5ECC9A2C" w:rsidR="00B80EA2" w:rsidRPr="00A61A83" w:rsidRDefault="001C7692">
                            <w:pPr>
                              <w:pStyle w:val="NoSpacing"/>
                              <w:rPr>
                                <w:rFonts w:ascii="Georgia" w:hAnsi="Georgia"/>
                                <w:color w:val="FFFFFF" w:themeColor="background1"/>
                                <w:sz w:val="96"/>
                                <w:szCs w:val="96"/>
                              </w:rPr>
                            </w:pPr>
                            <w:r w:rsidRPr="00A61A83">
                              <w:rPr>
                                <w:rFonts w:ascii="Georgia" w:hAnsi="Georgia"/>
                                <w:color w:val="FFFFFF" w:themeColor="background1"/>
                                <w:sz w:val="96"/>
                                <w:szCs w:val="96"/>
                              </w:rPr>
                              <w:t>2023</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Georgia" w:hAnsi="Georgia"/>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52CE94C" w14:textId="2E8112A0" w:rsidR="00B80EA2" w:rsidRPr="00A61A83" w:rsidRDefault="00B80EA2">
                                <w:pPr>
                                  <w:pStyle w:val="NoSpacing"/>
                                  <w:spacing w:line="360" w:lineRule="auto"/>
                                  <w:rPr>
                                    <w:rFonts w:ascii="Georgia" w:hAnsi="Georgia"/>
                                    <w:color w:val="FFFFFF" w:themeColor="background1"/>
                                    <w:sz w:val="32"/>
                                    <w:szCs w:val="32"/>
                                  </w:rPr>
                                </w:pPr>
                                <w:r w:rsidRPr="00A61A83">
                                  <w:rPr>
                                    <w:rFonts w:ascii="Georgia" w:hAnsi="Georgia"/>
                                    <w:color w:val="FFFFFF" w:themeColor="background1"/>
                                    <w:sz w:val="32"/>
                                    <w:szCs w:val="32"/>
                                  </w:rPr>
                                  <w:t>Sadiq</w:t>
                                </w:r>
                                <w:r w:rsidR="00D908F5" w:rsidRPr="00A61A83">
                                  <w:rPr>
                                    <w:rFonts w:ascii="Georgia" w:hAnsi="Georgia"/>
                                    <w:color w:val="FFFFFF" w:themeColor="background1"/>
                                    <w:sz w:val="32"/>
                                    <w:szCs w:val="32"/>
                                  </w:rPr>
                                  <w:t xml:space="preserve"> </w:t>
                                </w:r>
                                <w:proofErr w:type="spellStart"/>
                                <w:r w:rsidR="00D908F5" w:rsidRPr="00A61A83">
                                  <w:rPr>
                                    <w:rFonts w:ascii="Georgia" w:hAnsi="Georgia"/>
                                    <w:color w:val="FFFFFF" w:themeColor="background1"/>
                                    <w:sz w:val="32"/>
                                    <w:szCs w:val="32"/>
                                  </w:rPr>
                                  <w:t>Tijjani</w:t>
                                </w:r>
                                <w:proofErr w:type="spellEnd"/>
                                <w:r w:rsidRPr="00A61A83">
                                  <w:rPr>
                                    <w:rFonts w:ascii="Georgia" w:hAnsi="Georgia"/>
                                    <w:color w:val="FFFFFF" w:themeColor="background1"/>
                                    <w:sz w:val="32"/>
                                    <w:szCs w:val="32"/>
                                  </w:rPr>
                                  <w:t xml:space="preserve"> Umar</w:t>
                                </w:r>
                              </w:p>
                            </w:sdtContent>
                          </w:sdt>
                          <w:sdt>
                            <w:sdtPr>
                              <w:rPr>
                                <w:rFonts w:ascii="Georgia" w:hAnsi="Georgia"/>
                                <w:color w:val="FFFFFF" w:themeColor="background1"/>
                                <w:sz w:val="24"/>
                                <w:szCs w:val="24"/>
                              </w:rPr>
                              <w:alias w:val="Company"/>
                              <w:id w:val="1760174317"/>
                              <w:dataBinding w:prefixMappings="xmlns:ns0='http://schemas.openxmlformats.org/officeDocument/2006/extended-properties'" w:xpath="/ns0:Properties[1]/ns0:Company[1]" w:storeItemID="{6668398D-A668-4E3E-A5EB-62B293D839F1}"/>
                              <w:text/>
                            </w:sdtPr>
                            <w:sdtContent>
                              <w:p w14:paraId="26FEABE7" w14:textId="2FD1A218" w:rsidR="00B80EA2" w:rsidRPr="00A61A83" w:rsidRDefault="00D908F5">
                                <w:pPr>
                                  <w:pStyle w:val="NoSpacing"/>
                                  <w:spacing w:line="360" w:lineRule="auto"/>
                                  <w:rPr>
                                    <w:rFonts w:ascii="Georgia" w:hAnsi="Georgia"/>
                                    <w:color w:val="FFFFFF" w:themeColor="background1"/>
                                    <w:sz w:val="24"/>
                                    <w:szCs w:val="24"/>
                                  </w:rPr>
                                </w:pPr>
                                <w:r w:rsidRPr="00A61A83">
                                  <w:rPr>
                                    <w:rFonts w:ascii="Georgia" w:hAnsi="Georgia"/>
                                    <w:color w:val="FFFFFF" w:themeColor="background1"/>
                                    <w:sz w:val="24"/>
                                    <w:szCs w:val="24"/>
                                  </w:rPr>
                                  <w:t>University Of Bath</w:t>
                                </w:r>
                              </w:p>
                            </w:sdtContent>
                          </w:sdt>
                          <w:sdt>
                            <w:sdtPr>
                              <w:rPr>
                                <w:rFonts w:ascii="Georgia" w:hAnsi="Georgia"/>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1315859A" w14:textId="4FFB962D" w:rsidR="00B80EA2" w:rsidRPr="00A61A83" w:rsidRDefault="001C7692">
                                <w:pPr>
                                  <w:pStyle w:val="NoSpacing"/>
                                  <w:spacing w:line="360" w:lineRule="auto"/>
                                  <w:rPr>
                                    <w:rFonts w:ascii="Georgia" w:hAnsi="Georgia"/>
                                    <w:color w:val="FFFFFF" w:themeColor="background1"/>
                                  </w:rPr>
                                </w:pPr>
                                <w:r w:rsidRPr="00A61A83">
                                  <w:rPr>
                                    <w:rFonts w:ascii="Georgia" w:hAnsi="Georgia"/>
                                    <w:color w:val="FFFFFF" w:themeColor="background1"/>
                                  </w:rPr>
                                  <w:t xml:space="preserve">Word Count: </w:t>
                                </w:r>
                                <w:r w:rsidR="001549E6" w:rsidRPr="00A61A83">
                                  <w:rPr>
                                    <w:rFonts w:ascii="Georgia" w:hAnsi="Georgia"/>
                                    <w:color w:val="FFFFFF" w:themeColor="background1"/>
                                  </w:rPr>
                                  <w:t>25</w:t>
                                </w:r>
                                <w:r w:rsidR="00AE1B48">
                                  <w:rPr>
                                    <w:rFonts w:ascii="Georgia" w:hAnsi="Georgia"/>
                                    <w:color w:val="FFFFFF" w:themeColor="background1"/>
                                  </w:rPr>
                                  <w:t>92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8C35522" wp14:editId="08A5E746">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Georgia" w:hAnsi="Georgia"/>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1D66C3B" w14:textId="514D3272" w:rsidR="00B80EA2" w:rsidRPr="00A61A83" w:rsidRDefault="00C03F07">
                                    <w:pPr>
                                      <w:pStyle w:val="NoSpacing"/>
                                      <w:jc w:val="right"/>
                                      <w:rPr>
                                        <w:rFonts w:ascii="Georgia" w:hAnsi="Georgia"/>
                                        <w:color w:val="FFFFFF" w:themeColor="background1"/>
                                        <w:sz w:val="72"/>
                                        <w:szCs w:val="72"/>
                                      </w:rPr>
                                    </w:pPr>
                                    <w:r w:rsidRPr="00A61A83">
                                      <w:rPr>
                                        <w:rFonts w:ascii="Georgia" w:hAnsi="Georgia"/>
                                        <w:color w:val="FFFFFF" w:themeColor="background1"/>
                                        <w:sz w:val="72"/>
                                        <w:szCs w:val="72"/>
                                      </w:rPr>
                                      <w:t xml:space="preserve">ME 50367: </w:t>
                                    </w:r>
                                    <w:r w:rsidR="00683F67" w:rsidRPr="00A61A83">
                                      <w:rPr>
                                        <w:rFonts w:ascii="Georgia" w:hAnsi="Georgia"/>
                                        <w:color w:val="FFFFFF" w:themeColor="background1"/>
                                        <w:sz w:val="72"/>
                                        <w:szCs w:val="72"/>
                                      </w:rPr>
                                      <w:t xml:space="preserve">Water Wells </w:t>
                                    </w:r>
                                    <w:proofErr w:type="gramStart"/>
                                    <w:r w:rsidR="00683F67" w:rsidRPr="00A61A83">
                                      <w:rPr>
                                        <w:rFonts w:ascii="Georgia" w:hAnsi="Georgia"/>
                                        <w:color w:val="FFFFFF" w:themeColor="background1"/>
                                        <w:sz w:val="72"/>
                                        <w:szCs w:val="72"/>
                                      </w:rPr>
                                      <w:t>In</w:t>
                                    </w:r>
                                    <w:proofErr w:type="gramEnd"/>
                                    <w:r w:rsidR="00683F67" w:rsidRPr="00A61A83">
                                      <w:rPr>
                                        <w:rFonts w:ascii="Georgia" w:hAnsi="Georgia"/>
                                        <w:color w:val="FFFFFF" w:themeColor="background1"/>
                                        <w:sz w:val="72"/>
                                        <w:szCs w:val="72"/>
                                      </w:rPr>
                                      <w:t xml:space="preserve"> Ghana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8C35522"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rFonts w:ascii="Georgia" w:hAnsi="Georgia"/>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1D66C3B" w14:textId="514D3272" w:rsidR="00B80EA2" w:rsidRPr="00A61A83" w:rsidRDefault="00C03F07">
                              <w:pPr>
                                <w:pStyle w:val="NoSpacing"/>
                                <w:jc w:val="right"/>
                                <w:rPr>
                                  <w:rFonts w:ascii="Georgia" w:hAnsi="Georgia"/>
                                  <w:color w:val="FFFFFF" w:themeColor="background1"/>
                                  <w:sz w:val="72"/>
                                  <w:szCs w:val="72"/>
                                </w:rPr>
                              </w:pPr>
                              <w:r w:rsidRPr="00A61A83">
                                <w:rPr>
                                  <w:rFonts w:ascii="Georgia" w:hAnsi="Georgia"/>
                                  <w:color w:val="FFFFFF" w:themeColor="background1"/>
                                  <w:sz w:val="72"/>
                                  <w:szCs w:val="72"/>
                                </w:rPr>
                                <w:t xml:space="preserve">ME 50367: </w:t>
                              </w:r>
                              <w:r w:rsidR="00683F67" w:rsidRPr="00A61A83">
                                <w:rPr>
                                  <w:rFonts w:ascii="Georgia" w:hAnsi="Georgia"/>
                                  <w:color w:val="FFFFFF" w:themeColor="background1"/>
                                  <w:sz w:val="72"/>
                                  <w:szCs w:val="72"/>
                                </w:rPr>
                                <w:t xml:space="preserve">Water Wells </w:t>
                              </w:r>
                              <w:proofErr w:type="gramStart"/>
                              <w:r w:rsidR="00683F67" w:rsidRPr="00A61A83">
                                <w:rPr>
                                  <w:rFonts w:ascii="Georgia" w:hAnsi="Georgia"/>
                                  <w:color w:val="FFFFFF" w:themeColor="background1"/>
                                  <w:sz w:val="72"/>
                                  <w:szCs w:val="72"/>
                                </w:rPr>
                                <w:t>In</w:t>
                              </w:r>
                              <w:proofErr w:type="gramEnd"/>
                              <w:r w:rsidR="00683F67" w:rsidRPr="00A61A83">
                                <w:rPr>
                                  <w:rFonts w:ascii="Georgia" w:hAnsi="Georgia"/>
                                  <w:color w:val="FFFFFF" w:themeColor="background1"/>
                                  <w:sz w:val="72"/>
                                  <w:szCs w:val="72"/>
                                </w:rPr>
                                <w:t xml:space="preserve"> Ghana</w:t>
                              </w:r>
                            </w:p>
                          </w:sdtContent>
                        </w:sdt>
                      </w:txbxContent>
                    </v:textbox>
                    <w10:wrap anchorx="page" anchory="page"/>
                  </v:rect>
                </w:pict>
              </mc:Fallback>
            </mc:AlternateContent>
          </w:r>
        </w:p>
        <w:p w14:paraId="0DCA6BFC" w14:textId="5D26EBE8" w:rsidR="00822C0D" w:rsidRDefault="00683F67" w:rsidP="00822C0D">
          <w:r>
            <w:rPr>
              <w:noProof/>
            </w:rPr>
            <w:drawing>
              <wp:inline distT="0" distB="0" distL="0" distR="0" wp14:anchorId="05907729" wp14:editId="5AF6280C">
                <wp:extent cx="5226689" cy="3911866"/>
                <wp:effectExtent l="0" t="0" r="0" b="0"/>
                <wp:docPr id="5" name="Picture 5" descr="Water in Ghanian Villages does not come into individual homes. Water 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 in Ghanian Villages does not come into individual homes. Water i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089" cy="3934619"/>
                        </a:xfrm>
                        <a:prstGeom prst="rect">
                          <a:avLst/>
                        </a:prstGeom>
                        <a:noFill/>
                        <a:ln>
                          <a:noFill/>
                        </a:ln>
                      </pic:spPr>
                    </pic:pic>
                  </a:graphicData>
                </a:graphic>
              </wp:inline>
            </w:drawing>
          </w:r>
        </w:p>
      </w:sdtContent>
    </w:sdt>
    <w:p w14:paraId="4294C05D" w14:textId="77777777" w:rsidR="000C266B" w:rsidRDefault="00822C0D">
      <w:r>
        <w:br w:type="page"/>
      </w:r>
    </w:p>
    <w:sdt>
      <w:sdtPr>
        <w:rPr>
          <w:rFonts w:asciiTheme="minorHAnsi" w:eastAsiaTheme="minorHAnsi" w:hAnsiTheme="minorHAnsi" w:cstheme="minorBidi"/>
          <w:color w:val="auto"/>
          <w:sz w:val="22"/>
          <w:szCs w:val="22"/>
        </w:rPr>
        <w:id w:val="-1737926134"/>
        <w:docPartObj>
          <w:docPartGallery w:val="Table of Contents"/>
          <w:docPartUnique/>
        </w:docPartObj>
      </w:sdtPr>
      <w:sdtEndPr>
        <w:rPr>
          <w:b/>
          <w:bCs/>
          <w:noProof/>
        </w:rPr>
      </w:sdtEndPr>
      <w:sdtContent>
        <w:p w14:paraId="5FA48161" w14:textId="61887D20" w:rsidR="000C266B" w:rsidRPr="006B689F" w:rsidRDefault="000C266B">
          <w:pPr>
            <w:pStyle w:val="TOCHeading"/>
            <w:rPr>
              <w:color w:val="92D050"/>
            </w:rPr>
          </w:pPr>
          <w:r w:rsidRPr="006B689F">
            <w:rPr>
              <w:color w:val="92D050"/>
            </w:rPr>
            <w:t>Table of Contents</w:t>
          </w:r>
        </w:p>
        <w:p w14:paraId="2746F245" w14:textId="77385798" w:rsidR="00484F2B" w:rsidRPr="00484F2B" w:rsidRDefault="000C266B">
          <w:pPr>
            <w:pStyle w:val="TOC2"/>
            <w:tabs>
              <w:tab w:val="right" w:leader="dot" w:pos="12950"/>
            </w:tabs>
            <w:rPr>
              <w:rFonts w:eastAsiaTheme="minorEastAsia"/>
              <w:noProof/>
              <w:color w:val="70AD47" w:themeColor="accent6"/>
              <w:sz w:val="28"/>
              <w:szCs w:val="28"/>
            </w:rPr>
          </w:pPr>
          <w:r w:rsidRPr="00C95AC6">
            <w:rPr>
              <w:color w:val="70AD47" w:themeColor="accent6"/>
              <w:sz w:val="28"/>
              <w:szCs w:val="28"/>
            </w:rPr>
            <w:fldChar w:fldCharType="begin"/>
          </w:r>
          <w:r w:rsidRPr="00484F2B">
            <w:rPr>
              <w:color w:val="70AD47" w:themeColor="accent6"/>
              <w:sz w:val="28"/>
              <w:szCs w:val="28"/>
            </w:rPr>
            <w:instrText xml:space="preserve"> TOC \o "1-3" \h \z \u </w:instrText>
          </w:r>
          <w:r w:rsidRPr="00C95AC6">
            <w:rPr>
              <w:color w:val="70AD47" w:themeColor="accent6"/>
              <w:sz w:val="28"/>
              <w:szCs w:val="28"/>
            </w:rPr>
            <w:fldChar w:fldCharType="separate"/>
          </w:r>
          <w:hyperlink w:anchor="_Toc122959421" w:history="1">
            <w:r w:rsidR="00484F2B" w:rsidRPr="00484F2B">
              <w:rPr>
                <w:rStyle w:val="Hyperlink"/>
                <w:i/>
                <w:iCs/>
                <w:noProof/>
                <w:color w:val="70AD47" w:themeColor="accent6"/>
                <w:sz w:val="28"/>
                <w:szCs w:val="28"/>
              </w:rPr>
              <w:t>Introduction</w:t>
            </w:r>
            <w:r w:rsidR="00484F2B" w:rsidRPr="00484F2B">
              <w:rPr>
                <w:noProof/>
                <w:webHidden/>
                <w:color w:val="70AD47" w:themeColor="accent6"/>
                <w:sz w:val="28"/>
                <w:szCs w:val="28"/>
              </w:rPr>
              <w:tab/>
            </w:r>
            <w:r w:rsidR="00484F2B" w:rsidRPr="00484F2B">
              <w:rPr>
                <w:noProof/>
                <w:webHidden/>
                <w:color w:val="70AD47" w:themeColor="accent6"/>
                <w:sz w:val="28"/>
                <w:szCs w:val="28"/>
              </w:rPr>
              <w:fldChar w:fldCharType="begin"/>
            </w:r>
            <w:r w:rsidR="00484F2B" w:rsidRPr="00484F2B">
              <w:rPr>
                <w:noProof/>
                <w:webHidden/>
                <w:color w:val="70AD47" w:themeColor="accent6"/>
                <w:sz w:val="28"/>
                <w:szCs w:val="28"/>
              </w:rPr>
              <w:instrText xml:space="preserve"> PAGEREF _Toc122959421 \h </w:instrText>
            </w:r>
            <w:r w:rsidR="00484F2B" w:rsidRPr="00484F2B">
              <w:rPr>
                <w:noProof/>
                <w:webHidden/>
                <w:color w:val="70AD47" w:themeColor="accent6"/>
                <w:sz w:val="28"/>
                <w:szCs w:val="28"/>
              </w:rPr>
            </w:r>
            <w:r w:rsidR="00484F2B" w:rsidRPr="00484F2B">
              <w:rPr>
                <w:noProof/>
                <w:webHidden/>
                <w:color w:val="70AD47" w:themeColor="accent6"/>
                <w:sz w:val="28"/>
                <w:szCs w:val="28"/>
              </w:rPr>
              <w:fldChar w:fldCharType="separate"/>
            </w:r>
            <w:r w:rsidR="00484F2B" w:rsidRPr="00484F2B">
              <w:rPr>
                <w:noProof/>
                <w:webHidden/>
                <w:color w:val="70AD47" w:themeColor="accent6"/>
                <w:sz w:val="28"/>
                <w:szCs w:val="28"/>
              </w:rPr>
              <w:t>2</w:t>
            </w:r>
            <w:r w:rsidR="00484F2B" w:rsidRPr="00484F2B">
              <w:rPr>
                <w:noProof/>
                <w:webHidden/>
                <w:color w:val="70AD47" w:themeColor="accent6"/>
                <w:sz w:val="28"/>
                <w:szCs w:val="28"/>
              </w:rPr>
              <w:fldChar w:fldCharType="end"/>
            </w:r>
          </w:hyperlink>
        </w:p>
        <w:p w14:paraId="67C90ADE" w14:textId="5EF4F4FC" w:rsidR="00484F2B" w:rsidRPr="00484F2B" w:rsidRDefault="00000000">
          <w:pPr>
            <w:pStyle w:val="TOC2"/>
            <w:tabs>
              <w:tab w:val="right" w:leader="dot" w:pos="12950"/>
            </w:tabs>
            <w:rPr>
              <w:rFonts w:eastAsiaTheme="minorEastAsia"/>
              <w:noProof/>
              <w:color w:val="70AD47" w:themeColor="accent6"/>
              <w:sz w:val="28"/>
              <w:szCs w:val="28"/>
            </w:rPr>
          </w:pPr>
          <w:hyperlink w:anchor="_Toc122959422" w:history="1">
            <w:r w:rsidR="00484F2B" w:rsidRPr="00484F2B">
              <w:rPr>
                <w:rStyle w:val="Hyperlink"/>
                <w:i/>
                <w:iCs/>
                <w:noProof/>
                <w:color w:val="70AD47" w:themeColor="accent6"/>
                <w:sz w:val="28"/>
                <w:szCs w:val="28"/>
              </w:rPr>
              <w:t>Section One: The Risk Register</w:t>
            </w:r>
            <w:r w:rsidR="00484F2B" w:rsidRPr="00484F2B">
              <w:rPr>
                <w:noProof/>
                <w:webHidden/>
                <w:color w:val="70AD47" w:themeColor="accent6"/>
                <w:sz w:val="28"/>
                <w:szCs w:val="28"/>
              </w:rPr>
              <w:tab/>
            </w:r>
            <w:r w:rsidR="00484F2B" w:rsidRPr="00484F2B">
              <w:rPr>
                <w:noProof/>
                <w:webHidden/>
                <w:color w:val="70AD47" w:themeColor="accent6"/>
                <w:sz w:val="28"/>
                <w:szCs w:val="28"/>
              </w:rPr>
              <w:fldChar w:fldCharType="begin"/>
            </w:r>
            <w:r w:rsidR="00484F2B" w:rsidRPr="00484F2B">
              <w:rPr>
                <w:noProof/>
                <w:webHidden/>
                <w:color w:val="70AD47" w:themeColor="accent6"/>
                <w:sz w:val="28"/>
                <w:szCs w:val="28"/>
              </w:rPr>
              <w:instrText xml:space="preserve"> PAGEREF _Toc122959422 \h </w:instrText>
            </w:r>
            <w:r w:rsidR="00484F2B" w:rsidRPr="00484F2B">
              <w:rPr>
                <w:noProof/>
                <w:webHidden/>
                <w:color w:val="70AD47" w:themeColor="accent6"/>
                <w:sz w:val="28"/>
                <w:szCs w:val="28"/>
              </w:rPr>
            </w:r>
            <w:r w:rsidR="00484F2B" w:rsidRPr="00484F2B">
              <w:rPr>
                <w:noProof/>
                <w:webHidden/>
                <w:color w:val="70AD47" w:themeColor="accent6"/>
                <w:sz w:val="28"/>
                <w:szCs w:val="28"/>
              </w:rPr>
              <w:fldChar w:fldCharType="separate"/>
            </w:r>
            <w:r w:rsidR="00484F2B" w:rsidRPr="00484F2B">
              <w:rPr>
                <w:noProof/>
                <w:webHidden/>
                <w:color w:val="70AD47" w:themeColor="accent6"/>
                <w:sz w:val="28"/>
                <w:szCs w:val="28"/>
              </w:rPr>
              <w:t>2</w:t>
            </w:r>
            <w:r w:rsidR="00484F2B" w:rsidRPr="00484F2B">
              <w:rPr>
                <w:noProof/>
                <w:webHidden/>
                <w:color w:val="70AD47" w:themeColor="accent6"/>
                <w:sz w:val="28"/>
                <w:szCs w:val="28"/>
              </w:rPr>
              <w:fldChar w:fldCharType="end"/>
            </w:r>
          </w:hyperlink>
        </w:p>
        <w:p w14:paraId="26B2E3A1" w14:textId="0080F836" w:rsidR="00484F2B" w:rsidRPr="00484F2B" w:rsidRDefault="00000000">
          <w:pPr>
            <w:pStyle w:val="TOC2"/>
            <w:tabs>
              <w:tab w:val="right" w:leader="dot" w:pos="12950"/>
            </w:tabs>
            <w:rPr>
              <w:rFonts w:eastAsiaTheme="minorEastAsia"/>
              <w:noProof/>
              <w:color w:val="70AD47" w:themeColor="accent6"/>
              <w:sz w:val="28"/>
              <w:szCs w:val="28"/>
            </w:rPr>
          </w:pPr>
          <w:hyperlink w:anchor="_Toc122959423" w:history="1">
            <w:r w:rsidR="00484F2B" w:rsidRPr="00484F2B">
              <w:rPr>
                <w:rStyle w:val="Hyperlink"/>
                <w:i/>
                <w:iCs/>
                <w:noProof/>
                <w:color w:val="70AD47" w:themeColor="accent6"/>
                <w:sz w:val="28"/>
                <w:szCs w:val="28"/>
              </w:rPr>
              <w:t>Section Two: Stakeholder Management</w:t>
            </w:r>
            <w:r w:rsidR="00484F2B" w:rsidRPr="00484F2B">
              <w:rPr>
                <w:noProof/>
                <w:webHidden/>
                <w:color w:val="70AD47" w:themeColor="accent6"/>
                <w:sz w:val="28"/>
                <w:szCs w:val="28"/>
              </w:rPr>
              <w:tab/>
            </w:r>
            <w:r w:rsidR="00484F2B" w:rsidRPr="00484F2B">
              <w:rPr>
                <w:noProof/>
                <w:webHidden/>
                <w:color w:val="70AD47" w:themeColor="accent6"/>
                <w:sz w:val="28"/>
                <w:szCs w:val="28"/>
              </w:rPr>
              <w:fldChar w:fldCharType="begin"/>
            </w:r>
            <w:r w:rsidR="00484F2B" w:rsidRPr="00484F2B">
              <w:rPr>
                <w:noProof/>
                <w:webHidden/>
                <w:color w:val="70AD47" w:themeColor="accent6"/>
                <w:sz w:val="28"/>
                <w:szCs w:val="28"/>
              </w:rPr>
              <w:instrText xml:space="preserve"> PAGEREF _Toc122959423 \h </w:instrText>
            </w:r>
            <w:r w:rsidR="00484F2B" w:rsidRPr="00484F2B">
              <w:rPr>
                <w:noProof/>
                <w:webHidden/>
                <w:color w:val="70AD47" w:themeColor="accent6"/>
                <w:sz w:val="28"/>
                <w:szCs w:val="28"/>
              </w:rPr>
            </w:r>
            <w:r w:rsidR="00484F2B" w:rsidRPr="00484F2B">
              <w:rPr>
                <w:noProof/>
                <w:webHidden/>
                <w:color w:val="70AD47" w:themeColor="accent6"/>
                <w:sz w:val="28"/>
                <w:szCs w:val="28"/>
              </w:rPr>
              <w:fldChar w:fldCharType="separate"/>
            </w:r>
            <w:r w:rsidR="00484F2B" w:rsidRPr="00484F2B">
              <w:rPr>
                <w:noProof/>
                <w:webHidden/>
                <w:color w:val="70AD47" w:themeColor="accent6"/>
                <w:sz w:val="28"/>
                <w:szCs w:val="28"/>
              </w:rPr>
              <w:t>5</w:t>
            </w:r>
            <w:r w:rsidR="00484F2B" w:rsidRPr="00484F2B">
              <w:rPr>
                <w:noProof/>
                <w:webHidden/>
                <w:color w:val="70AD47" w:themeColor="accent6"/>
                <w:sz w:val="28"/>
                <w:szCs w:val="28"/>
              </w:rPr>
              <w:fldChar w:fldCharType="end"/>
            </w:r>
          </w:hyperlink>
        </w:p>
        <w:p w14:paraId="37D3706E" w14:textId="70954F13" w:rsidR="00484F2B" w:rsidRPr="00484F2B" w:rsidRDefault="00000000">
          <w:pPr>
            <w:pStyle w:val="TOC1"/>
            <w:tabs>
              <w:tab w:val="right" w:leader="dot" w:pos="12950"/>
            </w:tabs>
            <w:rPr>
              <w:rFonts w:eastAsiaTheme="minorEastAsia"/>
              <w:noProof/>
              <w:color w:val="70AD47" w:themeColor="accent6"/>
              <w:sz w:val="28"/>
              <w:szCs w:val="28"/>
            </w:rPr>
          </w:pPr>
          <w:hyperlink w:anchor="_Toc122959424" w:history="1">
            <w:r w:rsidR="00484F2B" w:rsidRPr="00484F2B">
              <w:rPr>
                <w:rStyle w:val="Hyperlink"/>
                <w:noProof/>
                <w:color w:val="70AD47" w:themeColor="accent6"/>
                <w:sz w:val="28"/>
                <w:szCs w:val="28"/>
              </w:rPr>
              <w:t>References</w:t>
            </w:r>
            <w:r w:rsidR="00484F2B" w:rsidRPr="00484F2B">
              <w:rPr>
                <w:noProof/>
                <w:webHidden/>
                <w:color w:val="70AD47" w:themeColor="accent6"/>
                <w:sz w:val="28"/>
                <w:szCs w:val="28"/>
              </w:rPr>
              <w:tab/>
            </w:r>
            <w:r w:rsidR="00484F2B" w:rsidRPr="00484F2B">
              <w:rPr>
                <w:noProof/>
                <w:webHidden/>
                <w:color w:val="70AD47" w:themeColor="accent6"/>
                <w:sz w:val="28"/>
                <w:szCs w:val="28"/>
              </w:rPr>
              <w:fldChar w:fldCharType="begin"/>
            </w:r>
            <w:r w:rsidR="00484F2B" w:rsidRPr="00484F2B">
              <w:rPr>
                <w:noProof/>
                <w:webHidden/>
                <w:color w:val="70AD47" w:themeColor="accent6"/>
                <w:sz w:val="28"/>
                <w:szCs w:val="28"/>
              </w:rPr>
              <w:instrText xml:space="preserve"> PAGEREF _Toc122959424 \h </w:instrText>
            </w:r>
            <w:r w:rsidR="00484F2B" w:rsidRPr="00484F2B">
              <w:rPr>
                <w:noProof/>
                <w:webHidden/>
                <w:color w:val="70AD47" w:themeColor="accent6"/>
                <w:sz w:val="28"/>
                <w:szCs w:val="28"/>
              </w:rPr>
            </w:r>
            <w:r w:rsidR="00484F2B" w:rsidRPr="00484F2B">
              <w:rPr>
                <w:noProof/>
                <w:webHidden/>
                <w:color w:val="70AD47" w:themeColor="accent6"/>
                <w:sz w:val="28"/>
                <w:szCs w:val="28"/>
              </w:rPr>
              <w:fldChar w:fldCharType="separate"/>
            </w:r>
            <w:r w:rsidR="00484F2B" w:rsidRPr="00484F2B">
              <w:rPr>
                <w:noProof/>
                <w:webHidden/>
                <w:color w:val="70AD47" w:themeColor="accent6"/>
                <w:sz w:val="28"/>
                <w:szCs w:val="28"/>
              </w:rPr>
              <w:t>6</w:t>
            </w:r>
            <w:r w:rsidR="00484F2B" w:rsidRPr="00484F2B">
              <w:rPr>
                <w:noProof/>
                <w:webHidden/>
                <w:color w:val="70AD47" w:themeColor="accent6"/>
                <w:sz w:val="28"/>
                <w:szCs w:val="28"/>
              </w:rPr>
              <w:fldChar w:fldCharType="end"/>
            </w:r>
          </w:hyperlink>
        </w:p>
        <w:p w14:paraId="45045F06" w14:textId="458CF6BD" w:rsidR="000C266B" w:rsidRDefault="000C266B">
          <w:r w:rsidRPr="00C95AC6">
            <w:rPr>
              <w:b/>
              <w:bCs/>
              <w:noProof/>
              <w:color w:val="92D050"/>
              <w:sz w:val="28"/>
              <w:szCs w:val="28"/>
            </w:rPr>
            <w:fldChar w:fldCharType="end"/>
          </w:r>
        </w:p>
      </w:sdtContent>
    </w:sdt>
    <w:p w14:paraId="39351459" w14:textId="11AD5B50" w:rsidR="00822C0D" w:rsidRDefault="00822C0D"/>
    <w:p w14:paraId="36224E69" w14:textId="5CB97DCD" w:rsidR="00822C0D" w:rsidRDefault="00822C0D" w:rsidP="00822C0D">
      <w:pPr>
        <w:rPr>
          <w:rStyle w:val="IntenseEmphasis"/>
          <w:i w:val="0"/>
          <w:iCs w:val="0"/>
          <w:color w:val="auto"/>
        </w:rPr>
      </w:pPr>
      <w:r>
        <w:rPr>
          <w:rStyle w:val="IntenseEmphasis"/>
          <w:i w:val="0"/>
          <w:iCs w:val="0"/>
          <w:color w:val="auto"/>
        </w:rPr>
        <w:br w:type="page"/>
      </w:r>
    </w:p>
    <w:p w14:paraId="531C165C" w14:textId="03D64253" w:rsidR="00822C0D" w:rsidRPr="00E13A6B" w:rsidRDefault="00822C0D" w:rsidP="00822C0D">
      <w:pPr>
        <w:pStyle w:val="Heading2"/>
        <w:rPr>
          <w:rStyle w:val="IntenseEmphasis"/>
          <w:color w:val="A8D08D" w:themeColor="accent6" w:themeTint="99"/>
          <w:sz w:val="32"/>
          <w:szCs w:val="32"/>
        </w:rPr>
      </w:pPr>
      <w:bookmarkStart w:id="0" w:name="_Toc122959421"/>
      <w:r w:rsidRPr="00E13A6B">
        <w:rPr>
          <w:rStyle w:val="IntenseEmphasis"/>
          <w:color w:val="A8D08D" w:themeColor="accent6" w:themeTint="99"/>
          <w:sz w:val="32"/>
          <w:szCs w:val="32"/>
        </w:rPr>
        <w:lastRenderedPageBreak/>
        <w:t>Introduction</w:t>
      </w:r>
      <w:bookmarkEnd w:id="0"/>
    </w:p>
    <w:p w14:paraId="30BEFB8E" w14:textId="7B948EA9" w:rsidR="00822C0D" w:rsidRDefault="00920380" w:rsidP="00822C0D">
      <w:pPr>
        <w:rPr>
          <w:rFonts w:ascii="Georgia" w:hAnsi="Georgia"/>
          <w:color w:val="000000" w:themeColor="text1"/>
          <w:sz w:val="24"/>
          <w:szCs w:val="24"/>
        </w:rPr>
      </w:pPr>
      <w:r w:rsidRPr="00920380">
        <w:rPr>
          <w:rFonts w:ascii="Georgia" w:hAnsi="Georgia"/>
          <w:sz w:val="24"/>
          <w:szCs w:val="24"/>
        </w:rPr>
        <w:t xml:space="preserve">The word project is coined from the Latin </w:t>
      </w:r>
      <w:proofErr w:type="spellStart"/>
      <w:r w:rsidRPr="00920380">
        <w:rPr>
          <w:rFonts w:ascii="Georgia" w:hAnsi="Georgia"/>
          <w:i/>
          <w:iCs/>
          <w:sz w:val="24"/>
          <w:szCs w:val="24"/>
        </w:rPr>
        <w:t>projectare</w:t>
      </w:r>
      <w:proofErr w:type="spellEnd"/>
      <w:r w:rsidRPr="00920380">
        <w:rPr>
          <w:rFonts w:ascii="Georgia" w:hAnsi="Georgia"/>
          <w:sz w:val="24"/>
          <w:szCs w:val="24"/>
        </w:rPr>
        <w:t xml:space="preserve"> which means </w:t>
      </w:r>
      <w:r w:rsidR="00F807DA">
        <w:rPr>
          <w:rFonts w:ascii="Georgia" w:hAnsi="Georgia"/>
          <w:sz w:val="24"/>
          <w:szCs w:val="24"/>
        </w:rPr>
        <w:t>“</w:t>
      </w:r>
      <w:r w:rsidRPr="00920380">
        <w:rPr>
          <w:rFonts w:ascii="Georgia" w:hAnsi="Georgia"/>
          <w:sz w:val="24"/>
          <w:szCs w:val="24"/>
        </w:rPr>
        <w:t>to</w:t>
      </w:r>
      <w:r w:rsidR="00F807DA">
        <w:rPr>
          <w:rFonts w:ascii="Georgia" w:hAnsi="Georgia"/>
          <w:sz w:val="24"/>
          <w:szCs w:val="24"/>
        </w:rPr>
        <w:t xml:space="preserve"> </w:t>
      </w:r>
      <w:r w:rsidRPr="00920380">
        <w:rPr>
          <w:rFonts w:ascii="Georgia" w:hAnsi="Georgia"/>
          <w:sz w:val="24"/>
          <w:szCs w:val="24"/>
        </w:rPr>
        <w:t>thrust forward”</w:t>
      </w:r>
      <w:r w:rsidR="00F807DA">
        <w:rPr>
          <w:rFonts w:ascii="Georgia" w:hAnsi="Georgia"/>
          <w:sz w:val="24"/>
          <w:szCs w:val="24"/>
        </w:rPr>
        <w:t xml:space="preserve"> or “to cast forward in the mind”</w:t>
      </w:r>
      <w:r w:rsidR="00825994">
        <w:rPr>
          <w:rFonts w:ascii="Georgia" w:hAnsi="Georgia"/>
          <w:sz w:val="24"/>
          <w:szCs w:val="24"/>
        </w:rPr>
        <w:t xml:space="preserve"> </w:t>
      </w:r>
      <w:r w:rsidR="00F807DA">
        <w:rPr>
          <w:rFonts w:ascii="Georgia" w:hAnsi="Georgia"/>
          <w:sz w:val="24"/>
          <w:szCs w:val="24"/>
        </w:rPr>
        <w:t>(Etymoline,2020)</w:t>
      </w:r>
      <w:r w:rsidR="00564DAF">
        <w:rPr>
          <w:rFonts w:ascii="Georgia" w:hAnsi="Georgia"/>
          <w:sz w:val="24"/>
          <w:szCs w:val="24"/>
        </w:rPr>
        <w:t xml:space="preserve"> implying some notion of being able to fix an </w:t>
      </w:r>
      <w:proofErr w:type="gramStart"/>
      <w:r w:rsidR="00564DAF">
        <w:rPr>
          <w:rFonts w:ascii="Georgia" w:hAnsi="Georgia"/>
          <w:sz w:val="24"/>
          <w:szCs w:val="24"/>
        </w:rPr>
        <w:t>ever evolving</w:t>
      </w:r>
      <w:proofErr w:type="gramEnd"/>
      <w:r w:rsidR="00564DAF">
        <w:rPr>
          <w:rFonts w:ascii="Georgia" w:hAnsi="Georgia"/>
          <w:sz w:val="24"/>
          <w:szCs w:val="24"/>
        </w:rPr>
        <w:t xml:space="preserve"> object or process into the gaze of the mind’s eye. </w:t>
      </w:r>
      <w:r w:rsidR="0039258C">
        <w:rPr>
          <w:rFonts w:ascii="Georgia" w:hAnsi="Georgia"/>
          <w:sz w:val="24"/>
          <w:szCs w:val="24"/>
        </w:rPr>
        <w:t xml:space="preserve">The very etymology of the word project implies some sort of process management, a project is any structured endeavor or procedure undertaken to arrive at a unique result, a result which can be defined in terms of outcomes, outputs or benefits, </w:t>
      </w:r>
      <w:r w:rsidR="002233BA">
        <w:rPr>
          <w:rFonts w:ascii="Georgia" w:hAnsi="Georgia"/>
          <w:sz w:val="24"/>
          <w:szCs w:val="24"/>
        </w:rPr>
        <w:t>to be able to deliver on these outcomes a project usually requires an evolution mitigation strategy as it were, something</w:t>
      </w:r>
      <w:r w:rsidR="00605995">
        <w:rPr>
          <w:rFonts w:ascii="Georgia" w:hAnsi="Georgia"/>
          <w:sz w:val="24"/>
          <w:szCs w:val="24"/>
        </w:rPr>
        <w:t>(s)</w:t>
      </w:r>
      <w:r w:rsidR="002233BA">
        <w:rPr>
          <w:rFonts w:ascii="Georgia" w:hAnsi="Georgia"/>
          <w:sz w:val="24"/>
          <w:szCs w:val="24"/>
        </w:rPr>
        <w:t xml:space="preserve"> that </w:t>
      </w:r>
      <w:r w:rsidR="00605995">
        <w:rPr>
          <w:rFonts w:ascii="Georgia" w:hAnsi="Georgia"/>
          <w:sz w:val="24"/>
          <w:szCs w:val="24"/>
        </w:rPr>
        <w:t xml:space="preserve">acts as a medium through which specific technical skills can be applied to meet the project requirements while also providing a framework for </w:t>
      </w:r>
      <w:r w:rsidR="008B14AF" w:rsidRPr="000260AA">
        <w:rPr>
          <w:rFonts w:ascii="Georgia" w:hAnsi="Georgia"/>
          <w:color w:val="000000" w:themeColor="text1"/>
          <w:sz w:val="24"/>
          <w:szCs w:val="24"/>
        </w:rPr>
        <w:t>moving labor network</w:t>
      </w:r>
      <w:r w:rsidR="00D71FCF" w:rsidRPr="000260AA">
        <w:rPr>
          <w:rFonts w:ascii="Georgia" w:hAnsi="Georgia"/>
          <w:color w:val="000000" w:themeColor="text1"/>
          <w:sz w:val="24"/>
          <w:szCs w:val="24"/>
        </w:rPr>
        <w:t>s</w:t>
      </w:r>
      <w:r w:rsidR="008B14AF" w:rsidRPr="000260AA">
        <w:rPr>
          <w:rFonts w:ascii="Georgia" w:hAnsi="Georgia"/>
          <w:color w:val="000000" w:themeColor="text1"/>
          <w:sz w:val="24"/>
          <w:szCs w:val="24"/>
        </w:rPr>
        <w:t xml:space="preserve"> </w:t>
      </w:r>
      <w:r w:rsidR="00605995" w:rsidRPr="000260AA">
        <w:rPr>
          <w:rFonts w:ascii="Georgia" w:hAnsi="Georgia"/>
          <w:color w:val="000000" w:themeColor="text1"/>
          <w:sz w:val="24"/>
          <w:szCs w:val="24"/>
        </w:rPr>
        <w:t>from a current state to</w:t>
      </w:r>
      <w:r w:rsidR="008B14AF" w:rsidRPr="000260AA">
        <w:rPr>
          <w:rFonts w:ascii="Georgia" w:hAnsi="Georgia"/>
          <w:color w:val="000000" w:themeColor="text1"/>
          <w:sz w:val="24"/>
          <w:szCs w:val="24"/>
        </w:rPr>
        <w:t xml:space="preserve"> a</w:t>
      </w:r>
      <w:r w:rsidR="00605995" w:rsidRPr="000260AA">
        <w:rPr>
          <w:rFonts w:ascii="Georgia" w:hAnsi="Georgia"/>
          <w:color w:val="000000" w:themeColor="text1"/>
          <w:sz w:val="24"/>
          <w:szCs w:val="24"/>
        </w:rPr>
        <w:t xml:space="preserve"> desired future state, </w:t>
      </w:r>
      <w:r w:rsidR="00605995" w:rsidRPr="00605995">
        <w:rPr>
          <w:rFonts w:ascii="Georgia" w:hAnsi="Georgia"/>
          <w:color w:val="000000" w:themeColor="text1"/>
          <w:sz w:val="24"/>
          <w:szCs w:val="24"/>
        </w:rPr>
        <w:t>t</w:t>
      </w:r>
      <w:r w:rsidR="00854F47">
        <w:rPr>
          <w:rFonts w:ascii="Georgia" w:hAnsi="Georgia"/>
          <w:color w:val="000000" w:themeColor="text1"/>
          <w:sz w:val="24"/>
          <w:szCs w:val="24"/>
        </w:rPr>
        <w:t>his something is usually delineated into two composites, project management having to do with the former and change management having to do with the latter</w:t>
      </w:r>
      <w:r w:rsidR="00605995">
        <w:rPr>
          <w:rFonts w:ascii="Georgia" w:hAnsi="Georgia"/>
          <w:color w:val="000000" w:themeColor="text1"/>
          <w:sz w:val="24"/>
          <w:szCs w:val="24"/>
        </w:rPr>
        <w:t>.</w:t>
      </w:r>
    </w:p>
    <w:p w14:paraId="3146C286" w14:textId="2829AF69" w:rsidR="00144821" w:rsidRDefault="00E13A6B" w:rsidP="00822C0D">
      <w:pPr>
        <w:rPr>
          <w:rFonts w:ascii="Georgia" w:hAnsi="Georgia"/>
          <w:color w:val="000000" w:themeColor="text1"/>
          <w:sz w:val="24"/>
          <w:szCs w:val="24"/>
        </w:rPr>
      </w:pPr>
      <w:r>
        <w:rPr>
          <w:rFonts w:ascii="Georgia" w:hAnsi="Georgia"/>
          <w:color w:val="000000" w:themeColor="text1"/>
          <w:sz w:val="24"/>
          <w:szCs w:val="24"/>
        </w:rPr>
        <w:t>The water wells in Ghana project</w:t>
      </w:r>
      <w:r w:rsidR="00113CE2">
        <w:rPr>
          <w:rFonts w:ascii="Georgia" w:hAnsi="Georgia"/>
          <w:color w:val="000000" w:themeColor="text1"/>
          <w:sz w:val="24"/>
          <w:szCs w:val="24"/>
        </w:rPr>
        <w:t xml:space="preserve"> aims to build confined water wells across a region of Ghana known as Tamale, to be able to do this</w:t>
      </w:r>
      <w:r w:rsidR="00411465">
        <w:rPr>
          <w:rFonts w:ascii="Georgia" w:hAnsi="Georgia"/>
          <w:color w:val="000000" w:themeColor="text1"/>
          <w:sz w:val="24"/>
          <w:szCs w:val="24"/>
        </w:rPr>
        <w:t xml:space="preserve"> water wells which extract groundwater to the subsurface are required to be built</w:t>
      </w:r>
      <w:r w:rsidR="000260AA">
        <w:rPr>
          <w:rFonts w:ascii="Georgia" w:hAnsi="Georgia"/>
          <w:color w:val="000000" w:themeColor="text1"/>
          <w:sz w:val="24"/>
          <w:szCs w:val="24"/>
        </w:rPr>
        <w:t>(Harter, 2003)</w:t>
      </w:r>
      <w:r w:rsidR="00411465">
        <w:rPr>
          <w:rFonts w:ascii="Georgia" w:hAnsi="Georgia"/>
          <w:color w:val="000000" w:themeColor="text1"/>
          <w:sz w:val="24"/>
          <w:szCs w:val="24"/>
        </w:rPr>
        <w:t xml:space="preserve">, </w:t>
      </w:r>
      <w:r w:rsidR="007F1BB3">
        <w:rPr>
          <w:rFonts w:ascii="Georgia" w:hAnsi="Georgia"/>
          <w:color w:val="000000" w:themeColor="text1"/>
          <w:sz w:val="24"/>
          <w:szCs w:val="24"/>
        </w:rPr>
        <w:t xml:space="preserve">studies undertaken by </w:t>
      </w:r>
      <w:r w:rsidR="007F1BB3">
        <w:rPr>
          <w:rFonts w:ascii="Georgia" w:hAnsi="Georgia"/>
          <w:i/>
          <w:iCs/>
          <w:color w:val="000000" w:themeColor="text1"/>
          <w:sz w:val="24"/>
          <w:szCs w:val="24"/>
        </w:rPr>
        <w:t>Fri</w:t>
      </w:r>
      <w:r w:rsidR="001549E6">
        <w:rPr>
          <w:rFonts w:ascii="Georgia" w:hAnsi="Georgia"/>
          <w:i/>
          <w:iCs/>
          <w:color w:val="000000" w:themeColor="text1"/>
          <w:sz w:val="24"/>
          <w:szCs w:val="24"/>
        </w:rPr>
        <w:t>mpong</w:t>
      </w:r>
      <w:r w:rsidR="007F1BB3">
        <w:rPr>
          <w:rFonts w:ascii="Georgia" w:hAnsi="Georgia"/>
          <w:i/>
          <w:iCs/>
          <w:color w:val="000000" w:themeColor="text1"/>
          <w:sz w:val="24"/>
          <w:szCs w:val="24"/>
        </w:rPr>
        <w:t xml:space="preserve"> et al</w:t>
      </w:r>
      <w:r w:rsidR="007F1BB3">
        <w:rPr>
          <w:rFonts w:ascii="Georgia" w:hAnsi="Georgia"/>
          <w:color w:val="000000" w:themeColor="text1"/>
          <w:sz w:val="24"/>
          <w:szCs w:val="24"/>
        </w:rPr>
        <w:t xml:space="preserve"> in 2003 indicate that processes like these are susceptible to problems of delay and cost overruns due to the heavy dependence of work on</w:t>
      </w:r>
      <w:r w:rsidR="00C80F9B">
        <w:rPr>
          <w:rFonts w:ascii="Georgia" w:hAnsi="Georgia"/>
          <w:color w:val="000000" w:themeColor="text1"/>
          <w:sz w:val="24"/>
          <w:szCs w:val="24"/>
        </w:rPr>
        <w:t xml:space="preserve"> equipment and materials, poor technical performance as a result of poor planning and the magnitude of cross coordination required for activities in the project process. </w:t>
      </w:r>
      <w:r w:rsidR="004F2DDD">
        <w:rPr>
          <w:rFonts w:ascii="Georgia" w:hAnsi="Georgia"/>
          <w:color w:val="000000" w:themeColor="text1"/>
          <w:sz w:val="24"/>
          <w:szCs w:val="24"/>
        </w:rPr>
        <w:t xml:space="preserve">Furthermore, the study outlines the importance of poor contract management in causing delays and cost overruns , interestingly because contracts were awarded in most cases to the lowest bidder and since many of the contractors in developing countries were </w:t>
      </w:r>
      <w:r w:rsidR="00752EBD">
        <w:rPr>
          <w:rFonts w:ascii="Georgia" w:hAnsi="Georgia"/>
          <w:color w:val="000000" w:themeColor="text1"/>
          <w:sz w:val="24"/>
          <w:szCs w:val="24"/>
        </w:rPr>
        <w:t>entrepreneurs, they tended to focus on profits at the expense of good management practices this provided a challenge for external funders like WaterAid UK who were looking to escape some of the bureaucracy involved in going through a government body or a much larger institution by implementing a bottom up approach and using smaller contractors.</w:t>
      </w:r>
      <w:r w:rsidR="00EE4DED">
        <w:rPr>
          <w:rFonts w:ascii="Georgia" w:hAnsi="Georgia"/>
          <w:color w:val="000000" w:themeColor="text1"/>
          <w:sz w:val="24"/>
          <w:szCs w:val="24"/>
        </w:rPr>
        <w:t xml:space="preserve"> </w:t>
      </w:r>
    </w:p>
    <w:p w14:paraId="0AD0FE61" w14:textId="37B0665B" w:rsidR="00E5345C" w:rsidRDefault="00EE4DED" w:rsidP="00822C0D">
      <w:pPr>
        <w:rPr>
          <w:rFonts w:ascii="Georgia" w:hAnsi="Georgia"/>
          <w:color w:val="000000" w:themeColor="text1"/>
          <w:sz w:val="24"/>
          <w:szCs w:val="24"/>
        </w:rPr>
      </w:pPr>
      <w:r>
        <w:rPr>
          <w:rFonts w:ascii="Georgia" w:hAnsi="Georgia"/>
          <w:color w:val="000000" w:themeColor="text1"/>
          <w:sz w:val="24"/>
          <w:szCs w:val="24"/>
        </w:rPr>
        <w:t xml:space="preserve">Moreover, one of the reasons development projects on the African continent sponsored by </w:t>
      </w:r>
      <w:r w:rsidR="003C5EBC">
        <w:rPr>
          <w:rFonts w:ascii="Georgia" w:hAnsi="Georgia"/>
          <w:color w:val="000000" w:themeColor="text1"/>
          <w:sz w:val="24"/>
          <w:szCs w:val="24"/>
        </w:rPr>
        <w:t>foreign funders fail is the application of a one size fits all project management model</w:t>
      </w:r>
      <w:r w:rsidR="00E5345C">
        <w:rPr>
          <w:rFonts w:ascii="Georgia" w:hAnsi="Georgia"/>
          <w:color w:val="000000" w:themeColor="text1"/>
          <w:sz w:val="24"/>
          <w:szCs w:val="24"/>
        </w:rPr>
        <w:t xml:space="preserve"> for all projects across the continent </w:t>
      </w:r>
      <w:r w:rsidR="00946644">
        <w:rPr>
          <w:rFonts w:ascii="Georgia" w:hAnsi="Georgia"/>
          <w:color w:val="000000" w:themeColor="text1"/>
          <w:sz w:val="24"/>
          <w:szCs w:val="24"/>
        </w:rPr>
        <w:t xml:space="preserve">no matter cultural inclinations of the people. </w:t>
      </w:r>
      <w:r w:rsidR="00E62E5F">
        <w:rPr>
          <w:rFonts w:ascii="Georgia" w:hAnsi="Georgia"/>
          <w:color w:val="000000" w:themeColor="text1"/>
          <w:sz w:val="24"/>
          <w:szCs w:val="24"/>
        </w:rPr>
        <w:t>A study done on why projects fail on the African Continent</w:t>
      </w:r>
      <w:r w:rsidR="00527F86">
        <w:rPr>
          <w:rFonts w:ascii="Georgia" w:hAnsi="Georgia"/>
          <w:color w:val="000000" w:themeColor="text1"/>
          <w:sz w:val="24"/>
          <w:szCs w:val="24"/>
        </w:rPr>
        <w:t xml:space="preserve"> </w:t>
      </w:r>
      <w:r w:rsidR="00E62E5F">
        <w:rPr>
          <w:rFonts w:ascii="Georgia" w:hAnsi="Georgia"/>
          <w:color w:val="000000" w:themeColor="text1"/>
          <w:sz w:val="24"/>
          <w:szCs w:val="24"/>
        </w:rPr>
        <w:t xml:space="preserve">(Lavagnon, 2012) indicates that foreign funders prioritize accountability and visibility while not taking into consideration the social and cultural dimensions of project success. An example </w:t>
      </w:r>
      <w:r w:rsidR="003059EE">
        <w:rPr>
          <w:rFonts w:ascii="Georgia" w:hAnsi="Georgia"/>
          <w:color w:val="000000" w:themeColor="text1"/>
          <w:sz w:val="24"/>
          <w:szCs w:val="24"/>
        </w:rPr>
        <w:t>was the 22 million dollar Lake Turkana fish processing plant in Kenya</w:t>
      </w:r>
      <w:r w:rsidR="00D82AF7">
        <w:rPr>
          <w:rFonts w:ascii="Georgia" w:hAnsi="Georgia"/>
          <w:color w:val="000000" w:themeColor="text1"/>
          <w:sz w:val="24"/>
          <w:szCs w:val="24"/>
        </w:rPr>
        <w:t xml:space="preserve"> funded by the Norwegian government in 1971, it was aimed at providing jobs for the Turkana peoples through fishing exports however the Turkana people were historically a semi-nomadic pastoralist people, meaning they fed mostly on milk and meat therefore </w:t>
      </w:r>
      <w:r w:rsidR="004733E9">
        <w:rPr>
          <w:rFonts w:ascii="Georgia" w:hAnsi="Georgia"/>
          <w:color w:val="000000" w:themeColor="text1"/>
          <w:sz w:val="24"/>
          <w:szCs w:val="24"/>
        </w:rPr>
        <w:t xml:space="preserve">fish and fishing was not very popular among this sub group of people as only those of the Turkana who were poorer would fish commercially as they had no </w:t>
      </w:r>
      <w:r w:rsidR="000824F0">
        <w:rPr>
          <w:rFonts w:ascii="Georgia" w:hAnsi="Georgia"/>
          <w:color w:val="000000" w:themeColor="text1"/>
          <w:sz w:val="24"/>
          <w:szCs w:val="24"/>
        </w:rPr>
        <w:t>cattle ,t</w:t>
      </w:r>
      <w:r w:rsidR="004733E9">
        <w:rPr>
          <w:rFonts w:ascii="Georgia" w:hAnsi="Georgia"/>
          <w:color w:val="000000" w:themeColor="text1"/>
          <w:sz w:val="24"/>
          <w:szCs w:val="24"/>
        </w:rPr>
        <w:t xml:space="preserve">he plant was completed </w:t>
      </w:r>
      <w:r w:rsidR="000824F0">
        <w:rPr>
          <w:rFonts w:ascii="Georgia" w:hAnsi="Georgia"/>
          <w:color w:val="000000" w:themeColor="text1"/>
          <w:sz w:val="24"/>
          <w:szCs w:val="24"/>
        </w:rPr>
        <w:t>but</w:t>
      </w:r>
      <w:r w:rsidR="004733E9">
        <w:rPr>
          <w:rFonts w:ascii="Georgia" w:hAnsi="Georgia"/>
          <w:color w:val="000000" w:themeColor="text1"/>
          <w:sz w:val="24"/>
          <w:szCs w:val="24"/>
        </w:rPr>
        <w:t xml:space="preserve"> functioned for only a short period</w:t>
      </w:r>
      <w:r w:rsidR="00AE1B48">
        <w:rPr>
          <w:rFonts w:ascii="Georgia" w:hAnsi="Georgia"/>
          <w:color w:val="000000" w:themeColor="text1"/>
          <w:sz w:val="24"/>
          <w:szCs w:val="24"/>
        </w:rPr>
        <w:t>(International Business Times, 2006)</w:t>
      </w:r>
    </w:p>
    <w:p w14:paraId="334399F4" w14:textId="02B35A8F" w:rsidR="000C266B" w:rsidRDefault="003F12D0" w:rsidP="00822C0D">
      <w:pPr>
        <w:rPr>
          <w:rFonts w:ascii="Georgia" w:hAnsi="Georgia"/>
          <w:color w:val="000000" w:themeColor="text1"/>
          <w:sz w:val="24"/>
          <w:szCs w:val="24"/>
        </w:rPr>
      </w:pPr>
      <w:r>
        <w:rPr>
          <w:rFonts w:ascii="Georgia" w:hAnsi="Georgia"/>
          <w:color w:val="000000" w:themeColor="text1"/>
          <w:sz w:val="24"/>
          <w:szCs w:val="24"/>
        </w:rPr>
        <w:t xml:space="preserve">A survey carried out in the research effort by </w:t>
      </w:r>
      <w:r>
        <w:rPr>
          <w:rFonts w:ascii="Georgia" w:hAnsi="Georgia"/>
          <w:i/>
          <w:iCs/>
          <w:color w:val="000000" w:themeColor="text1"/>
          <w:sz w:val="24"/>
          <w:szCs w:val="24"/>
        </w:rPr>
        <w:t>Frimpong et al</w:t>
      </w:r>
      <w:r>
        <w:rPr>
          <w:rFonts w:ascii="Georgia" w:hAnsi="Georgia"/>
          <w:color w:val="000000" w:themeColor="text1"/>
          <w:sz w:val="24"/>
          <w:szCs w:val="24"/>
        </w:rPr>
        <w:t xml:space="preserve"> on Project Management Practice in Groundwater Construction Project in Ghana involving the contractors, owners and consultants indicated that there was general agreement amongst all parties that most of the problems in </w:t>
      </w:r>
      <w:r w:rsidR="000C266B">
        <w:rPr>
          <w:rFonts w:ascii="Georgia" w:hAnsi="Georgia"/>
          <w:color w:val="000000" w:themeColor="text1"/>
          <w:sz w:val="24"/>
          <w:szCs w:val="24"/>
        </w:rPr>
        <w:t>groundwater project were human and management ones</w:t>
      </w:r>
      <w:r w:rsidR="002C1924">
        <w:rPr>
          <w:rFonts w:ascii="Georgia" w:hAnsi="Georgia"/>
          <w:color w:val="000000" w:themeColor="text1"/>
          <w:sz w:val="24"/>
          <w:szCs w:val="24"/>
        </w:rPr>
        <w:t xml:space="preserve">, </w:t>
      </w:r>
      <w:r w:rsidR="00490A64">
        <w:rPr>
          <w:rFonts w:ascii="Georgia" w:hAnsi="Georgia"/>
          <w:color w:val="000000" w:themeColor="text1"/>
          <w:sz w:val="24"/>
          <w:szCs w:val="24"/>
        </w:rPr>
        <w:t xml:space="preserve">this report aims to provide a framework through which these problems could be mediated and even solved, the first section will undertake the process of outlining risks of and to process management in the water wells in Ghana project(including delays and cost overruns) through the use of a risk register and the second section will endeavor to </w:t>
      </w:r>
      <w:r w:rsidR="008F282C">
        <w:rPr>
          <w:rFonts w:ascii="Georgia" w:hAnsi="Georgia"/>
          <w:color w:val="000000" w:themeColor="text1"/>
          <w:sz w:val="24"/>
          <w:szCs w:val="24"/>
        </w:rPr>
        <w:t>justify a method of avoid</w:t>
      </w:r>
      <w:r w:rsidR="00AD2972">
        <w:rPr>
          <w:rFonts w:ascii="Georgia" w:hAnsi="Georgia"/>
          <w:color w:val="000000" w:themeColor="text1"/>
          <w:sz w:val="24"/>
          <w:szCs w:val="24"/>
        </w:rPr>
        <w:t>ing</w:t>
      </w:r>
      <w:r w:rsidR="008F282C">
        <w:rPr>
          <w:rFonts w:ascii="Georgia" w:hAnsi="Georgia"/>
          <w:color w:val="000000" w:themeColor="text1"/>
          <w:sz w:val="24"/>
          <w:szCs w:val="24"/>
        </w:rPr>
        <w:t xml:space="preserve"> critical issues regarding the human element of the project</w:t>
      </w:r>
      <w:r w:rsidR="008B14AF">
        <w:rPr>
          <w:rFonts w:ascii="Georgia" w:hAnsi="Georgia"/>
          <w:color w:val="000000" w:themeColor="text1"/>
          <w:sz w:val="24"/>
          <w:szCs w:val="24"/>
        </w:rPr>
        <w:t xml:space="preserve"> </w:t>
      </w:r>
      <w:r w:rsidR="008F282C">
        <w:rPr>
          <w:rFonts w:ascii="Georgia" w:hAnsi="Georgia"/>
          <w:color w:val="000000" w:themeColor="text1"/>
          <w:sz w:val="24"/>
          <w:szCs w:val="24"/>
        </w:rPr>
        <w:t>through</w:t>
      </w:r>
      <w:r w:rsidR="008B14AF">
        <w:rPr>
          <w:rFonts w:ascii="Georgia" w:hAnsi="Georgia"/>
          <w:color w:val="000000" w:themeColor="text1"/>
          <w:sz w:val="24"/>
          <w:szCs w:val="24"/>
        </w:rPr>
        <w:t xml:space="preserve"> reinforcement activities</w:t>
      </w:r>
      <w:r w:rsidR="00BF7D1F">
        <w:rPr>
          <w:rFonts w:ascii="Georgia" w:hAnsi="Georgia"/>
          <w:color w:val="000000" w:themeColor="text1"/>
          <w:sz w:val="24"/>
          <w:szCs w:val="24"/>
        </w:rPr>
        <w:t>.</w:t>
      </w:r>
    </w:p>
    <w:p w14:paraId="63EE2B25" w14:textId="2560C401" w:rsidR="00BF7D1F" w:rsidRDefault="00BF7D1F" w:rsidP="00BF7D1F">
      <w:pPr>
        <w:pStyle w:val="Heading2"/>
        <w:rPr>
          <w:rStyle w:val="IntenseEmphasis"/>
          <w:color w:val="A8D08D" w:themeColor="accent6" w:themeTint="99"/>
          <w:sz w:val="32"/>
          <w:szCs w:val="32"/>
        </w:rPr>
      </w:pPr>
      <w:bookmarkStart w:id="1" w:name="_Toc122959422"/>
      <w:r>
        <w:rPr>
          <w:rStyle w:val="IntenseEmphasis"/>
          <w:color w:val="A8D08D" w:themeColor="accent6" w:themeTint="99"/>
          <w:sz w:val="32"/>
          <w:szCs w:val="32"/>
        </w:rPr>
        <w:t>Section One: The Risk Register</w:t>
      </w:r>
      <w:bookmarkEnd w:id="1"/>
    </w:p>
    <w:p w14:paraId="074A4D7D" w14:textId="7E4912A6" w:rsidR="00523351" w:rsidRDefault="00E32A8C" w:rsidP="00BF7D1F">
      <w:pPr>
        <w:rPr>
          <w:rFonts w:ascii="Georgia" w:hAnsi="Georgia"/>
          <w:sz w:val="24"/>
          <w:szCs w:val="24"/>
        </w:rPr>
      </w:pPr>
      <w:r>
        <w:rPr>
          <w:rFonts w:ascii="Georgia" w:hAnsi="Georgia"/>
          <w:sz w:val="24"/>
          <w:szCs w:val="24"/>
        </w:rPr>
        <w:t xml:space="preserve">Risk </w:t>
      </w:r>
      <w:r w:rsidR="003E3F52">
        <w:rPr>
          <w:rFonts w:ascii="Georgia" w:hAnsi="Georgia"/>
          <w:sz w:val="24"/>
          <w:szCs w:val="24"/>
        </w:rPr>
        <w:t xml:space="preserve">is the probability of incurring loss that can affect the ability to meet project goals, </w:t>
      </w:r>
      <w:r w:rsidR="00754E7B">
        <w:rPr>
          <w:rFonts w:ascii="Georgia" w:hAnsi="Georgia"/>
          <w:sz w:val="24"/>
          <w:szCs w:val="24"/>
        </w:rPr>
        <w:t xml:space="preserve"> the management of this risk is divided into </w:t>
      </w:r>
      <w:r w:rsidR="00754E7B">
        <w:rPr>
          <w:rFonts w:ascii="Georgia" w:hAnsi="Georgia"/>
          <w:i/>
          <w:iCs/>
          <w:sz w:val="24"/>
          <w:szCs w:val="24"/>
        </w:rPr>
        <w:t xml:space="preserve">Identification, Quantification </w:t>
      </w:r>
      <w:r w:rsidR="00754E7B">
        <w:rPr>
          <w:rFonts w:ascii="Georgia" w:hAnsi="Georgia"/>
          <w:sz w:val="24"/>
          <w:szCs w:val="24"/>
        </w:rPr>
        <w:t>and</w:t>
      </w:r>
      <w:r w:rsidR="00754E7B">
        <w:rPr>
          <w:rFonts w:ascii="Georgia" w:hAnsi="Georgia"/>
          <w:i/>
          <w:iCs/>
          <w:sz w:val="24"/>
          <w:szCs w:val="24"/>
        </w:rPr>
        <w:t xml:space="preserve">  Response Control</w:t>
      </w:r>
      <w:r w:rsidR="00BA1486">
        <w:rPr>
          <w:rFonts w:ascii="Georgia" w:hAnsi="Georgia"/>
          <w:i/>
          <w:iCs/>
          <w:sz w:val="24"/>
          <w:szCs w:val="24"/>
        </w:rPr>
        <w:t xml:space="preserve"> </w:t>
      </w:r>
      <w:r w:rsidR="009268F8">
        <w:rPr>
          <w:rFonts w:ascii="Georgia" w:hAnsi="Georgia"/>
          <w:sz w:val="24"/>
          <w:szCs w:val="24"/>
        </w:rPr>
        <w:t xml:space="preserve">, it can go on recurrently throughout out the life-span of a project, the typical documentation used to support this ongoing process is called a risk register, a document that lists the </w:t>
      </w:r>
      <w:r w:rsidR="009268F8">
        <w:rPr>
          <w:rFonts w:ascii="Georgia" w:hAnsi="Georgia"/>
          <w:sz w:val="24"/>
          <w:szCs w:val="24"/>
        </w:rPr>
        <w:lastRenderedPageBreak/>
        <w:t>identified risks, when they occurred</w:t>
      </w:r>
      <w:r w:rsidR="00275971">
        <w:rPr>
          <w:rFonts w:ascii="Georgia" w:hAnsi="Georgia"/>
          <w:sz w:val="24"/>
          <w:szCs w:val="24"/>
        </w:rPr>
        <w:t xml:space="preserve"> and</w:t>
      </w:r>
      <w:r w:rsidR="009268F8">
        <w:rPr>
          <w:rFonts w:ascii="Georgia" w:hAnsi="Georgia"/>
          <w:sz w:val="24"/>
          <w:szCs w:val="24"/>
        </w:rPr>
        <w:t xml:space="preserve"> steps taken to mitigate them</w:t>
      </w:r>
      <w:r w:rsidR="00275971">
        <w:rPr>
          <w:rFonts w:ascii="Georgia" w:hAnsi="Georgia"/>
          <w:sz w:val="24"/>
          <w:szCs w:val="24"/>
        </w:rPr>
        <w:t xml:space="preserve">. </w:t>
      </w:r>
      <w:r w:rsidR="003E18C2">
        <w:rPr>
          <w:rFonts w:ascii="Georgia" w:hAnsi="Georgia"/>
          <w:sz w:val="24"/>
          <w:szCs w:val="24"/>
        </w:rPr>
        <w:t>When unmanaged, project risks can potentially cause unforeseen deviations from the project plan and consequently a failure to meet specific project objectives, as such risk management is directly proportional to project success</w:t>
      </w:r>
      <w:r w:rsidR="00681379">
        <w:rPr>
          <w:rFonts w:ascii="Georgia" w:hAnsi="Georgia"/>
          <w:sz w:val="24"/>
          <w:szCs w:val="24"/>
        </w:rPr>
        <w:t xml:space="preserve">. A clear outlining of risks prior to the beginning of the project would </w:t>
      </w:r>
      <w:r w:rsidR="009D34B5">
        <w:rPr>
          <w:rFonts w:ascii="Georgia" w:hAnsi="Georgia"/>
          <w:sz w:val="24"/>
          <w:szCs w:val="24"/>
        </w:rPr>
        <w:t>allow the project manager and other key stakeholder</w:t>
      </w:r>
      <w:r w:rsidR="00C83F74">
        <w:rPr>
          <w:rFonts w:ascii="Georgia" w:hAnsi="Georgia"/>
          <w:sz w:val="24"/>
          <w:szCs w:val="24"/>
        </w:rPr>
        <w:t>s</w:t>
      </w:r>
      <w:r w:rsidR="009D34B5">
        <w:rPr>
          <w:rFonts w:ascii="Georgia" w:hAnsi="Georgia"/>
          <w:sz w:val="24"/>
          <w:szCs w:val="24"/>
        </w:rPr>
        <w:t xml:space="preserve"> to establish a link betwee</w:t>
      </w:r>
      <w:r w:rsidR="00FF6023">
        <w:rPr>
          <w:rFonts w:ascii="Georgia" w:hAnsi="Georgia"/>
          <w:sz w:val="24"/>
          <w:szCs w:val="24"/>
        </w:rPr>
        <w:t>n key project activities and areas of uncertainty</w:t>
      </w:r>
      <w:r w:rsidR="00E84314">
        <w:rPr>
          <w:rFonts w:ascii="Georgia" w:hAnsi="Georgia"/>
          <w:sz w:val="24"/>
          <w:szCs w:val="24"/>
        </w:rPr>
        <w:t xml:space="preserve"> </w:t>
      </w:r>
      <w:r w:rsidR="00FF6023">
        <w:rPr>
          <w:rFonts w:ascii="Georgia" w:hAnsi="Georgia"/>
          <w:sz w:val="24"/>
          <w:szCs w:val="24"/>
        </w:rPr>
        <w:t xml:space="preserve">(or opportunity) specific to each project activity resulting in a method of creating value while balancing risk and reward. </w:t>
      </w:r>
      <w:r w:rsidR="005F1102">
        <w:rPr>
          <w:rFonts w:ascii="Georgia" w:hAnsi="Georgia"/>
          <w:sz w:val="24"/>
          <w:szCs w:val="24"/>
        </w:rPr>
        <w:t>The bulk of risk management is built on qualitative data gotten by gathering data on risk perception for a specific project activity from the people involved in producing an output for that project activity</w:t>
      </w:r>
      <w:r w:rsidR="001549E6">
        <w:rPr>
          <w:rFonts w:ascii="Georgia" w:hAnsi="Georgia"/>
          <w:sz w:val="24"/>
          <w:szCs w:val="24"/>
        </w:rPr>
        <w:t>,</w:t>
      </w:r>
      <w:r w:rsidR="00523351">
        <w:rPr>
          <w:rFonts w:ascii="Georgia" w:hAnsi="Georgia"/>
          <w:sz w:val="24"/>
          <w:szCs w:val="24"/>
        </w:rPr>
        <w:t xml:space="preserve"> an assessment is made of the ranking of that risk is then made for the project at whole.</w:t>
      </w:r>
    </w:p>
    <w:p w14:paraId="0C4C3302" w14:textId="42B93ECF" w:rsidR="00BF7D1F" w:rsidRDefault="00754E7B" w:rsidP="00BF7D1F">
      <w:pPr>
        <w:rPr>
          <w:rFonts w:ascii="Georgia" w:hAnsi="Georgia"/>
          <w:sz w:val="24"/>
          <w:szCs w:val="24"/>
        </w:rPr>
      </w:pPr>
      <w:r>
        <w:rPr>
          <w:rFonts w:ascii="Georgia" w:hAnsi="Georgia"/>
          <w:i/>
          <w:iCs/>
          <w:sz w:val="24"/>
          <w:szCs w:val="24"/>
        </w:rPr>
        <w:t xml:space="preserve"> </w:t>
      </w:r>
      <w:r w:rsidR="00523351">
        <w:rPr>
          <w:rFonts w:ascii="Georgia" w:hAnsi="Georgia"/>
          <w:sz w:val="24"/>
          <w:szCs w:val="24"/>
        </w:rPr>
        <w:t>T</w:t>
      </w:r>
      <w:r w:rsidR="003E3F52">
        <w:rPr>
          <w:rFonts w:ascii="Georgia" w:hAnsi="Georgia"/>
          <w:sz w:val="24"/>
          <w:szCs w:val="24"/>
        </w:rPr>
        <w:t xml:space="preserve">he water wells in </w:t>
      </w:r>
      <w:r w:rsidR="00523351">
        <w:rPr>
          <w:rFonts w:ascii="Georgia" w:hAnsi="Georgia"/>
          <w:sz w:val="24"/>
          <w:szCs w:val="24"/>
        </w:rPr>
        <w:t>G</w:t>
      </w:r>
      <w:r w:rsidR="003E3F52">
        <w:rPr>
          <w:rFonts w:ascii="Georgia" w:hAnsi="Georgia"/>
          <w:sz w:val="24"/>
          <w:szCs w:val="24"/>
        </w:rPr>
        <w:t>hana</w:t>
      </w:r>
      <w:r w:rsidR="00951013">
        <w:rPr>
          <w:rFonts w:ascii="Georgia" w:hAnsi="Georgia"/>
          <w:sz w:val="24"/>
          <w:szCs w:val="24"/>
        </w:rPr>
        <w:t xml:space="preserve"> </w:t>
      </w:r>
      <w:r w:rsidR="003E3F52">
        <w:rPr>
          <w:rFonts w:ascii="Georgia" w:hAnsi="Georgia"/>
          <w:sz w:val="24"/>
          <w:szCs w:val="24"/>
        </w:rPr>
        <w:t>project ha</w:t>
      </w:r>
      <w:r w:rsidR="00523351">
        <w:rPr>
          <w:rFonts w:ascii="Georgia" w:hAnsi="Georgia"/>
          <w:sz w:val="24"/>
          <w:szCs w:val="24"/>
        </w:rPr>
        <w:t>s</w:t>
      </w:r>
      <w:r w:rsidR="003E3F52">
        <w:rPr>
          <w:rFonts w:ascii="Georgia" w:hAnsi="Georgia"/>
          <w:sz w:val="24"/>
          <w:szCs w:val="24"/>
        </w:rPr>
        <w:t xml:space="preserve"> to meet some challenges as outlined in </w:t>
      </w:r>
      <w:r w:rsidR="003E3F52">
        <w:rPr>
          <w:rFonts w:ascii="Georgia" w:hAnsi="Georgia"/>
          <w:i/>
          <w:iCs/>
          <w:sz w:val="24"/>
          <w:szCs w:val="24"/>
        </w:rPr>
        <w:t>Frinpong et Al</w:t>
      </w:r>
      <w:r w:rsidR="003E3F52">
        <w:rPr>
          <w:rFonts w:ascii="Georgia" w:hAnsi="Georgia"/>
          <w:sz w:val="24"/>
          <w:szCs w:val="24"/>
        </w:rPr>
        <w:t>’s paper</w:t>
      </w:r>
      <w:r w:rsidR="00523351">
        <w:rPr>
          <w:rFonts w:ascii="Georgia" w:hAnsi="Georgia"/>
          <w:sz w:val="24"/>
          <w:szCs w:val="24"/>
        </w:rPr>
        <w:t>s</w:t>
      </w:r>
      <w:r w:rsidR="003E3F52">
        <w:rPr>
          <w:rFonts w:ascii="Georgia" w:hAnsi="Georgia"/>
          <w:sz w:val="24"/>
          <w:szCs w:val="24"/>
        </w:rPr>
        <w:t xml:space="preserve"> on</w:t>
      </w:r>
      <w:r w:rsidR="00523351">
        <w:rPr>
          <w:rFonts w:ascii="Georgia" w:hAnsi="Georgia"/>
          <w:sz w:val="24"/>
          <w:szCs w:val="24"/>
        </w:rPr>
        <w:t xml:space="preserve"> project management for groundwater construction in Ghana,</w:t>
      </w:r>
      <w:r w:rsidR="00125A2B">
        <w:rPr>
          <w:rFonts w:ascii="Georgia" w:hAnsi="Georgia"/>
          <w:sz w:val="24"/>
          <w:szCs w:val="24"/>
        </w:rPr>
        <w:t xml:space="preserve"> in this research Frinpong uses a survey to gather data from owners, consultants and contractors working in the construction of ground water wells in Ghana about the process and practice of project management lifecycle in ground water project</w:t>
      </w:r>
      <w:r w:rsidR="004F50EC">
        <w:rPr>
          <w:rFonts w:ascii="Georgia" w:hAnsi="Georgia"/>
          <w:sz w:val="24"/>
          <w:szCs w:val="24"/>
        </w:rPr>
        <w:t>s(initiation, planning, monitoring and closing), based on the results of this survey the following risks emerge:-</w:t>
      </w:r>
    </w:p>
    <w:p w14:paraId="0562F04B" w14:textId="461262B1" w:rsidR="006B689F" w:rsidRDefault="00992F41" w:rsidP="002D6746">
      <w:pPr>
        <w:pStyle w:val="ListParagraph"/>
        <w:numPr>
          <w:ilvl w:val="0"/>
          <w:numId w:val="1"/>
        </w:numPr>
        <w:rPr>
          <w:rFonts w:ascii="Georgia" w:hAnsi="Georgia"/>
          <w:sz w:val="24"/>
          <w:szCs w:val="24"/>
        </w:rPr>
      </w:pPr>
      <w:r w:rsidRPr="0088406F">
        <w:rPr>
          <w:rFonts w:ascii="Georgia" w:hAnsi="Georgia"/>
          <w:b/>
          <w:bCs/>
          <w:i/>
          <w:iCs/>
          <w:sz w:val="24"/>
          <w:szCs w:val="24"/>
        </w:rPr>
        <w:t>Un-extensive project initiation</w:t>
      </w:r>
      <w:r>
        <w:rPr>
          <w:rFonts w:ascii="Georgia" w:hAnsi="Georgia"/>
          <w:sz w:val="24"/>
          <w:szCs w:val="24"/>
        </w:rPr>
        <w:t>: the results of the survey indicated that</w:t>
      </w:r>
      <w:r w:rsidR="0088406F">
        <w:rPr>
          <w:rFonts w:ascii="Georgia" w:hAnsi="Georgia"/>
          <w:sz w:val="24"/>
          <w:szCs w:val="24"/>
        </w:rPr>
        <w:t>, historically,</w:t>
      </w:r>
      <w:r>
        <w:rPr>
          <w:rFonts w:ascii="Georgia" w:hAnsi="Georgia"/>
          <w:sz w:val="24"/>
          <w:szCs w:val="24"/>
        </w:rPr>
        <w:t xml:space="preserve"> </w:t>
      </w:r>
      <w:proofErr w:type="gramStart"/>
      <w:r>
        <w:rPr>
          <w:rFonts w:ascii="Georgia" w:hAnsi="Georgia"/>
          <w:sz w:val="24"/>
          <w:szCs w:val="24"/>
        </w:rPr>
        <w:t>a majority of</w:t>
      </w:r>
      <w:proofErr w:type="gramEnd"/>
      <w:r>
        <w:rPr>
          <w:rFonts w:ascii="Georgia" w:hAnsi="Georgia"/>
          <w:sz w:val="24"/>
          <w:szCs w:val="24"/>
        </w:rPr>
        <w:t xml:space="preserve"> ground water projects had initiating projects but not all key stakeholders were involved in the</w:t>
      </w:r>
      <w:r w:rsidR="0088406F">
        <w:rPr>
          <w:rFonts w:ascii="Georgia" w:hAnsi="Georgia"/>
          <w:sz w:val="24"/>
          <w:szCs w:val="24"/>
        </w:rPr>
        <w:t xml:space="preserve"> initiation process, since most of the projects were sponsored by external(foreign) investors, a lot of the initiation processes were done by top management, planners and political leaders leaving out more than half of the respondents.</w:t>
      </w:r>
    </w:p>
    <w:p w14:paraId="4A60F4F8" w14:textId="77777777" w:rsidR="002D6746" w:rsidRPr="002D6746" w:rsidRDefault="002D6746" w:rsidP="002D6746">
      <w:pPr>
        <w:pStyle w:val="ListParagraph"/>
        <w:rPr>
          <w:rFonts w:ascii="Georgia" w:hAnsi="Georgia"/>
          <w:sz w:val="24"/>
          <w:szCs w:val="24"/>
        </w:rPr>
      </w:pPr>
    </w:p>
    <w:p w14:paraId="5B3EAACB" w14:textId="237B8D1D" w:rsidR="0088406F" w:rsidRDefault="004F35FA" w:rsidP="004F50EC">
      <w:pPr>
        <w:pStyle w:val="ListParagraph"/>
        <w:numPr>
          <w:ilvl w:val="0"/>
          <w:numId w:val="1"/>
        </w:numPr>
        <w:rPr>
          <w:rFonts w:ascii="Georgia" w:hAnsi="Georgia"/>
          <w:sz w:val="24"/>
          <w:szCs w:val="24"/>
        </w:rPr>
      </w:pPr>
      <w:r>
        <w:rPr>
          <w:rFonts w:ascii="Georgia" w:hAnsi="Georgia"/>
          <w:b/>
          <w:bCs/>
          <w:i/>
          <w:iCs/>
          <w:sz w:val="24"/>
          <w:szCs w:val="24"/>
        </w:rPr>
        <w:t>Short falls in project planning stage</w:t>
      </w:r>
      <w:r w:rsidRPr="004F35FA">
        <w:rPr>
          <w:rFonts w:ascii="Georgia" w:hAnsi="Georgia"/>
          <w:sz w:val="24"/>
          <w:szCs w:val="24"/>
        </w:rPr>
        <w:t>:</w:t>
      </w:r>
      <w:r>
        <w:rPr>
          <w:rFonts w:ascii="Georgia" w:hAnsi="Georgia"/>
          <w:sz w:val="24"/>
          <w:szCs w:val="24"/>
        </w:rPr>
        <w:t xml:space="preserve"> the results of the survey showed that project plans were put together in the project documentation phase, in consequence much of project planning processes took place in the design documentation and project delivery phase which in turn resulted in less attention paid to the concept development and project commissioning phases.</w:t>
      </w:r>
    </w:p>
    <w:p w14:paraId="55E169E0" w14:textId="77777777" w:rsidR="00B84EF0" w:rsidRDefault="00B84EF0" w:rsidP="00B84EF0">
      <w:pPr>
        <w:pStyle w:val="ListParagraph"/>
        <w:rPr>
          <w:rFonts w:ascii="Georgia" w:hAnsi="Georgia"/>
          <w:sz w:val="24"/>
          <w:szCs w:val="24"/>
        </w:rPr>
      </w:pPr>
    </w:p>
    <w:p w14:paraId="74A8EDA4" w14:textId="30A0B616" w:rsidR="004F35FA" w:rsidRDefault="00B84EF0" w:rsidP="00B84EF0">
      <w:pPr>
        <w:pStyle w:val="ListParagraph"/>
        <w:numPr>
          <w:ilvl w:val="0"/>
          <w:numId w:val="1"/>
        </w:numPr>
        <w:rPr>
          <w:rFonts w:ascii="Georgia" w:hAnsi="Georgia"/>
          <w:sz w:val="24"/>
          <w:szCs w:val="24"/>
        </w:rPr>
      </w:pPr>
      <w:r>
        <w:rPr>
          <w:rFonts w:ascii="Georgia" w:hAnsi="Georgia"/>
          <w:b/>
          <w:bCs/>
          <w:i/>
          <w:iCs/>
          <w:sz w:val="24"/>
          <w:szCs w:val="24"/>
        </w:rPr>
        <w:t>Poor team formation</w:t>
      </w:r>
      <w:r w:rsidRPr="00B84EF0">
        <w:rPr>
          <w:rFonts w:ascii="Georgia" w:hAnsi="Georgia"/>
          <w:sz w:val="24"/>
          <w:szCs w:val="24"/>
        </w:rPr>
        <w:t>:</w:t>
      </w:r>
      <w:r>
        <w:rPr>
          <w:rFonts w:ascii="Georgia" w:hAnsi="Georgia"/>
          <w:sz w:val="24"/>
          <w:szCs w:val="24"/>
        </w:rPr>
        <w:t xml:space="preserve"> </w:t>
      </w:r>
      <w:r w:rsidRPr="00B84EF0">
        <w:rPr>
          <w:rFonts w:ascii="Georgia" w:hAnsi="Georgia"/>
          <w:sz w:val="24"/>
          <w:szCs w:val="24"/>
        </w:rPr>
        <w:t>The results indicated that some of</w:t>
      </w:r>
      <w:r>
        <w:rPr>
          <w:rFonts w:ascii="Georgia" w:hAnsi="Georgia"/>
          <w:sz w:val="24"/>
          <w:szCs w:val="24"/>
        </w:rPr>
        <w:t xml:space="preserve"> </w:t>
      </w:r>
      <w:r w:rsidRPr="00B84EF0">
        <w:rPr>
          <w:rFonts w:ascii="Georgia" w:hAnsi="Georgia"/>
          <w:sz w:val="24"/>
          <w:szCs w:val="24"/>
        </w:rPr>
        <w:t>the respondents d</w:t>
      </w:r>
      <w:r>
        <w:rPr>
          <w:rFonts w:ascii="Georgia" w:hAnsi="Georgia"/>
          <w:sz w:val="24"/>
          <w:szCs w:val="24"/>
        </w:rPr>
        <w:t xml:space="preserve">id </w:t>
      </w:r>
      <w:r w:rsidRPr="00B84EF0">
        <w:rPr>
          <w:rFonts w:ascii="Georgia" w:hAnsi="Georgia"/>
          <w:sz w:val="24"/>
          <w:szCs w:val="24"/>
        </w:rPr>
        <w:t xml:space="preserve">not have any </w:t>
      </w:r>
      <w:r>
        <w:rPr>
          <w:rFonts w:ascii="Georgia" w:hAnsi="Georgia"/>
          <w:sz w:val="24"/>
          <w:szCs w:val="24"/>
        </w:rPr>
        <w:t xml:space="preserve">team building activities </w:t>
      </w:r>
      <w:r w:rsidRPr="00B84EF0">
        <w:rPr>
          <w:rFonts w:ascii="Georgia" w:hAnsi="Georgia"/>
          <w:sz w:val="24"/>
          <w:szCs w:val="24"/>
        </w:rPr>
        <w:t>in the management of their project</w:t>
      </w:r>
      <w:r>
        <w:rPr>
          <w:rFonts w:ascii="Georgia" w:hAnsi="Georgia"/>
          <w:sz w:val="24"/>
          <w:szCs w:val="24"/>
        </w:rPr>
        <w:t>.</w:t>
      </w:r>
    </w:p>
    <w:p w14:paraId="74517155" w14:textId="77777777" w:rsidR="00B84EF0" w:rsidRPr="00B84EF0" w:rsidRDefault="00B84EF0" w:rsidP="00B84EF0">
      <w:pPr>
        <w:pStyle w:val="ListParagraph"/>
        <w:rPr>
          <w:rFonts w:ascii="Georgia" w:hAnsi="Georgia"/>
          <w:sz w:val="24"/>
          <w:szCs w:val="24"/>
        </w:rPr>
      </w:pPr>
    </w:p>
    <w:p w14:paraId="20764568" w14:textId="628E8A06" w:rsidR="00B84EF0" w:rsidRDefault="00B84EF0" w:rsidP="00B84EF0">
      <w:pPr>
        <w:pStyle w:val="ListParagraph"/>
        <w:numPr>
          <w:ilvl w:val="0"/>
          <w:numId w:val="1"/>
        </w:numPr>
        <w:rPr>
          <w:rFonts w:ascii="Georgia" w:hAnsi="Georgia"/>
          <w:sz w:val="24"/>
          <w:szCs w:val="24"/>
        </w:rPr>
      </w:pPr>
      <w:r>
        <w:rPr>
          <w:rFonts w:ascii="Georgia" w:hAnsi="Georgia"/>
          <w:b/>
          <w:bCs/>
          <w:i/>
          <w:iCs/>
          <w:sz w:val="24"/>
          <w:szCs w:val="24"/>
        </w:rPr>
        <w:t xml:space="preserve">Un-extensive project control: </w:t>
      </w:r>
      <w:r w:rsidR="007C352E">
        <w:rPr>
          <w:rFonts w:ascii="Georgia" w:hAnsi="Georgia"/>
          <w:sz w:val="24"/>
          <w:szCs w:val="24"/>
        </w:rPr>
        <w:t>The results showed that most ground water projects had a performance</w:t>
      </w:r>
      <w:r w:rsidR="0032541D">
        <w:rPr>
          <w:rFonts w:ascii="Georgia" w:hAnsi="Georgia"/>
          <w:sz w:val="24"/>
          <w:szCs w:val="24"/>
        </w:rPr>
        <w:t>-</w:t>
      </w:r>
      <w:r w:rsidR="007C352E">
        <w:rPr>
          <w:rFonts w:ascii="Georgia" w:hAnsi="Georgia"/>
          <w:sz w:val="24"/>
          <w:szCs w:val="24"/>
        </w:rPr>
        <w:t xml:space="preserve">based reporting system used to measure the progress of the project in relation to time, </w:t>
      </w:r>
      <w:proofErr w:type="gramStart"/>
      <w:r w:rsidR="007C352E">
        <w:rPr>
          <w:rFonts w:ascii="Georgia" w:hAnsi="Georgia"/>
          <w:sz w:val="24"/>
          <w:szCs w:val="24"/>
        </w:rPr>
        <w:t>scope</w:t>
      </w:r>
      <w:proofErr w:type="gramEnd"/>
      <w:r w:rsidR="007C352E">
        <w:rPr>
          <w:rFonts w:ascii="Georgia" w:hAnsi="Georgia"/>
          <w:sz w:val="24"/>
          <w:szCs w:val="24"/>
        </w:rPr>
        <w:t xml:space="preserve"> and cost. This however resulted in a low percentage of reports for the project controlling processes which meant less focus was given to quality control, risk response control etc.</w:t>
      </w:r>
    </w:p>
    <w:p w14:paraId="43BA800B" w14:textId="77777777" w:rsidR="007C352E" w:rsidRPr="007C352E" w:rsidRDefault="007C352E" w:rsidP="007C352E">
      <w:pPr>
        <w:pStyle w:val="ListParagraph"/>
        <w:rPr>
          <w:rFonts w:ascii="Georgia" w:hAnsi="Georgia"/>
          <w:sz w:val="24"/>
          <w:szCs w:val="24"/>
        </w:rPr>
      </w:pPr>
    </w:p>
    <w:p w14:paraId="0DF67A32" w14:textId="0CACF09E" w:rsidR="007C352E" w:rsidRDefault="007C352E" w:rsidP="00B84EF0">
      <w:pPr>
        <w:pStyle w:val="ListParagraph"/>
        <w:numPr>
          <w:ilvl w:val="0"/>
          <w:numId w:val="1"/>
        </w:numPr>
        <w:rPr>
          <w:rFonts w:ascii="Georgia" w:hAnsi="Georgia"/>
          <w:sz w:val="24"/>
          <w:szCs w:val="24"/>
        </w:rPr>
      </w:pPr>
      <w:r>
        <w:rPr>
          <w:rFonts w:ascii="Georgia" w:hAnsi="Georgia"/>
          <w:b/>
          <w:bCs/>
          <w:i/>
          <w:iCs/>
          <w:sz w:val="24"/>
          <w:szCs w:val="24"/>
        </w:rPr>
        <w:t xml:space="preserve">Problems in Project Closure: </w:t>
      </w:r>
      <w:r>
        <w:rPr>
          <w:rFonts w:ascii="Georgia" w:hAnsi="Georgia"/>
          <w:sz w:val="24"/>
          <w:szCs w:val="24"/>
        </w:rPr>
        <w:t>Results indicated that m</w:t>
      </w:r>
      <w:r w:rsidR="0032541D">
        <w:rPr>
          <w:rFonts w:ascii="Georgia" w:hAnsi="Georgia"/>
          <w:sz w:val="24"/>
          <w:szCs w:val="24"/>
        </w:rPr>
        <w:t>ore than half of</w:t>
      </w:r>
      <w:r>
        <w:rPr>
          <w:rFonts w:ascii="Georgia" w:hAnsi="Georgia"/>
          <w:sz w:val="24"/>
          <w:szCs w:val="24"/>
        </w:rPr>
        <w:t xml:space="preserve"> ground water projects</w:t>
      </w:r>
      <w:r w:rsidR="0032541D">
        <w:rPr>
          <w:rFonts w:ascii="Georgia" w:hAnsi="Georgia"/>
          <w:sz w:val="24"/>
          <w:szCs w:val="24"/>
        </w:rPr>
        <w:t xml:space="preserve"> did not carry out an administrative closure, meaning that most project managers working on these ground water projects did not collate and verify project results to measure against the acceptance criteria, hence there was no validity check to verify if the final deliverable meets the agreed upon term.</w:t>
      </w:r>
    </w:p>
    <w:p w14:paraId="0E391794" w14:textId="77777777" w:rsidR="0032541D" w:rsidRPr="0032541D" w:rsidRDefault="0032541D" w:rsidP="0032541D">
      <w:pPr>
        <w:pStyle w:val="ListParagraph"/>
        <w:rPr>
          <w:rFonts w:ascii="Georgia" w:hAnsi="Georgia"/>
          <w:sz w:val="24"/>
          <w:szCs w:val="24"/>
        </w:rPr>
      </w:pPr>
    </w:p>
    <w:p w14:paraId="61978E40" w14:textId="61C3CA92" w:rsidR="0032541D" w:rsidRDefault="0032541D" w:rsidP="00B84EF0">
      <w:pPr>
        <w:pStyle w:val="ListParagraph"/>
        <w:numPr>
          <w:ilvl w:val="0"/>
          <w:numId w:val="1"/>
        </w:numPr>
        <w:rPr>
          <w:rFonts w:ascii="Georgia" w:hAnsi="Georgia"/>
          <w:sz w:val="24"/>
          <w:szCs w:val="24"/>
        </w:rPr>
      </w:pPr>
      <w:r>
        <w:rPr>
          <w:rFonts w:ascii="Georgia" w:hAnsi="Georgia"/>
          <w:b/>
          <w:bCs/>
          <w:i/>
          <w:iCs/>
          <w:sz w:val="24"/>
          <w:szCs w:val="24"/>
        </w:rPr>
        <w:t xml:space="preserve">Poor Project Evaluation: </w:t>
      </w:r>
      <w:r>
        <w:rPr>
          <w:rFonts w:ascii="Georgia" w:hAnsi="Georgia"/>
          <w:sz w:val="24"/>
          <w:szCs w:val="24"/>
        </w:rPr>
        <w:t>Results indicated th</w:t>
      </w:r>
      <w:r w:rsidR="00EB2F2A">
        <w:rPr>
          <w:rFonts w:ascii="Georgia" w:hAnsi="Georgia"/>
          <w:sz w:val="24"/>
          <w:szCs w:val="24"/>
        </w:rPr>
        <w:t>at upon completion of the project,</w:t>
      </w:r>
      <w:r>
        <w:rPr>
          <w:rFonts w:ascii="Georgia" w:hAnsi="Georgia"/>
          <w:sz w:val="24"/>
          <w:szCs w:val="24"/>
        </w:rPr>
        <w:t xml:space="preserve"> project administrators did not review the final deliverable by or through collating project re</w:t>
      </w:r>
      <w:r w:rsidR="00EB2F2A">
        <w:rPr>
          <w:rFonts w:ascii="Georgia" w:hAnsi="Georgia"/>
          <w:sz w:val="24"/>
          <w:szCs w:val="24"/>
        </w:rPr>
        <w:t>cords, analyzing work efficiency and collecting/verifying project results which in consequence meant that no potential improvements and recommended changes were outlined for future projects.</w:t>
      </w:r>
    </w:p>
    <w:p w14:paraId="247A2772" w14:textId="77777777" w:rsidR="004D1ECD" w:rsidRPr="004D1ECD" w:rsidRDefault="004D1ECD" w:rsidP="004D1ECD">
      <w:pPr>
        <w:pStyle w:val="ListParagraph"/>
        <w:rPr>
          <w:rFonts w:ascii="Georgia" w:hAnsi="Georgia"/>
          <w:sz w:val="24"/>
          <w:szCs w:val="24"/>
        </w:rPr>
      </w:pPr>
    </w:p>
    <w:p w14:paraId="2F3F24F9" w14:textId="48ED5C8A" w:rsidR="004D1ECD" w:rsidRPr="004D1ECD" w:rsidRDefault="004D1ECD" w:rsidP="004D1ECD">
      <w:pPr>
        <w:pStyle w:val="ListParagraph"/>
        <w:rPr>
          <w:rFonts w:ascii="Georgia" w:hAnsi="Georgia"/>
          <w:sz w:val="24"/>
          <w:szCs w:val="24"/>
        </w:rPr>
      </w:pPr>
      <w:r>
        <w:rPr>
          <w:rFonts w:ascii="Georgia" w:hAnsi="Georgia"/>
          <w:sz w:val="24"/>
          <w:szCs w:val="24"/>
        </w:rPr>
        <w:lastRenderedPageBreak/>
        <w:t>In Frimpong’s prior research paper about the c</w:t>
      </w:r>
      <w:r w:rsidRPr="004D1ECD">
        <w:rPr>
          <w:rFonts w:ascii="Georgia" w:hAnsi="Georgia"/>
          <w:sz w:val="24"/>
          <w:szCs w:val="24"/>
        </w:rPr>
        <w:t>auses of delay and cost overruns in construction of ground</w:t>
      </w:r>
      <w:r>
        <w:rPr>
          <w:rFonts w:ascii="Georgia" w:hAnsi="Georgia"/>
          <w:sz w:val="24"/>
          <w:szCs w:val="24"/>
        </w:rPr>
        <w:t xml:space="preserve"> </w:t>
      </w:r>
      <w:r w:rsidRPr="004D1ECD">
        <w:rPr>
          <w:rFonts w:ascii="Georgia" w:hAnsi="Georgia"/>
          <w:sz w:val="24"/>
          <w:szCs w:val="24"/>
        </w:rPr>
        <w:t>water</w:t>
      </w:r>
      <w:r>
        <w:rPr>
          <w:rFonts w:ascii="Georgia" w:hAnsi="Georgia"/>
          <w:sz w:val="24"/>
          <w:szCs w:val="24"/>
        </w:rPr>
        <w:t xml:space="preserve"> </w:t>
      </w:r>
      <w:r w:rsidRPr="004D1ECD">
        <w:rPr>
          <w:rFonts w:ascii="Georgia" w:hAnsi="Georgia"/>
          <w:sz w:val="24"/>
          <w:szCs w:val="24"/>
        </w:rPr>
        <w:t>projects in Ghana</w:t>
      </w:r>
      <w:r>
        <w:rPr>
          <w:rFonts w:ascii="Georgia" w:hAnsi="Georgia"/>
          <w:sz w:val="24"/>
          <w:szCs w:val="24"/>
        </w:rPr>
        <w:t xml:space="preserve">, a separate </w:t>
      </w:r>
      <w:r w:rsidR="00331CAB">
        <w:rPr>
          <w:rFonts w:ascii="Georgia" w:hAnsi="Georgia"/>
          <w:sz w:val="24"/>
          <w:szCs w:val="24"/>
        </w:rPr>
        <w:t>survey was carried out involving owners of the ground water projects, consulting offices and contractors working in the ground water works</w:t>
      </w:r>
      <w:r w:rsidR="007576E0">
        <w:rPr>
          <w:rFonts w:ascii="Georgia" w:hAnsi="Georgia"/>
          <w:sz w:val="24"/>
          <w:szCs w:val="24"/>
        </w:rPr>
        <w:t>, based on the results of this survey we can outline the following risks:</w:t>
      </w:r>
      <w:r w:rsidR="00527F86">
        <w:rPr>
          <w:rFonts w:ascii="Georgia" w:hAnsi="Georgia"/>
          <w:sz w:val="24"/>
          <w:szCs w:val="24"/>
        </w:rPr>
        <w:t xml:space="preserve"> </w:t>
      </w:r>
      <w:r w:rsidR="007576E0">
        <w:rPr>
          <w:rFonts w:ascii="Georgia" w:hAnsi="Georgia"/>
          <w:sz w:val="24"/>
          <w:szCs w:val="24"/>
        </w:rPr>
        <w:t>-</w:t>
      </w:r>
    </w:p>
    <w:p w14:paraId="20AD8757" w14:textId="77777777" w:rsidR="00EB2F2A" w:rsidRPr="00EB2F2A" w:rsidRDefault="00EB2F2A" w:rsidP="00EB2F2A">
      <w:pPr>
        <w:pStyle w:val="ListParagraph"/>
        <w:rPr>
          <w:rFonts w:ascii="Georgia" w:hAnsi="Georgia"/>
          <w:sz w:val="24"/>
          <w:szCs w:val="24"/>
        </w:rPr>
      </w:pPr>
    </w:p>
    <w:p w14:paraId="6D8EF72E" w14:textId="7850214A" w:rsidR="00EB2F2A" w:rsidRDefault="00EB2F2A" w:rsidP="00B84EF0">
      <w:pPr>
        <w:pStyle w:val="ListParagraph"/>
        <w:numPr>
          <w:ilvl w:val="0"/>
          <w:numId w:val="1"/>
        </w:numPr>
        <w:rPr>
          <w:rFonts w:ascii="Georgia" w:hAnsi="Georgia"/>
          <w:sz w:val="24"/>
          <w:szCs w:val="24"/>
        </w:rPr>
      </w:pPr>
      <w:r>
        <w:rPr>
          <w:rFonts w:ascii="Georgia" w:hAnsi="Georgia"/>
          <w:b/>
          <w:bCs/>
          <w:i/>
          <w:iCs/>
          <w:sz w:val="24"/>
          <w:szCs w:val="24"/>
        </w:rPr>
        <w:t xml:space="preserve">Labor Disruptions Due to Poor Weather: </w:t>
      </w:r>
      <w:r w:rsidR="007576E0">
        <w:rPr>
          <w:rFonts w:ascii="Georgia" w:hAnsi="Georgia"/>
          <w:sz w:val="24"/>
          <w:szCs w:val="24"/>
        </w:rPr>
        <w:t>Ghana has a tropical climate</w:t>
      </w:r>
      <w:r w:rsidR="00273BB8">
        <w:rPr>
          <w:rFonts w:ascii="Georgia" w:hAnsi="Georgia"/>
          <w:sz w:val="24"/>
          <w:szCs w:val="24"/>
        </w:rPr>
        <w:t xml:space="preserve"> as such during </w:t>
      </w:r>
      <w:proofErr w:type="gramStart"/>
      <w:r w:rsidR="00273BB8">
        <w:rPr>
          <w:rFonts w:ascii="Georgia" w:hAnsi="Georgia"/>
          <w:sz w:val="24"/>
          <w:szCs w:val="24"/>
        </w:rPr>
        <w:t>it’s</w:t>
      </w:r>
      <w:proofErr w:type="gramEnd"/>
      <w:r w:rsidR="00273BB8">
        <w:rPr>
          <w:rFonts w:ascii="Georgia" w:hAnsi="Georgia"/>
          <w:sz w:val="24"/>
          <w:szCs w:val="24"/>
        </w:rPr>
        <w:t xml:space="preserve"> wet season the tropical storms would mean work on the project would have to be delayed or even postponed due to the nature of water well construction at the same time when the dry season arrives the high temperatures as well as humidity render the ground workers susceptible to</w:t>
      </w:r>
      <w:r w:rsidR="00E36729">
        <w:rPr>
          <w:rFonts w:ascii="Georgia" w:hAnsi="Georgia"/>
          <w:sz w:val="24"/>
          <w:szCs w:val="24"/>
        </w:rPr>
        <w:t xml:space="preserve"> drastic health effects such as heat stroke.</w:t>
      </w:r>
    </w:p>
    <w:p w14:paraId="3519F9A3" w14:textId="77777777" w:rsidR="00863C2E" w:rsidRDefault="00863C2E" w:rsidP="00863C2E">
      <w:pPr>
        <w:pStyle w:val="ListParagraph"/>
        <w:rPr>
          <w:rFonts w:ascii="Georgia" w:hAnsi="Georgia"/>
          <w:sz w:val="24"/>
          <w:szCs w:val="24"/>
        </w:rPr>
      </w:pPr>
    </w:p>
    <w:p w14:paraId="169A1CED" w14:textId="5913527A" w:rsidR="002D6746" w:rsidRPr="002D6746" w:rsidRDefault="00AF4580" w:rsidP="002D6746">
      <w:pPr>
        <w:pStyle w:val="ListParagraph"/>
        <w:numPr>
          <w:ilvl w:val="0"/>
          <w:numId w:val="1"/>
        </w:numPr>
        <w:rPr>
          <w:rFonts w:ascii="Georgia" w:hAnsi="Georgia"/>
          <w:sz w:val="24"/>
          <w:szCs w:val="24"/>
        </w:rPr>
      </w:pPr>
      <w:r>
        <w:rPr>
          <w:rFonts w:ascii="Georgia" w:hAnsi="Georgia"/>
          <w:b/>
          <w:bCs/>
          <w:i/>
          <w:iCs/>
          <w:sz w:val="24"/>
          <w:szCs w:val="24"/>
        </w:rPr>
        <w:t>Price Inflations:</w:t>
      </w:r>
      <w:r>
        <w:rPr>
          <w:rFonts w:ascii="Georgia" w:hAnsi="Georgia"/>
          <w:sz w:val="24"/>
          <w:szCs w:val="24"/>
        </w:rPr>
        <w:t xml:space="preserve"> </w:t>
      </w:r>
      <w:r w:rsidR="0067201A">
        <w:rPr>
          <w:rFonts w:ascii="Georgia" w:hAnsi="Georgia"/>
          <w:sz w:val="24"/>
          <w:szCs w:val="24"/>
        </w:rPr>
        <w:t>Ghana’s inflation peaked at almost 18% in 2016, decreased to 12.4% in 2017 and has averaged at 12.8% from 2018 to 2022(</w:t>
      </w:r>
      <w:proofErr w:type="spellStart"/>
      <w:r w:rsidR="0067201A">
        <w:rPr>
          <w:rFonts w:ascii="Georgia" w:hAnsi="Georgia"/>
          <w:sz w:val="24"/>
          <w:szCs w:val="24"/>
        </w:rPr>
        <w:t>statista</w:t>
      </w:r>
      <w:proofErr w:type="spellEnd"/>
      <w:r w:rsidR="0067201A">
        <w:rPr>
          <w:rFonts w:ascii="Georgia" w:hAnsi="Georgia"/>
          <w:sz w:val="24"/>
          <w:szCs w:val="24"/>
        </w:rPr>
        <w:t xml:space="preserve">, 2022) the rise of material prices </w:t>
      </w:r>
      <w:r w:rsidR="00CF6C77">
        <w:rPr>
          <w:rFonts w:ascii="Georgia" w:hAnsi="Georgia"/>
          <w:sz w:val="24"/>
          <w:szCs w:val="24"/>
        </w:rPr>
        <w:t xml:space="preserve">will likely also fluctuate </w:t>
      </w:r>
      <w:proofErr w:type="gramStart"/>
      <w:r w:rsidR="00CF6C77">
        <w:rPr>
          <w:rFonts w:ascii="Georgia" w:hAnsi="Georgia"/>
          <w:sz w:val="24"/>
          <w:szCs w:val="24"/>
        </w:rPr>
        <w:t>as a result of</w:t>
      </w:r>
      <w:proofErr w:type="gramEnd"/>
      <w:r w:rsidR="00CF6C77">
        <w:rPr>
          <w:rFonts w:ascii="Georgia" w:hAnsi="Georgia"/>
          <w:sz w:val="24"/>
          <w:szCs w:val="24"/>
        </w:rPr>
        <w:t xml:space="preserve"> demand exceeding supply causing prices to hike, these unstable inflationary trends are also likely the cause of inaccurate projection of construction costs.</w:t>
      </w:r>
    </w:p>
    <w:p w14:paraId="68E7905D" w14:textId="77777777" w:rsidR="002D6746" w:rsidRPr="002D6746" w:rsidRDefault="002D6746" w:rsidP="002D6746">
      <w:pPr>
        <w:pStyle w:val="ListParagraph"/>
        <w:rPr>
          <w:rFonts w:ascii="Georgia" w:hAnsi="Georgia"/>
          <w:sz w:val="24"/>
          <w:szCs w:val="24"/>
        </w:rPr>
      </w:pPr>
    </w:p>
    <w:p w14:paraId="4A0DD569" w14:textId="15F38886" w:rsidR="00CF6C77" w:rsidRDefault="00CF6C77" w:rsidP="00B84EF0">
      <w:pPr>
        <w:pStyle w:val="ListParagraph"/>
        <w:numPr>
          <w:ilvl w:val="0"/>
          <w:numId w:val="1"/>
        </w:numPr>
        <w:rPr>
          <w:rFonts w:ascii="Georgia" w:hAnsi="Georgia"/>
          <w:sz w:val="24"/>
          <w:szCs w:val="24"/>
        </w:rPr>
      </w:pPr>
      <w:r>
        <w:rPr>
          <w:rFonts w:ascii="Georgia" w:hAnsi="Georgia"/>
          <w:b/>
          <w:bCs/>
          <w:i/>
          <w:iCs/>
          <w:sz w:val="24"/>
          <w:szCs w:val="24"/>
        </w:rPr>
        <w:t>Poor Technical Performance:</w:t>
      </w:r>
      <w:r>
        <w:rPr>
          <w:rFonts w:ascii="Georgia" w:hAnsi="Georgia"/>
          <w:sz w:val="24"/>
          <w:szCs w:val="24"/>
        </w:rPr>
        <w:t xml:space="preserve"> due to in-sufficient process planning and management experience, critical issues</w:t>
      </w:r>
      <w:r w:rsidR="001C6F26">
        <w:rPr>
          <w:rFonts w:ascii="Georgia" w:hAnsi="Georgia"/>
          <w:sz w:val="24"/>
          <w:szCs w:val="24"/>
        </w:rPr>
        <w:t xml:space="preserve"> having to do with construction technique and quality</w:t>
      </w:r>
      <w:r>
        <w:rPr>
          <w:rFonts w:ascii="Georgia" w:hAnsi="Georgia"/>
          <w:sz w:val="24"/>
          <w:szCs w:val="24"/>
        </w:rPr>
        <w:t xml:space="preserve"> may arise during the drilling activities</w:t>
      </w:r>
      <w:r w:rsidR="00863C2E">
        <w:rPr>
          <w:rFonts w:ascii="Georgia" w:hAnsi="Georgia"/>
          <w:sz w:val="24"/>
          <w:szCs w:val="24"/>
        </w:rPr>
        <w:t>.</w:t>
      </w:r>
    </w:p>
    <w:p w14:paraId="3B0CE23D" w14:textId="77777777" w:rsidR="00863C2E" w:rsidRDefault="00863C2E" w:rsidP="00863C2E">
      <w:pPr>
        <w:pStyle w:val="ListParagraph"/>
        <w:rPr>
          <w:rFonts w:ascii="Georgia" w:hAnsi="Georgia"/>
          <w:sz w:val="24"/>
          <w:szCs w:val="24"/>
        </w:rPr>
      </w:pPr>
    </w:p>
    <w:p w14:paraId="5760A47C" w14:textId="7BDEB33F" w:rsidR="00863C2E" w:rsidRDefault="00863C2E" w:rsidP="00B84EF0">
      <w:pPr>
        <w:pStyle w:val="ListParagraph"/>
        <w:numPr>
          <w:ilvl w:val="0"/>
          <w:numId w:val="1"/>
        </w:numPr>
        <w:rPr>
          <w:rFonts w:ascii="Georgia" w:hAnsi="Georgia"/>
          <w:sz w:val="24"/>
          <w:szCs w:val="24"/>
        </w:rPr>
      </w:pPr>
      <w:r>
        <w:rPr>
          <w:rFonts w:ascii="Georgia" w:hAnsi="Georgia"/>
          <w:b/>
          <w:bCs/>
          <w:i/>
          <w:iCs/>
          <w:sz w:val="24"/>
          <w:szCs w:val="24"/>
        </w:rPr>
        <w:t xml:space="preserve">Procurement challenges: </w:t>
      </w:r>
      <w:r>
        <w:rPr>
          <w:rFonts w:ascii="Georgia" w:hAnsi="Georgia"/>
          <w:sz w:val="24"/>
          <w:szCs w:val="24"/>
        </w:rPr>
        <w:t>The results of the survey indicated an absence of effective procurement management by contractors presumably caused by the amount of red tape involved in processing construction materials in Ghana</w:t>
      </w:r>
      <w:r w:rsidR="001C6F26">
        <w:rPr>
          <w:rFonts w:ascii="Georgia" w:hAnsi="Georgia"/>
          <w:sz w:val="24"/>
          <w:szCs w:val="24"/>
        </w:rPr>
        <w:t>.</w:t>
      </w:r>
    </w:p>
    <w:p w14:paraId="7FD0DE2B" w14:textId="77777777" w:rsidR="003271B5" w:rsidRPr="003271B5" w:rsidRDefault="003271B5" w:rsidP="003271B5">
      <w:pPr>
        <w:pStyle w:val="ListParagraph"/>
        <w:rPr>
          <w:rFonts w:ascii="Georgia" w:hAnsi="Georgia"/>
          <w:sz w:val="24"/>
          <w:szCs w:val="24"/>
        </w:rPr>
      </w:pPr>
    </w:p>
    <w:p w14:paraId="1FBE5F78" w14:textId="12C55949" w:rsidR="002D6746" w:rsidRDefault="003271B5" w:rsidP="002D6746">
      <w:pPr>
        <w:pStyle w:val="ListParagraph"/>
        <w:rPr>
          <w:rFonts w:ascii="Georgia" w:hAnsi="Georgia"/>
          <w:sz w:val="24"/>
          <w:szCs w:val="24"/>
        </w:rPr>
      </w:pPr>
      <w:r>
        <w:rPr>
          <w:rFonts w:ascii="Georgia" w:hAnsi="Georgia"/>
          <w:sz w:val="24"/>
          <w:szCs w:val="24"/>
        </w:rPr>
        <w:t>Finally, putting some</w:t>
      </w:r>
      <w:r w:rsidR="00C83F74">
        <w:rPr>
          <w:rFonts w:ascii="Georgia" w:hAnsi="Georgia"/>
          <w:sz w:val="24"/>
          <w:szCs w:val="24"/>
        </w:rPr>
        <w:t xml:space="preserve"> of</w:t>
      </w:r>
      <w:r>
        <w:rPr>
          <w:rFonts w:ascii="Georgia" w:hAnsi="Georgia"/>
          <w:sz w:val="24"/>
          <w:szCs w:val="24"/>
        </w:rPr>
        <w:t xml:space="preserve"> these risk</w:t>
      </w:r>
      <w:r w:rsidR="00C83F74">
        <w:rPr>
          <w:rFonts w:ascii="Georgia" w:hAnsi="Georgia"/>
          <w:sz w:val="24"/>
          <w:szCs w:val="24"/>
        </w:rPr>
        <w:t>s</w:t>
      </w:r>
      <w:r>
        <w:rPr>
          <w:rFonts w:ascii="Georgia" w:hAnsi="Georgia"/>
          <w:sz w:val="24"/>
          <w:szCs w:val="24"/>
        </w:rPr>
        <w:t xml:space="preserve"> within the risk register framework</w:t>
      </w:r>
      <w:r>
        <w:rPr>
          <w:rStyle w:val="EndnoteReference"/>
          <w:rFonts w:ascii="Georgia" w:hAnsi="Georgia"/>
          <w:sz w:val="24"/>
          <w:szCs w:val="24"/>
        </w:rPr>
        <w:endnoteReference w:id="1"/>
      </w:r>
      <w:r>
        <w:rPr>
          <w:rFonts w:ascii="Georgia" w:hAnsi="Georgia"/>
          <w:sz w:val="24"/>
          <w:szCs w:val="24"/>
        </w:rPr>
        <w:t>, we can deduce their expected monetary values:</w:t>
      </w:r>
    </w:p>
    <w:tbl>
      <w:tblPr>
        <w:tblStyle w:val="GridTable4-Accent6"/>
        <w:tblpPr w:leftFromText="180" w:rightFromText="180" w:vertAnchor="text" w:horzAnchor="margin" w:tblpXSpec="center" w:tblpY="435"/>
        <w:tblW w:w="14755" w:type="dxa"/>
        <w:tblLook w:val="04A0" w:firstRow="1" w:lastRow="0" w:firstColumn="1" w:lastColumn="0" w:noHBand="0" w:noVBand="1"/>
      </w:tblPr>
      <w:tblGrid>
        <w:gridCol w:w="1691"/>
        <w:gridCol w:w="817"/>
        <w:gridCol w:w="1091"/>
        <w:gridCol w:w="914"/>
        <w:gridCol w:w="1519"/>
        <w:gridCol w:w="1507"/>
        <w:gridCol w:w="1300"/>
        <w:gridCol w:w="1300"/>
        <w:gridCol w:w="1300"/>
        <w:gridCol w:w="1756"/>
        <w:gridCol w:w="1627"/>
      </w:tblGrid>
      <w:tr w:rsidR="002D6746" w14:paraId="1F4380B7" w14:textId="77777777" w:rsidTr="00E322B7">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91" w:type="dxa"/>
          </w:tcPr>
          <w:p w14:paraId="414FB9C7" w14:textId="77777777" w:rsidR="002D6746" w:rsidRDefault="002D6746" w:rsidP="002D6746">
            <w:pPr>
              <w:pStyle w:val="ListParagraph"/>
              <w:ind w:left="0"/>
              <w:rPr>
                <w:rFonts w:ascii="Georgia" w:hAnsi="Georgia"/>
                <w:sz w:val="24"/>
                <w:szCs w:val="24"/>
              </w:rPr>
            </w:pPr>
            <w:r>
              <w:rPr>
                <w:rFonts w:ascii="Georgia" w:hAnsi="Georgia"/>
                <w:sz w:val="24"/>
                <w:szCs w:val="24"/>
              </w:rPr>
              <w:t>Risk</w:t>
            </w:r>
          </w:p>
        </w:tc>
        <w:tc>
          <w:tcPr>
            <w:tcW w:w="817" w:type="dxa"/>
          </w:tcPr>
          <w:p w14:paraId="2A96EFF8"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Prob</w:t>
            </w:r>
          </w:p>
        </w:tc>
        <w:tc>
          <w:tcPr>
            <w:tcW w:w="1091" w:type="dxa"/>
          </w:tcPr>
          <w:p w14:paraId="7B80CD6A"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Impact</w:t>
            </w:r>
          </w:p>
        </w:tc>
        <w:tc>
          <w:tcPr>
            <w:tcW w:w="914" w:type="dxa"/>
          </w:tcPr>
          <w:p w14:paraId="175550EC"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Score</w:t>
            </w:r>
          </w:p>
        </w:tc>
        <w:tc>
          <w:tcPr>
            <w:tcW w:w="1499" w:type="dxa"/>
          </w:tcPr>
          <w:p w14:paraId="3F0E397D"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Strategy</w:t>
            </w:r>
          </w:p>
        </w:tc>
        <w:tc>
          <w:tcPr>
            <w:tcW w:w="1505" w:type="dxa"/>
          </w:tcPr>
          <w:p w14:paraId="1FC03C64" w14:textId="1B7910E5" w:rsidR="002D6746" w:rsidRDefault="002E1AF4"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M</w:t>
            </w:r>
            <w:r w:rsidR="002D6746">
              <w:rPr>
                <w:rFonts w:ascii="Georgia" w:hAnsi="Georgia"/>
                <w:sz w:val="24"/>
                <w:szCs w:val="24"/>
              </w:rPr>
              <w:t>itigation</w:t>
            </w:r>
          </w:p>
        </w:tc>
        <w:tc>
          <w:tcPr>
            <w:tcW w:w="1300" w:type="dxa"/>
          </w:tcPr>
          <w:p w14:paraId="2CD982D9"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Pr>
                <w:rFonts w:ascii="Georgia" w:hAnsi="Georgia"/>
                <w:sz w:val="24"/>
                <w:szCs w:val="24"/>
              </w:rPr>
              <w:t>Residual</w:t>
            </w:r>
          </w:p>
          <w:p w14:paraId="2F7D935A"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prob</w:t>
            </w:r>
          </w:p>
        </w:tc>
        <w:tc>
          <w:tcPr>
            <w:tcW w:w="1300" w:type="dxa"/>
          </w:tcPr>
          <w:p w14:paraId="7F8AB956"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Pr>
                <w:rFonts w:ascii="Georgia" w:hAnsi="Georgia"/>
                <w:sz w:val="24"/>
                <w:szCs w:val="24"/>
              </w:rPr>
              <w:t>Residual</w:t>
            </w:r>
          </w:p>
          <w:p w14:paraId="07F509B0"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Impact</w:t>
            </w:r>
          </w:p>
        </w:tc>
        <w:tc>
          <w:tcPr>
            <w:tcW w:w="1300" w:type="dxa"/>
          </w:tcPr>
          <w:p w14:paraId="5E8158B6"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b w:val="0"/>
                <w:bCs w:val="0"/>
                <w:sz w:val="24"/>
                <w:szCs w:val="24"/>
              </w:rPr>
            </w:pPr>
            <w:r>
              <w:rPr>
                <w:rFonts w:ascii="Georgia" w:hAnsi="Georgia"/>
                <w:sz w:val="24"/>
                <w:szCs w:val="24"/>
              </w:rPr>
              <w:t>Residual</w:t>
            </w:r>
          </w:p>
          <w:p w14:paraId="23352BAA"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Score</w:t>
            </w:r>
          </w:p>
        </w:tc>
        <w:tc>
          <w:tcPr>
            <w:tcW w:w="1718" w:type="dxa"/>
          </w:tcPr>
          <w:p w14:paraId="49D8E1AA" w14:textId="65BA99FC" w:rsidR="002D6746" w:rsidRDefault="00E322B7"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Contingency</w:t>
            </w:r>
          </w:p>
        </w:tc>
        <w:tc>
          <w:tcPr>
            <w:tcW w:w="1620" w:type="dxa"/>
          </w:tcPr>
          <w:p w14:paraId="2056067C" w14:textId="77777777" w:rsidR="002D6746" w:rsidRDefault="002D6746" w:rsidP="002D6746">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Owner</w:t>
            </w:r>
          </w:p>
        </w:tc>
      </w:tr>
      <w:tr w:rsidR="002D6746" w14:paraId="343E47FB" w14:textId="77777777" w:rsidTr="00E322B7">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691" w:type="dxa"/>
          </w:tcPr>
          <w:p w14:paraId="7BADB2C3" w14:textId="77777777" w:rsidR="002D6746" w:rsidRDefault="002D6746" w:rsidP="002D6746">
            <w:pPr>
              <w:pStyle w:val="ListParagraph"/>
              <w:ind w:left="0"/>
              <w:rPr>
                <w:rFonts w:ascii="Georgia" w:hAnsi="Georgia"/>
                <w:b w:val="0"/>
                <w:bCs w:val="0"/>
                <w:sz w:val="24"/>
                <w:szCs w:val="24"/>
              </w:rPr>
            </w:pPr>
            <w:r>
              <w:rPr>
                <w:rFonts w:ascii="Georgia" w:hAnsi="Georgia"/>
                <w:sz w:val="24"/>
                <w:szCs w:val="24"/>
              </w:rPr>
              <w:t>Price</w:t>
            </w:r>
          </w:p>
          <w:p w14:paraId="51AFCB37" w14:textId="77777777" w:rsidR="002D6746" w:rsidRDefault="002D6746" w:rsidP="002D6746">
            <w:pPr>
              <w:pStyle w:val="ListParagraph"/>
              <w:ind w:left="0"/>
              <w:rPr>
                <w:rFonts w:ascii="Georgia" w:hAnsi="Georgia"/>
                <w:sz w:val="24"/>
                <w:szCs w:val="24"/>
              </w:rPr>
            </w:pPr>
            <w:r>
              <w:rPr>
                <w:rFonts w:ascii="Georgia" w:hAnsi="Georgia"/>
                <w:sz w:val="24"/>
                <w:szCs w:val="24"/>
              </w:rPr>
              <w:t>Inflations</w:t>
            </w:r>
          </w:p>
        </w:tc>
        <w:tc>
          <w:tcPr>
            <w:tcW w:w="817" w:type="dxa"/>
          </w:tcPr>
          <w:p w14:paraId="6013D7DE" w14:textId="77777777"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75%</w:t>
            </w:r>
          </w:p>
        </w:tc>
        <w:tc>
          <w:tcPr>
            <w:tcW w:w="1091" w:type="dxa"/>
          </w:tcPr>
          <w:p w14:paraId="744D4626" w14:textId="77777777"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      5</w:t>
            </w:r>
          </w:p>
        </w:tc>
        <w:tc>
          <w:tcPr>
            <w:tcW w:w="914" w:type="dxa"/>
          </w:tcPr>
          <w:p w14:paraId="53890C3A" w14:textId="77777777"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3.75</w:t>
            </w:r>
          </w:p>
        </w:tc>
        <w:tc>
          <w:tcPr>
            <w:tcW w:w="1499" w:type="dxa"/>
          </w:tcPr>
          <w:p w14:paraId="4BA6E09D" w14:textId="57B2342E" w:rsidR="002D6746" w:rsidRDefault="002E1AF4"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Mitigate-</w:t>
            </w:r>
            <w:r w:rsidR="002D6746">
              <w:rPr>
                <w:rFonts w:ascii="Georgia" w:hAnsi="Georgia"/>
                <w:sz w:val="24"/>
                <w:szCs w:val="24"/>
              </w:rPr>
              <w:t>Set aside a surplus of the calculated cost of materials as a contingency plan.</w:t>
            </w:r>
          </w:p>
        </w:tc>
        <w:tc>
          <w:tcPr>
            <w:tcW w:w="1505" w:type="dxa"/>
          </w:tcPr>
          <w:p w14:paraId="5C03D52E" w14:textId="7CBB6FDB"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Inject contingency funds set aside for price hikes</w:t>
            </w:r>
            <w:r w:rsidR="00962B6D">
              <w:rPr>
                <w:rFonts w:ascii="Georgia" w:hAnsi="Georgia"/>
                <w:sz w:val="24"/>
                <w:szCs w:val="24"/>
              </w:rPr>
              <w:t>.</w:t>
            </w:r>
          </w:p>
        </w:tc>
        <w:tc>
          <w:tcPr>
            <w:tcW w:w="1300" w:type="dxa"/>
          </w:tcPr>
          <w:p w14:paraId="1A162001" w14:textId="133F577A" w:rsidR="002D6746"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50%</w:t>
            </w:r>
          </w:p>
        </w:tc>
        <w:tc>
          <w:tcPr>
            <w:tcW w:w="1300" w:type="dxa"/>
          </w:tcPr>
          <w:p w14:paraId="5DD6751E" w14:textId="000B9DC5" w:rsidR="002D6746"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4</w:t>
            </w:r>
          </w:p>
        </w:tc>
        <w:tc>
          <w:tcPr>
            <w:tcW w:w="1300" w:type="dxa"/>
          </w:tcPr>
          <w:p w14:paraId="0757E6EE" w14:textId="1D4457F6" w:rsidR="002D6746" w:rsidRDefault="00F92EBE"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2.0</w:t>
            </w:r>
          </w:p>
        </w:tc>
        <w:tc>
          <w:tcPr>
            <w:tcW w:w="1718" w:type="dxa"/>
          </w:tcPr>
          <w:p w14:paraId="5242E292" w14:textId="3DBF1CD2" w:rsidR="002D6746" w:rsidRDefault="00962B6D"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look into more efficient use of materials.</w:t>
            </w:r>
          </w:p>
        </w:tc>
        <w:tc>
          <w:tcPr>
            <w:tcW w:w="1620" w:type="dxa"/>
          </w:tcPr>
          <w:p w14:paraId="6AFAD806" w14:textId="77777777"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Project owner and other external stakeholders.</w:t>
            </w:r>
          </w:p>
        </w:tc>
      </w:tr>
      <w:tr w:rsidR="002D6746" w14:paraId="684BEC71" w14:textId="77777777" w:rsidTr="00E322B7">
        <w:trPr>
          <w:trHeight w:val="566"/>
        </w:trPr>
        <w:tc>
          <w:tcPr>
            <w:cnfStyle w:val="001000000000" w:firstRow="0" w:lastRow="0" w:firstColumn="1" w:lastColumn="0" w:oddVBand="0" w:evenVBand="0" w:oddHBand="0" w:evenHBand="0" w:firstRowFirstColumn="0" w:firstRowLastColumn="0" w:lastRowFirstColumn="0" w:lastRowLastColumn="0"/>
            <w:tcW w:w="1691" w:type="dxa"/>
          </w:tcPr>
          <w:p w14:paraId="545C2DF1" w14:textId="77777777" w:rsidR="002D6746" w:rsidRDefault="002D6746" w:rsidP="002D6746">
            <w:pPr>
              <w:pStyle w:val="ListParagraph"/>
              <w:ind w:left="0"/>
              <w:rPr>
                <w:rFonts w:ascii="Georgia" w:hAnsi="Georgia"/>
                <w:sz w:val="24"/>
                <w:szCs w:val="24"/>
              </w:rPr>
            </w:pPr>
            <w:r>
              <w:rPr>
                <w:rFonts w:ascii="Georgia" w:hAnsi="Georgia"/>
                <w:sz w:val="24"/>
                <w:szCs w:val="24"/>
              </w:rPr>
              <w:t>Poor Project Evaluation</w:t>
            </w:r>
          </w:p>
        </w:tc>
        <w:tc>
          <w:tcPr>
            <w:tcW w:w="817" w:type="dxa"/>
          </w:tcPr>
          <w:p w14:paraId="6F5B5482" w14:textId="65BD37BD" w:rsidR="002D6746" w:rsidRDefault="00A61A83"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3</w:t>
            </w:r>
            <w:r w:rsidR="002D6746">
              <w:rPr>
                <w:rFonts w:ascii="Georgia" w:hAnsi="Georgia"/>
                <w:sz w:val="24"/>
                <w:szCs w:val="24"/>
              </w:rPr>
              <w:t>0%</w:t>
            </w:r>
          </w:p>
        </w:tc>
        <w:tc>
          <w:tcPr>
            <w:tcW w:w="1091" w:type="dxa"/>
          </w:tcPr>
          <w:p w14:paraId="1DC5F6E4" w14:textId="2B05A6B8" w:rsidR="002D6746" w:rsidRDefault="002D6746"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 xml:space="preserve">       </w:t>
            </w:r>
            <w:r w:rsidR="00F92EBE">
              <w:rPr>
                <w:rFonts w:ascii="Georgia" w:hAnsi="Georgia"/>
                <w:sz w:val="24"/>
                <w:szCs w:val="24"/>
              </w:rPr>
              <w:t>1</w:t>
            </w:r>
          </w:p>
        </w:tc>
        <w:tc>
          <w:tcPr>
            <w:tcW w:w="914" w:type="dxa"/>
          </w:tcPr>
          <w:p w14:paraId="4E9D3F73" w14:textId="353203DC" w:rsidR="002D6746" w:rsidRDefault="00F92EBE"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0.</w:t>
            </w:r>
            <w:r w:rsidR="00A61A83">
              <w:rPr>
                <w:rFonts w:ascii="Georgia" w:hAnsi="Georgia"/>
                <w:sz w:val="24"/>
                <w:szCs w:val="24"/>
              </w:rPr>
              <w:t>3</w:t>
            </w:r>
          </w:p>
        </w:tc>
        <w:tc>
          <w:tcPr>
            <w:tcW w:w="1499" w:type="dxa"/>
          </w:tcPr>
          <w:p w14:paraId="01980895" w14:textId="5503FE03" w:rsidR="002D6746" w:rsidRDefault="002E1AF4"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 xml:space="preserve">Avoid </w:t>
            </w:r>
            <w:r w:rsidR="005639CD">
              <w:rPr>
                <w:rFonts w:ascii="Georgia" w:hAnsi="Georgia"/>
                <w:sz w:val="24"/>
                <w:szCs w:val="24"/>
              </w:rPr>
              <w:t>–</w:t>
            </w:r>
            <w:r>
              <w:rPr>
                <w:rFonts w:ascii="Georgia" w:hAnsi="Georgia"/>
                <w:sz w:val="24"/>
                <w:szCs w:val="24"/>
              </w:rPr>
              <w:t xml:space="preserve"> </w:t>
            </w:r>
            <w:r w:rsidR="005639CD">
              <w:rPr>
                <w:rFonts w:ascii="Georgia" w:hAnsi="Georgia"/>
                <w:sz w:val="24"/>
                <w:szCs w:val="24"/>
              </w:rPr>
              <w:t xml:space="preserve">A postmortem review should be carried out upon completion </w:t>
            </w:r>
            <w:r w:rsidR="005639CD">
              <w:rPr>
                <w:rFonts w:ascii="Georgia" w:hAnsi="Georgia"/>
                <w:sz w:val="24"/>
                <w:szCs w:val="24"/>
              </w:rPr>
              <w:lastRenderedPageBreak/>
              <w:t>of the project.</w:t>
            </w:r>
          </w:p>
        </w:tc>
        <w:tc>
          <w:tcPr>
            <w:tcW w:w="1505" w:type="dxa"/>
          </w:tcPr>
          <w:p w14:paraId="408DDB86" w14:textId="4008FC7C" w:rsidR="002D6746" w:rsidRDefault="002C73B1"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lastRenderedPageBreak/>
              <w:t xml:space="preserve">Gather documents from the monitoring and controlling processes </w:t>
            </w:r>
            <w:r>
              <w:rPr>
                <w:rFonts w:ascii="Georgia" w:hAnsi="Georgia"/>
                <w:sz w:val="24"/>
                <w:szCs w:val="24"/>
              </w:rPr>
              <w:lastRenderedPageBreak/>
              <w:t>and try to deduce what was done well and what could be done better</w:t>
            </w:r>
          </w:p>
        </w:tc>
        <w:tc>
          <w:tcPr>
            <w:tcW w:w="1300" w:type="dxa"/>
          </w:tcPr>
          <w:p w14:paraId="1D2B81A5" w14:textId="58B035C1" w:rsidR="002D6746" w:rsidRDefault="002C73B1"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lastRenderedPageBreak/>
              <w:t>0</w:t>
            </w:r>
          </w:p>
        </w:tc>
        <w:tc>
          <w:tcPr>
            <w:tcW w:w="1300" w:type="dxa"/>
          </w:tcPr>
          <w:p w14:paraId="29194D57" w14:textId="7B0B06E0" w:rsidR="002D6746" w:rsidRDefault="002C73B1"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0</w:t>
            </w:r>
          </w:p>
        </w:tc>
        <w:tc>
          <w:tcPr>
            <w:tcW w:w="1300" w:type="dxa"/>
          </w:tcPr>
          <w:p w14:paraId="4AB8D780" w14:textId="7113BE13" w:rsidR="002D6746" w:rsidRDefault="002C73B1"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0</w:t>
            </w:r>
          </w:p>
        </w:tc>
        <w:tc>
          <w:tcPr>
            <w:tcW w:w="1718" w:type="dxa"/>
          </w:tcPr>
          <w:p w14:paraId="30301B9F" w14:textId="4D3799E6" w:rsidR="002D6746" w:rsidRDefault="002D6746"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p>
        </w:tc>
        <w:tc>
          <w:tcPr>
            <w:tcW w:w="1620" w:type="dxa"/>
          </w:tcPr>
          <w:p w14:paraId="40A07F99" w14:textId="77777777" w:rsidR="002D6746" w:rsidRDefault="002D6746" w:rsidP="002D6746">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Pr>
                <w:rFonts w:ascii="Georgia" w:hAnsi="Georgia"/>
                <w:sz w:val="24"/>
                <w:szCs w:val="24"/>
              </w:rPr>
              <w:t>Project Management Team</w:t>
            </w:r>
          </w:p>
        </w:tc>
      </w:tr>
      <w:tr w:rsidR="002D6746" w14:paraId="5CD69D4C" w14:textId="77777777" w:rsidTr="00E322B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91" w:type="dxa"/>
          </w:tcPr>
          <w:p w14:paraId="43BA9F6A" w14:textId="77777777" w:rsidR="002D6746" w:rsidRDefault="002D6746" w:rsidP="002D6746">
            <w:pPr>
              <w:pStyle w:val="ListParagraph"/>
              <w:ind w:left="0"/>
              <w:rPr>
                <w:rFonts w:ascii="Georgia" w:hAnsi="Georgia"/>
                <w:b w:val="0"/>
                <w:bCs w:val="0"/>
                <w:sz w:val="24"/>
                <w:szCs w:val="24"/>
              </w:rPr>
            </w:pPr>
            <w:r>
              <w:rPr>
                <w:rFonts w:ascii="Georgia" w:hAnsi="Georgia"/>
                <w:sz w:val="24"/>
                <w:szCs w:val="24"/>
              </w:rPr>
              <w:t>Disruptions</w:t>
            </w:r>
          </w:p>
          <w:p w14:paraId="698282B7" w14:textId="77777777" w:rsidR="002D6746" w:rsidRDefault="002D6746" w:rsidP="002D6746">
            <w:pPr>
              <w:pStyle w:val="ListParagraph"/>
              <w:ind w:left="0"/>
              <w:rPr>
                <w:rFonts w:ascii="Georgia" w:hAnsi="Georgia"/>
                <w:b w:val="0"/>
                <w:bCs w:val="0"/>
                <w:sz w:val="24"/>
                <w:szCs w:val="24"/>
              </w:rPr>
            </w:pPr>
            <w:r>
              <w:rPr>
                <w:rFonts w:ascii="Georgia" w:hAnsi="Georgia"/>
                <w:sz w:val="24"/>
                <w:szCs w:val="24"/>
              </w:rPr>
              <w:t>Due to Bad</w:t>
            </w:r>
          </w:p>
          <w:p w14:paraId="4EDDA52F" w14:textId="77777777" w:rsidR="002D6746" w:rsidRDefault="002D6746" w:rsidP="002D6746">
            <w:pPr>
              <w:pStyle w:val="ListParagraph"/>
              <w:ind w:left="0"/>
              <w:rPr>
                <w:rFonts w:ascii="Georgia" w:hAnsi="Georgia"/>
                <w:sz w:val="24"/>
                <w:szCs w:val="24"/>
              </w:rPr>
            </w:pPr>
            <w:r>
              <w:rPr>
                <w:rFonts w:ascii="Georgia" w:hAnsi="Georgia"/>
                <w:sz w:val="24"/>
                <w:szCs w:val="24"/>
              </w:rPr>
              <w:t>weather</w:t>
            </w:r>
          </w:p>
        </w:tc>
        <w:tc>
          <w:tcPr>
            <w:tcW w:w="817" w:type="dxa"/>
          </w:tcPr>
          <w:p w14:paraId="2816DBD6" w14:textId="77777777"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70%</w:t>
            </w:r>
          </w:p>
        </w:tc>
        <w:tc>
          <w:tcPr>
            <w:tcW w:w="1091" w:type="dxa"/>
          </w:tcPr>
          <w:p w14:paraId="0FFC5977" w14:textId="77777777"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 xml:space="preserve">       4</w:t>
            </w:r>
          </w:p>
        </w:tc>
        <w:tc>
          <w:tcPr>
            <w:tcW w:w="914" w:type="dxa"/>
          </w:tcPr>
          <w:p w14:paraId="5F00F0F6" w14:textId="77777777"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2.8</w:t>
            </w:r>
          </w:p>
        </w:tc>
        <w:tc>
          <w:tcPr>
            <w:tcW w:w="1499" w:type="dxa"/>
          </w:tcPr>
          <w:p w14:paraId="4228F930" w14:textId="247C6210" w:rsidR="002D6746" w:rsidRDefault="005639CD"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Accept</w:t>
            </w:r>
          </w:p>
        </w:tc>
        <w:tc>
          <w:tcPr>
            <w:tcW w:w="1505" w:type="dxa"/>
          </w:tcPr>
          <w:p w14:paraId="38EC8EE3" w14:textId="25EBCC0A" w:rsidR="002D6746"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Account for this when providing a deadline for project completion and see if any ground workers are willing to work overtime after a bad weather day</w:t>
            </w:r>
          </w:p>
        </w:tc>
        <w:tc>
          <w:tcPr>
            <w:tcW w:w="1300" w:type="dxa"/>
          </w:tcPr>
          <w:p w14:paraId="66327C3F" w14:textId="1D0C80BA" w:rsidR="002D6746"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60%</w:t>
            </w:r>
          </w:p>
        </w:tc>
        <w:tc>
          <w:tcPr>
            <w:tcW w:w="1300" w:type="dxa"/>
          </w:tcPr>
          <w:p w14:paraId="39D5584D" w14:textId="03B332F8" w:rsidR="002D6746"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3</w:t>
            </w:r>
          </w:p>
        </w:tc>
        <w:tc>
          <w:tcPr>
            <w:tcW w:w="1300" w:type="dxa"/>
          </w:tcPr>
          <w:p w14:paraId="48A94C87" w14:textId="27B16CBC" w:rsidR="002D6746" w:rsidRDefault="00F92EBE"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1.8</w:t>
            </w:r>
          </w:p>
        </w:tc>
        <w:tc>
          <w:tcPr>
            <w:tcW w:w="1718" w:type="dxa"/>
          </w:tcPr>
          <w:p w14:paraId="1B480FB0" w14:textId="77777777" w:rsidR="00566089" w:rsidRDefault="00566089"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1725E6E5" w14:textId="77777777" w:rsidR="00566089" w:rsidRDefault="00566089"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393CC674" w14:textId="77777777" w:rsidR="00566089" w:rsidRDefault="00566089"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7C596265" w14:textId="77777777" w:rsidR="00566089" w:rsidRDefault="00566089"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5C0A50D2" w14:textId="77777777" w:rsidR="00566089" w:rsidRDefault="00566089"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214F28D7" w14:textId="77777777" w:rsidR="00566089" w:rsidRDefault="00566089"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21E9A69E" w14:textId="12CB6E32" w:rsidR="002D6746" w:rsidRDefault="00962B6D"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Extend project deadline.</w:t>
            </w:r>
          </w:p>
        </w:tc>
        <w:tc>
          <w:tcPr>
            <w:tcW w:w="1620" w:type="dxa"/>
          </w:tcPr>
          <w:p w14:paraId="56CC2525" w14:textId="77777777" w:rsidR="002C73B1"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25610E31" w14:textId="77777777" w:rsidR="002C73B1"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5F62DD41" w14:textId="77777777" w:rsidR="002C73B1"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13A7BB3E" w14:textId="77777777" w:rsidR="002C73B1"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01D1C465" w14:textId="77777777" w:rsidR="002C73B1"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1E7498A0" w14:textId="77777777" w:rsidR="002C73B1" w:rsidRDefault="002C73B1"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p>
          <w:p w14:paraId="1BA9D17E" w14:textId="67681182" w:rsidR="002D6746" w:rsidRDefault="002D6746" w:rsidP="002D6746">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sz w:val="24"/>
                <w:szCs w:val="24"/>
              </w:rPr>
            </w:pPr>
            <w:r>
              <w:rPr>
                <w:rFonts w:ascii="Georgia" w:hAnsi="Georgia"/>
                <w:sz w:val="24"/>
                <w:szCs w:val="24"/>
              </w:rPr>
              <w:t>Project Management Team</w:t>
            </w:r>
          </w:p>
        </w:tc>
      </w:tr>
    </w:tbl>
    <w:p w14:paraId="6E04B3E6" w14:textId="6B5487F7" w:rsidR="002D6746" w:rsidRPr="002D6746" w:rsidRDefault="002D6746" w:rsidP="002D6746">
      <w:pPr>
        <w:tabs>
          <w:tab w:val="left" w:pos="9739"/>
        </w:tabs>
      </w:pPr>
    </w:p>
    <w:p w14:paraId="7DFC7A2E" w14:textId="74C4B43C" w:rsidR="00DC1228" w:rsidRDefault="00962B6D">
      <w:pPr>
        <w:rPr>
          <w:rFonts w:ascii="Georgia" w:hAnsi="Georgia"/>
          <w:color w:val="000000" w:themeColor="text1"/>
          <w:sz w:val="24"/>
          <w:szCs w:val="24"/>
        </w:rPr>
      </w:pPr>
      <w:r>
        <w:rPr>
          <w:rFonts w:ascii="Georgia" w:hAnsi="Georgia"/>
          <w:color w:val="000000" w:themeColor="text1"/>
          <w:sz w:val="24"/>
          <w:szCs w:val="24"/>
        </w:rPr>
        <w:t>T</w:t>
      </w:r>
      <w:r w:rsidR="0098331B">
        <w:rPr>
          <w:rFonts w:ascii="Georgia" w:hAnsi="Georgia"/>
          <w:color w:val="000000" w:themeColor="text1"/>
          <w:sz w:val="24"/>
          <w:szCs w:val="24"/>
        </w:rPr>
        <w:t>aking into consideration a similar project undertaken</w:t>
      </w:r>
      <w:r w:rsidR="000F5904">
        <w:rPr>
          <w:rFonts w:ascii="Georgia" w:hAnsi="Georgia"/>
          <w:color w:val="000000" w:themeColor="text1"/>
          <w:sz w:val="24"/>
          <w:szCs w:val="24"/>
        </w:rPr>
        <w:t xml:space="preserve"> in 2014</w:t>
      </w:r>
      <w:r w:rsidR="0098331B">
        <w:rPr>
          <w:rFonts w:ascii="Georgia" w:hAnsi="Georgia"/>
          <w:color w:val="000000" w:themeColor="text1"/>
          <w:sz w:val="24"/>
          <w:szCs w:val="24"/>
        </w:rPr>
        <w:t xml:space="preserve"> by the We are Water foundation in </w:t>
      </w:r>
      <w:proofErr w:type="spellStart"/>
      <w:r w:rsidR="0098331B">
        <w:rPr>
          <w:rFonts w:ascii="Georgia" w:hAnsi="Georgia"/>
          <w:color w:val="000000" w:themeColor="text1"/>
          <w:sz w:val="24"/>
          <w:szCs w:val="24"/>
        </w:rPr>
        <w:t>Zabzugu</w:t>
      </w:r>
      <w:proofErr w:type="spellEnd"/>
      <w:r w:rsidR="0098331B">
        <w:rPr>
          <w:rFonts w:ascii="Georgia" w:hAnsi="Georgia"/>
          <w:color w:val="000000" w:themeColor="text1"/>
          <w:sz w:val="24"/>
          <w:szCs w:val="24"/>
        </w:rPr>
        <w:t>, Ghana</w:t>
      </w:r>
      <w:r w:rsidR="00566089">
        <w:rPr>
          <w:rFonts w:ascii="Georgia" w:hAnsi="Georgia"/>
          <w:color w:val="000000" w:themeColor="text1"/>
          <w:sz w:val="24"/>
          <w:szCs w:val="24"/>
        </w:rPr>
        <w:t>(</w:t>
      </w:r>
      <w:proofErr w:type="spellStart"/>
      <w:r w:rsidR="00566089">
        <w:rPr>
          <w:rFonts w:ascii="Georgia" w:hAnsi="Georgia"/>
          <w:color w:val="000000" w:themeColor="text1"/>
          <w:sz w:val="24"/>
          <w:szCs w:val="24"/>
        </w:rPr>
        <w:t>WeAreWater</w:t>
      </w:r>
      <w:proofErr w:type="spellEnd"/>
      <w:r w:rsidR="00566089">
        <w:rPr>
          <w:rFonts w:ascii="Georgia" w:hAnsi="Georgia"/>
          <w:color w:val="000000" w:themeColor="text1"/>
          <w:sz w:val="24"/>
          <w:szCs w:val="24"/>
        </w:rPr>
        <w:t>, 2015)</w:t>
      </w:r>
      <w:r w:rsidR="0098331B">
        <w:rPr>
          <w:rFonts w:ascii="Georgia" w:hAnsi="Georgia"/>
          <w:color w:val="000000" w:themeColor="text1"/>
          <w:sz w:val="24"/>
          <w:szCs w:val="24"/>
        </w:rPr>
        <w:t xml:space="preserve">, </w:t>
      </w:r>
      <w:r w:rsidR="000F5904">
        <w:rPr>
          <w:rFonts w:ascii="Georgia" w:hAnsi="Georgia"/>
          <w:color w:val="000000" w:themeColor="text1"/>
          <w:sz w:val="24"/>
          <w:szCs w:val="24"/>
        </w:rPr>
        <w:t>with a budget of 30,000 Euros(32,267 GBP when adjusted for inflation) we will be able to build 10 wells which will benefit 3000 people per well</w:t>
      </w:r>
      <w:r w:rsidR="00B617BD">
        <w:rPr>
          <w:rFonts w:ascii="Georgia" w:hAnsi="Georgia"/>
          <w:color w:val="000000" w:themeColor="text1"/>
          <w:sz w:val="24"/>
          <w:szCs w:val="24"/>
        </w:rPr>
        <w:t>, given Tamale’s population count stands at 701,000(macrotrends, 2022)</w:t>
      </w:r>
      <w:r w:rsidR="006A4376">
        <w:rPr>
          <w:rFonts w:ascii="Georgia" w:hAnsi="Georgia"/>
          <w:color w:val="000000" w:themeColor="text1"/>
          <w:sz w:val="24"/>
          <w:szCs w:val="24"/>
        </w:rPr>
        <w:t xml:space="preserve"> for 2015</w:t>
      </w:r>
      <w:r w:rsidR="00B617BD">
        <w:rPr>
          <w:rFonts w:ascii="Georgia" w:hAnsi="Georgia"/>
          <w:color w:val="000000" w:themeColor="text1"/>
          <w:sz w:val="24"/>
          <w:szCs w:val="24"/>
        </w:rPr>
        <w:t xml:space="preserve"> and it’s poverty </w:t>
      </w:r>
      <w:r w:rsidR="00212ADB">
        <w:rPr>
          <w:rFonts w:ascii="Georgia" w:hAnsi="Georgia"/>
          <w:color w:val="000000" w:themeColor="text1"/>
          <w:sz w:val="24"/>
          <w:szCs w:val="24"/>
        </w:rPr>
        <w:t>rate</w:t>
      </w:r>
      <w:r w:rsidR="006A4376">
        <w:rPr>
          <w:rFonts w:ascii="Georgia" w:hAnsi="Georgia"/>
          <w:color w:val="000000" w:themeColor="text1"/>
          <w:sz w:val="24"/>
          <w:szCs w:val="24"/>
        </w:rPr>
        <w:t xml:space="preserve"> in the same year</w:t>
      </w:r>
      <w:r w:rsidR="00B617BD">
        <w:rPr>
          <w:rFonts w:ascii="Georgia" w:hAnsi="Georgia"/>
          <w:color w:val="000000" w:themeColor="text1"/>
          <w:sz w:val="24"/>
          <w:szCs w:val="24"/>
        </w:rPr>
        <w:t xml:space="preserve"> was at 24.6%</w:t>
      </w:r>
      <w:r w:rsidR="008E1104">
        <w:rPr>
          <w:rFonts w:ascii="Georgia" w:hAnsi="Georgia"/>
          <w:color w:val="000000" w:themeColor="text1"/>
          <w:sz w:val="24"/>
          <w:szCs w:val="24"/>
        </w:rPr>
        <w:t>(</w:t>
      </w:r>
      <w:r w:rsidR="000260AA">
        <w:rPr>
          <w:rFonts w:ascii="Georgia" w:hAnsi="Georgia"/>
          <w:color w:val="000000" w:themeColor="text1"/>
          <w:sz w:val="24"/>
          <w:szCs w:val="24"/>
        </w:rPr>
        <w:t>Ghana Statistical Service</w:t>
      </w:r>
      <w:r w:rsidR="008E1104">
        <w:rPr>
          <w:rFonts w:ascii="Georgia" w:hAnsi="Georgia"/>
          <w:color w:val="000000" w:themeColor="text1"/>
          <w:sz w:val="24"/>
          <w:szCs w:val="24"/>
        </w:rPr>
        <w:t xml:space="preserve">, </w:t>
      </w:r>
      <w:r w:rsidR="000260AA">
        <w:rPr>
          <w:rFonts w:ascii="Georgia" w:hAnsi="Georgia"/>
          <w:color w:val="000000" w:themeColor="text1"/>
          <w:sz w:val="24"/>
          <w:szCs w:val="24"/>
        </w:rPr>
        <w:t>2015</w:t>
      </w:r>
      <w:r w:rsidR="008E1104">
        <w:rPr>
          <w:rFonts w:ascii="Georgia" w:hAnsi="Georgia"/>
          <w:color w:val="000000" w:themeColor="text1"/>
          <w:sz w:val="24"/>
          <w:szCs w:val="24"/>
        </w:rPr>
        <w:t>)</w:t>
      </w:r>
      <w:r w:rsidR="00B617BD">
        <w:rPr>
          <w:rFonts w:ascii="Georgia" w:hAnsi="Georgia"/>
          <w:color w:val="000000" w:themeColor="text1"/>
          <w:sz w:val="24"/>
          <w:szCs w:val="24"/>
        </w:rPr>
        <w:t>, adjusting for population growth and assuming the poverty rate in Tamale hasn’t seen any improvement</w:t>
      </w:r>
      <w:r w:rsidR="003D0925">
        <w:rPr>
          <w:rFonts w:ascii="Georgia" w:hAnsi="Georgia"/>
          <w:color w:val="000000" w:themeColor="text1"/>
          <w:sz w:val="24"/>
          <w:szCs w:val="24"/>
        </w:rPr>
        <w:t>,</w:t>
      </w:r>
      <w:r w:rsidR="00212ADB">
        <w:rPr>
          <w:rFonts w:ascii="Georgia" w:hAnsi="Georgia"/>
          <w:color w:val="000000" w:themeColor="text1"/>
          <w:sz w:val="24"/>
          <w:szCs w:val="24"/>
        </w:rPr>
        <w:t xml:space="preserve"> then it’s poverty rate in 2022 will stand at 35.3%. </w:t>
      </w:r>
      <w:proofErr w:type="gramStart"/>
      <w:r w:rsidR="00212ADB">
        <w:rPr>
          <w:rFonts w:ascii="Georgia" w:hAnsi="Georgia"/>
          <w:color w:val="000000" w:themeColor="text1"/>
          <w:sz w:val="24"/>
          <w:szCs w:val="24"/>
        </w:rPr>
        <w:t>Assuming that</w:t>
      </w:r>
      <w:proofErr w:type="gramEnd"/>
      <w:r w:rsidR="00212ADB">
        <w:rPr>
          <w:rFonts w:ascii="Georgia" w:hAnsi="Georgia"/>
          <w:color w:val="000000" w:themeColor="text1"/>
          <w:sz w:val="24"/>
          <w:szCs w:val="24"/>
        </w:rPr>
        <w:t xml:space="preserve"> we only build wells to serve only the population of tamale that is in poverty, we would need to build enough wells to serve 247,207 people</w:t>
      </w:r>
      <w:r w:rsidR="001549E6">
        <w:rPr>
          <w:rFonts w:ascii="Georgia" w:hAnsi="Georgia"/>
          <w:color w:val="000000" w:themeColor="text1"/>
          <w:sz w:val="24"/>
          <w:szCs w:val="24"/>
        </w:rPr>
        <w:t xml:space="preserve"> </w:t>
      </w:r>
      <w:r w:rsidR="00212ADB">
        <w:rPr>
          <w:rFonts w:ascii="Georgia" w:hAnsi="Georgia"/>
          <w:color w:val="000000" w:themeColor="text1"/>
          <w:sz w:val="24"/>
          <w:szCs w:val="24"/>
        </w:rPr>
        <w:t>(824 wells)</w:t>
      </w:r>
      <w:r w:rsidR="00566089">
        <w:rPr>
          <w:rFonts w:ascii="Georgia" w:hAnsi="Georgia"/>
          <w:color w:val="000000" w:themeColor="text1"/>
          <w:sz w:val="24"/>
          <w:szCs w:val="24"/>
        </w:rPr>
        <w:t xml:space="preserve"> which would cost 2,472,000 GBP</w:t>
      </w:r>
      <w:r w:rsidR="008E1104">
        <w:rPr>
          <w:rFonts w:ascii="Georgia" w:hAnsi="Georgia"/>
          <w:color w:val="000000" w:themeColor="text1"/>
          <w:sz w:val="24"/>
          <w:szCs w:val="24"/>
        </w:rPr>
        <w:t>. For</w:t>
      </w:r>
      <w:r w:rsidR="00225433">
        <w:rPr>
          <w:rFonts w:ascii="Georgia" w:hAnsi="Georgia"/>
          <w:color w:val="000000" w:themeColor="text1"/>
          <w:sz w:val="24"/>
          <w:szCs w:val="24"/>
        </w:rPr>
        <w:t xml:space="preserve"> </w:t>
      </w:r>
      <w:r w:rsidR="00225433" w:rsidRPr="00957979">
        <w:rPr>
          <w:rFonts w:ascii="Georgia" w:hAnsi="Georgia"/>
          <w:b/>
          <w:bCs/>
          <w:color w:val="000000" w:themeColor="text1"/>
          <w:sz w:val="24"/>
          <w:szCs w:val="24"/>
        </w:rPr>
        <w:t>material</w:t>
      </w:r>
      <w:r w:rsidR="008E1104" w:rsidRPr="00957979">
        <w:rPr>
          <w:rFonts w:ascii="Georgia" w:hAnsi="Georgia"/>
          <w:b/>
          <w:bCs/>
          <w:color w:val="000000" w:themeColor="text1"/>
          <w:sz w:val="24"/>
          <w:szCs w:val="24"/>
        </w:rPr>
        <w:t xml:space="preserve"> inflation risk</w:t>
      </w:r>
      <w:r w:rsidR="00225433">
        <w:rPr>
          <w:rFonts w:ascii="Georgia" w:hAnsi="Georgia"/>
          <w:color w:val="000000" w:themeColor="text1"/>
          <w:sz w:val="24"/>
          <w:szCs w:val="24"/>
        </w:rPr>
        <w:t xml:space="preserve"> given </w:t>
      </w:r>
      <w:proofErr w:type="gramStart"/>
      <w:r w:rsidR="00225433">
        <w:rPr>
          <w:rFonts w:ascii="Georgia" w:hAnsi="Georgia"/>
          <w:color w:val="000000" w:themeColor="text1"/>
          <w:sz w:val="24"/>
          <w:szCs w:val="24"/>
        </w:rPr>
        <w:t>it’s</w:t>
      </w:r>
      <w:proofErr w:type="gramEnd"/>
      <w:r w:rsidR="00225433">
        <w:rPr>
          <w:rFonts w:ascii="Georgia" w:hAnsi="Georgia"/>
          <w:color w:val="000000" w:themeColor="text1"/>
          <w:sz w:val="24"/>
          <w:szCs w:val="24"/>
        </w:rPr>
        <w:t xml:space="preserve"> probability of occurrence</w:t>
      </w:r>
      <w:r w:rsidR="00957979">
        <w:rPr>
          <w:rFonts w:ascii="Georgia" w:hAnsi="Georgia"/>
          <w:color w:val="000000" w:themeColor="text1"/>
          <w:sz w:val="24"/>
          <w:szCs w:val="24"/>
        </w:rPr>
        <w:t xml:space="preserve"> and using the inflation average of Ghana from 2018 to 2022(12.8% of 2,472,000 = 316,416 GBP) we can budget 316,416 GBP as a</w:t>
      </w:r>
      <w:r w:rsidR="00675CA2">
        <w:rPr>
          <w:rFonts w:ascii="Georgia" w:hAnsi="Georgia"/>
          <w:color w:val="000000" w:themeColor="text1"/>
          <w:sz w:val="24"/>
          <w:szCs w:val="24"/>
        </w:rPr>
        <w:t>n impact</w:t>
      </w:r>
      <w:r w:rsidR="00957979">
        <w:rPr>
          <w:rFonts w:ascii="Georgia" w:hAnsi="Georgia"/>
          <w:color w:val="000000" w:themeColor="text1"/>
          <w:sz w:val="24"/>
          <w:szCs w:val="24"/>
        </w:rPr>
        <w:t xml:space="preserve"> </w:t>
      </w:r>
      <w:r w:rsidR="00675CA2">
        <w:rPr>
          <w:rFonts w:ascii="Georgia" w:hAnsi="Georgia"/>
          <w:color w:val="000000" w:themeColor="text1"/>
          <w:sz w:val="24"/>
          <w:szCs w:val="24"/>
        </w:rPr>
        <w:t>cost</w:t>
      </w:r>
      <w:r w:rsidR="00957979">
        <w:rPr>
          <w:rFonts w:ascii="Georgia" w:hAnsi="Georgia"/>
          <w:color w:val="000000" w:themeColor="text1"/>
          <w:sz w:val="24"/>
          <w:szCs w:val="24"/>
        </w:rPr>
        <w:t>,</w:t>
      </w:r>
      <w:r w:rsidR="00225433">
        <w:rPr>
          <w:rFonts w:ascii="Georgia" w:hAnsi="Georgia"/>
          <w:color w:val="000000" w:themeColor="text1"/>
          <w:sz w:val="24"/>
          <w:szCs w:val="24"/>
        </w:rPr>
        <w:t xml:space="preserve"> assuming that the </w:t>
      </w:r>
      <w:r w:rsidR="00675CA2">
        <w:rPr>
          <w:rFonts w:ascii="Georgia" w:hAnsi="Georgia"/>
          <w:color w:val="000000" w:themeColor="text1"/>
          <w:sz w:val="24"/>
          <w:szCs w:val="24"/>
        </w:rPr>
        <w:t>cost</w:t>
      </w:r>
      <w:r w:rsidR="00225433">
        <w:rPr>
          <w:rFonts w:ascii="Georgia" w:hAnsi="Georgia"/>
          <w:color w:val="000000" w:themeColor="text1"/>
          <w:sz w:val="24"/>
          <w:szCs w:val="24"/>
        </w:rPr>
        <w:t xml:space="preserve"> covers the expenses caused by the price hikes</w:t>
      </w:r>
      <w:r w:rsidR="00957979">
        <w:rPr>
          <w:rFonts w:ascii="Georgia" w:hAnsi="Georgia"/>
          <w:color w:val="000000" w:themeColor="text1"/>
          <w:sz w:val="24"/>
          <w:szCs w:val="24"/>
        </w:rPr>
        <w:t xml:space="preserve">, the EMV will be equal to 0.75 </w:t>
      </w:r>
      <w:r w:rsidR="00675CA2">
        <w:rPr>
          <w:rFonts w:ascii="Georgia" w:hAnsi="Georgia"/>
          <w:color w:val="000000" w:themeColor="text1"/>
          <w:sz w:val="24"/>
          <w:szCs w:val="24"/>
        </w:rPr>
        <w:t>x -316,416, which amounts to -237,312 GBP</w:t>
      </w:r>
      <w:r w:rsidR="00DC1228">
        <w:rPr>
          <w:rFonts w:ascii="Georgia" w:hAnsi="Georgia"/>
          <w:color w:val="000000" w:themeColor="text1"/>
          <w:sz w:val="24"/>
          <w:szCs w:val="24"/>
        </w:rPr>
        <w:t>.</w:t>
      </w:r>
    </w:p>
    <w:p w14:paraId="1C49C8CC" w14:textId="3461C5BE" w:rsidR="00484F2B" w:rsidRDefault="004F1812">
      <w:pPr>
        <w:rPr>
          <w:rFonts w:ascii="Georgia" w:hAnsi="Georgia"/>
          <w:color w:val="000000" w:themeColor="text1"/>
          <w:sz w:val="24"/>
          <w:szCs w:val="24"/>
        </w:rPr>
      </w:pPr>
      <w:r>
        <w:rPr>
          <w:rFonts w:ascii="Georgia" w:hAnsi="Georgia"/>
          <w:color w:val="000000" w:themeColor="text1"/>
          <w:sz w:val="24"/>
          <w:szCs w:val="24"/>
        </w:rPr>
        <w:t>The risk register provides a way to bring together a list of perceived risks, assigning a perceived level of probability and impact for each risk and then using the EMV method we can estimate a contingency reserve, however assigning perceived values of risks does not amount to an objective assessment of the situation in contrast to more quantitative tools like</w:t>
      </w:r>
      <w:r w:rsidR="004F1D98">
        <w:rPr>
          <w:rFonts w:ascii="Georgia" w:hAnsi="Georgia"/>
          <w:color w:val="000000" w:themeColor="text1"/>
          <w:sz w:val="24"/>
          <w:szCs w:val="24"/>
        </w:rPr>
        <w:t xml:space="preserve"> sensitivity analysis and the program evaluation and review technique</w:t>
      </w:r>
      <w:r w:rsidR="001549E6">
        <w:rPr>
          <w:rFonts w:ascii="Georgia" w:hAnsi="Georgia"/>
          <w:color w:val="000000" w:themeColor="text1"/>
          <w:sz w:val="24"/>
          <w:szCs w:val="24"/>
        </w:rPr>
        <w:t xml:space="preserve"> </w:t>
      </w:r>
      <w:r w:rsidR="004F1D98">
        <w:rPr>
          <w:rFonts w:ascii="Georgia" w:hAnsi="Georgia"/>
          <w:color w:val="000000" w:themeColor="text1"/>
          <w:sz w:val="24"/>
          <w:szCs w:val="24"/>
        </w:rPr>
        <w:t>(PERT).</w:t>
      </w:r>
    </w:p>
    <w:p w14:paraId="55A90A0F" w14:textId="3F17D41B" w:rsidR="00484F2B" w:rsidRDefault="00484F2B" w:rsidP="00484F2B">
      <w:pPr>
        <w:pStyle w:val="Heading2"/>
        <w:rPr>
          <w:rStyle w:val="IntenseEmphasis"/>
          <w:color w:val="A8D08D" w:themeColor="accent6" w:themeTint="99"/>
          <w:sz w:val="32"/>
          <w:szCs w:val="32"/>
        </w:rPr>
      </w:pPr>
      <w:bookmarkStart w:id="2" w:name="_Toc122959423"/>
      <w:r>
        <w:rPr>
          <w:rStyle w:val="IntenseEmphasis"/>
          <w:color w:val="A8D08D" w:themeColor="accent6" w:themeTint="99"/>
          <w:sz w:val="32"/>
          <w:szCs w:val="32"/>
        </w:rPr>
        <w:t xml:space="preserve">Section Two: </w:t>
      </w:r>
      <w:bookmarkEnd w:id="2"/>
      <w:r w:rsidR="001A65FD">
        <w:rPr>
          <w:rStyle w:val="IntenseEmphasis"/>
          <w:color w:val="A8D08D" w:themeColor="accent6" w:themeTint="99"/>
          <w:sz w:val="32"/>
          <w:szCs w:val="32"/>
        </w:rPr>
        <w:t>Sustainable Change</w:t>
      </w:r>
    </w:p>
    <w:p w14:paraId="1030D6B2" w14:textId="71C70841" w:rsidR="001A65FD" w:rsidRDefault="00C6027D" w:rsidP="00772CF7">
      <w:pPr>
        <w:rPr>
          <w:rFonts w:ascii="Georgia" w:hAnsi="Georgia"/>
          <w:sz w:val="24"/>
          <w:szCs w:val="24"/>
        </w:rPr>
      </w:pPr>
      <w:r>
        <w:rPr>
          <w:rFonts w:ascii="Georgia" w:hAnsi="Georgia"/>
          <w:sz w:val="24"/>
          <w:szCs w:val="24"/>
        </w:rPr>
        <w:t xml:space="preserve">Change control involves authorizing and managing changes </w:t>
      </w:r>
      <w:r w:rsidR="00281458">
        <w:rPr>
          <w:rFonts w:ascii="Georgia" w:hAnsi="Georgia"/>
          <w:sz w:val="24"/>
          <w:szCs w:val="24"/>
        </w:rPr>
        <w:t xml:space="preserve">related to project deliverables, plans, </w:t>
      </w:r>
      <w:proofErr w:type="gramStart"/>
      <w:r w:rsidR="00281458">
        <w:rPr>
          <w:rFonts w:ascii="Georgia" w:hAnsi="Georgia"/>
          <w:sz w:val="24"/>
          <w:szCs w:val="24"/>
        </w:rPr>
        <w:t>documents</w:t>
      </w:r>
      <w:proofErr w:type="gramEnd"/>
      <w:r w:rsidR="00281458">
        <w:rPr>
          <w:rFonts w:ascii="Georgia" w:hAnsi="Georgia"/>
          <w:sz w:val="24"/>
          <w:szCs w:val="24"/>
        </w:rPr>
        <w:t xml:space="preserve"> and communication channels, </w:t>
      </w:r>
      <w:r w:rsidR="00825994">
        <w:rPr>
          <w:rFonts w:ascii="Georgia" w:hAnsi="Georgia"/>
          <w:sz w:val="24"/>
          <w:szCs w:val="24"/>
        </w:rPr>
        <w:t xml:space="preserve">according to </w:t>
      </w:r>
      <w:r w:rsidR="00281458" w:rsidRPr="008B14AF">
        <w:rPr>
          <w:rFonts w:ascii="Georgia" w:hAnsi="Georgia"/>
          <w:color w:val="000000" w:themeColor="text1"/>
          <w:sz w:val="24"/>
          <w:szCs w:val="24"/>
        </w:rPr>
        <w:t xml:space="preserve">the </w:t>
      </w:r>
      <w:r w:rsidR="00281458" w:rsidRPr="00485D69">
        <w:rPr>
          <w:rFonts w:ascii="Georgia" w:hAnsi="Georgia"/>
          <w:i/>
          <w:iCs/>
          <w:color w:val="000000" w:themeColor="text1"/>
          <w:sz w:val="24"/>
          <w:szCs w:val="24"/>
        </w:rPr>
        <w:t xml:space="preserve">PMBOK </w:t>
      </w:r>
      <w:r w:rsidR="00102690" w:rsidRPr="00485D69">
        <w:rPr>
          <w:rFonts w:ascii="Georgia" w:hAnsi="Georgia"/>
          <w:i/>
          <w:iCs/>
          <w:color w:val="000000" w:themeColor="text1"/>
          <w:sz w:val="24"/>
          <w:szCs w:val="24"/>
        </w:rPr>
        <w:t>guide</w:t>
      </w:r>
      <w:r w:rsidR="008B14AF" w:rsidRPr="00485D69">
        <w:rPr>
          <w:rFonts w:ascii="Georgia" w:hAnsi="Georgia"/>
          <w:i/>
          <w:iCs/>
          <w:color w:val="000000" w:themeColor="text1"/>
          <w:sz w:val="24"/>
          <w:szCs w:val="24"/>
        </w:rPr>
        <w:t>book</w:t>
      </w:r>
      <w:r w:rsidR="00825994">
        <w:rPr>
          <w:rFonts w:ascii="Georgia" w:hAnsi="Georgia"/>
          <w:i/>
          <w:iCs/>
          <w:color w:val="000000" w:themeColor="text1"/>
          <w:sz w:val="24"/>
          <w:szCs w:val="24"/>
        </w:rPr>
        <w:t>,</w:t>
      </w:r>
      <w:r w:rsidR="008B14AF">
        <w:rPr>
          <w:rFonts w:ascii="Georgia" w:hAnsi="Georgia"/>
          <w:color w:val="000000" w:themeColor="text1"/>
          <w:sz w:val="24"/>
          <w:szCs w:val="24"/>
        </w:rPr>
        <w:t xml:space="preserve"> </w:t>
      </w:r>
      <w:r w:rsidR="00281458">
        <w:rPr>
          <w:rFonts w:ascii="Georgia" w:hAnsi="Georgia"/>
          <w:sz w:val="24"/>
          <w:szCs w:val="24"/>
        </w:rPr>
        <w:t xml:space="preserve">this allows changes within the project to be taken in stride while also addressing the overall project risk that arises as a result of </w:t>
      </w:r>
      <w:r w:rsidR="00281458" w:rsidRPr="00281458">
        <w:rPr>
          <w:rFonts w:ascii="Georgia" w:hAnsi="Georgia"/>
          <w:sz w:val="24"/>
          <w:szCs w:val="24"/>
        </w:rPr>
        <w:t>changes made without consideration of the overall project objectives or plans</w:t>
      </w:r>
      <w:r w:rsidR="00281458">
        <w:rPr>
          <w:rFonts w:ascii="Georgia" w:hAnsi="Georgia"/>
          <w:sz w:val="24"/>
          <w:szCs w:val="24"/>
        </w:rPr>
        <w:t xml:space="preserve">. </w:t>
      </w:r>
      <w:r w:rsidR="001560A4">
        <w:rPr>
          <w:rFonts w:ascii="Georgia" w:hAnsi="Georgia"/>
          <w:sz w:val="24"/>
          <w:szCs w:val="24"/>
        </w:rPr>
        <w:t xml:space="preserve">Change control process are carried out from the start of the project all the way to </w:t>
      </w:r>
      <w:r w:rsidR="00527F86">
        <w:rPr>
          <w:rFonts w:ascii="Georgia" w:hAnsi="Georgia"/>
          <w:sz w:val="24"/>
          <w:szCs w:val="24"/>
        </w:rPr>
        <w:t>its</w:t>
      </w:r>
      <w:r w:rsidR="001560A4">
        <w:rPr>
          <w:rFonts w:ascii="Georgia" w:hAnsi="Georgia"/>
          <w:sz w:val="24"/>
          <w:szCs w:val="24"/>
        </w:rPr>
        <w:t xml:space="preserve"> conclusio</w:t>
      </w:r>
      <w:r w:rsidR="004C4446">
        <w:rPr>
          <w:rFonts w:ascii="Georgia" w:hAnsi="Georgia"/>
          <w:sz w:val="24"/>
          <w:szCs w:val="24"/>
        </w:rPr>
        <w:t>n</w:t>
      </w:r>
      <w:r w:rsidR="007C3473">
        <w:rPr>
          <w:rFonts w:ascii="Georgia" w:hAnsi="Georgia"/>
          <w:sz w:val="24"/>
          <w:szCs w:val="24"/>
        </w:rPr>
        <w:t>, changes may be called for at any time during the project and approved</w:t>
      </w:r>
      <w:r w:rsidR="00102690">
        <w:rPr>
          <w:rFonts w:ascii="Georgia" w:hAnsi="Georgia"/>
          <w:sz w:val="24"/>
          <w:szCs w:val="24"/>
        </w:rPr>
        <w:t xml:space="preserve"> changes</w:t>
      </w:r>
      <w:r w:rsidR="007C3473">
        <w:rPr>
          <w:rFonts w:ascii="Georgia" w:hAnsi="Georgia"/>
          <w:sz w:val="24"/>
          <w:szCs w:val="24"/>
        </w:rPr>
        <w:t xml:space="preserve"> can require </w:t>
      </w:r>
      <w:r w:rsidR="007C3473" w:rsidRPr="007C3473">
        <w:rPr>
          <w:rFonts w:ascii="Georgia" w:hAnsi="Georgia"/>
          <w:sz w:val="24"/>
          <w:szCs w:val="24"/>
        </w:rPr>
        <w:t>adjustments to the project</w:t>
      </w:r>
      <w:r w:rsidR="00102690">
        <w:rPr>
          <w:rFonts w:ascii="Georgia" w:hAnsi="Georgia"/>
          <w:sz w:val="24"/>
          <w:szCs w:val="24"/>
        </w:rPr>
        <w:t xml:space="preserve"> </w:t>
      </w:r>
      <w:r w:rsidR="007C3473" w:rsidRPr="007C3473">
        <w:rPr>
          <w:rFonts w:ascii="Georgia" w:hAnsi="Georgia"/>
          <w:sz w:val="24"/>
          <w:szCs w:val="24"/>
        </w:rPr>
        <w:t>management plan</w:t>
      </w:r>
      <w:r w:rsidR="007C3473">
        <w:rPr>
          <w:rFonts w:ascii="Georgia" w:hAnsi="Georgia"/>
          <w:sz w:val="24"/>
          <w:szCs w:val="24"/>
        </w:rPr>
        <w:t>,</w:t>
      </w:r>
      <w:r w:rsidR="007C3473" w:rsidRPr="007C3473">
        <w:rPr>
          <w:rFonts w:ascii="Georgia" w:hAnsi="Georgia"/>
          <w:sz w:val="24"/>
          <w:szCs w:val="24"/>
        </w:rPr>
        <w:t xml:space="preserve"> other project documents</w:t>
      </w:r>
      <w:r w:rsidR="007C3473">
        <w:rPr>
          <w:rFonts w:ascii="Georgia" w:hAnsi="Georgia"/>
          <w:sz w:val="24"/>
          <w:szCs w:val="24"/>
        </w:rPr>
        <w:t xml:space="preserve">, project schedule, cost estimates and project activities. To enable a </w:t>
      </w:r>
      <w:r w:rsidR="007C3473">
        <w:rPr>
          <w:rFonts w:ascii="Georgia" w:hAnsi="Georgia"/>
          <w:sz w:val="24"/>
          <w:szCs w:val="24"/>
        </w:rPr>
        <w:lastRenderedPageBreak/>
        <w:t xml:space="preserve">project to undergo a </w:t>
      </w:r>
      <w:r w:rsidR="0092641E">
        <w:rPr>
          <w:rFonts w:ascii="Georgia" w:hAnsi="Georgia"/>
          <w:sz w:val="24"/>
          <w:szCs w:val="24"/>
        </w:rPr>
        <w:t>transition</w:t>
      </w:r>
      <w:r w:rsidR="007C3473">
        <w:rPr>
          <w:rFonts w:ascii="Georgia" w:hAnsi="Georgia"/>
          <w:sz w:val="24"/>
          <w:szCs w:val="24"/>
        </w:rPr>
        <w:t xml:space="preserve"> </w:t>
      </w:r>
      <w:r w:rsidR="0092641E">
        <w:rPr>
          <w:rFonts w:ascii="Georgia" w:hAnsi="Georgia"/>
          <w:sz w:val="24"/>
          <w:szCs w:val="24"/>
        </w:rPr>
        <w:t>without losing</w:t>
      </w:r>
      <w:r w:rsidR="007C3473">
        <w:rPr>
          <w:rFonts w:ascii="Georgia" w:hAnsi="Georgia"/>
          <w:sz w:val="24"/>
          <w:szCs w:val="24"/>
        </w:rPr>
        <w:t xml:space="preserve"> traction performance wise</w:t>
      </w:r>
      <w:r w:rsidR="0092641E">
        <w:rPr>
          <w:rFonts w:ascii="Georgia" w:hAnsi="Georgia"/>
          <w:sz w:val="24"/>
          <w:szCs w:val="24"/>
        </w:rPr>
        <w:t xml:space="preserve"> </w:t>
      </w:r>
      <w:r w:rsidR="00102690">
        <w:rPr>
          <w:rFonts w:ascii="Georgia" w:hAnsi="Georgia"/>
          <w:sz w:val="24"/>
          <w:szCs w:val="24"/>
        </w:rPr>
        <w:t xml:space="preserve">, </w:t>
      </w:r>
      <w:r w:rsidR="0092641E">
        <w:rPr>
          <w:rFonts w:ascii="Georgia" w:hAnsi="Georgia"/>
          <w:sz w:val="24"/>
          <w:szCs w:val="24"/>
        </w:rPr>
        <w:t>the project would have to go through a change sustenance process, sustaining change involves facilitating the growth and development of a project through recursive activities that make the change embedded or in other words, the change becomes ‘business as usual’</w:t>
      </w:r>
      <w:r w:rsidR="00E06A9B">
        <w:rPr>
          <w:rFonts w:ascii="Georgia" w:hAnsi="Georgia"/>
          <w:sz w:val="24"/>
          <w:szCs w:val="24"/>
        </w:rPr>
        <w:t xml:space="preserve">, the water well project in Ghana particularly would require concepts for sustaining change because of </w:t>
      </w:r>
      <w:r w:rsidR="00772CF7" w:rsidRPr="00772CF7">
        <w:rPr>
          <w:rFonts w:ascii="Georgia" w:hAnsi="Georgia"/>
          <w:sz w:val="24"/>
          <w:szCs w:val="24"/>
        </w:rPr>
        <w:t xml:space="preserve">the </w:t>
      </w:r>
      <w:r w:rsidR="00772CF7">
        <w:rPr>
          <w:rFonts w:ascii="Georgia" w:hAnsi="Georgia"/>
          <w:sz w:val="24"/>
          <w:szCs w:val="24"/>
        </w:rPr>
        <w:t>large amount</w:t>
      </w:r>
      <w:r w:rsidR="00772CF7" w:rsidRPr="00772CF7">
        <w:rPr>
          <w:rFonts w:ascii="Georgia" w:hAnsi="Georgia"/>
          <w:sz w:val="24"/>
          <w:szCs w:val="24"/>
        </w:rPr>
        <w:t xml:space="preserve"> of coordination</w:t>
      </w:r>
      <w:r w:rsidR="003F7E19">
        <w:rPr>
          <w:rFonts w:ascii="Georgia" w:hAnsi="Georgia"/>
          <w:sz w:val="24"/>
          <w:szCs w:val="24"/>
        </w:rPr>
        <w:t xml:space="preserve"> and co-operation</w:t>
      </w:r>
      <w:r w:rsidR="00772CF7">
        <w:rPr>
          <w:rFonts w:ascii="Georgia" w:hAnsi="Georgia"/>
          <w:sz w:val="24"/>
          <w:szCs w:val="24"/>
        </w:rPr>
        <w:t xml:space="preserve"> </w:t>
      </w:r>
      <w:r w:rsidR="00772CF7" w:rsidRPr="00772CF7">
        <w:rPr>
          <w:rFonts w:ascii="Georgia" w:hAnsi="Georgia"/>
          <w:sz w:val="24"/>
          <w:szCs w:val="24"/>
        </w:rPr>
        <w:t>ne</w:t>
      </w:r>
      <w:r w:rsidR="00772CF7">
        <w:rPr>
          <w:rFonts w:ascii="Georgia" w:hAnsi="Georgia"/>
          <w:sz w:val="24"/>
          <w:szCs w:val="24"/>
        </w:rPr>
        <w:t>eded</w:t>
      </w:r>
      <w:r w:rsidR="00772CF7" w:rsidRPr="00772CF7">
        <w:rPr>
          <w:rFonts w:ascii="Georgia" w:hAnsi="Georgia"/>
          <w:sz w:val="24"/>
          <w:szCs w:val="24"/>
        </w:rPr>
        <w:t xml:space="preserve"> </w:t>
      </w:r>
      <w:r w:rsidR="003F7E19">
        <w:rPr>
          <w:rFonts w:ascii="Georgia" w:hAnsi="Georgia"/>
          <w:sz w:val="24"/>
          <w:szCs w:val="24"/>
        </w:rPr>
        <w:t>to successfully carry out the</w:t>
      </w:r>
      <w:r w:rsidR="00772CF7" w:rsidRPr="00772CF7">
        <w:rPr>
          <w:rFonts w:ascii="Georgia" w:hAnsi="Georgia"/>
          <w:sz w:val="24"/>
          <w:szCs w:val="24"/>
        </w:rPr>
        <w:t xml:space="preserve"> many activities that underpin the project</w:t>
      </w:r>
      <w:r w:rsidR="003F7E19">
        <w:rPr>
          <w:rFonts w:ascii="Georgia" w:hAnsi="Georgia"/>
          <w:sz w:val="24"/>
          <w:szCs w:val="24"/>
        </w:rPr>
        <w:t xml:space="preserve"> together w</w:t>
      </w:r>
      <w:r w:rsidR="00102690">
        <w:rPr>
          <w:rFonts w:ascii="Georgia" w:hAnsi="Georgia"/>
          <w:sz w:val="24"/>
          <w:szCs w:val="24"/>
        </w:rPr>
        <w:t>ith</w:t>
      </w:r>
      <w:r w:rsidR="003F7E19">
        <w:rPr>
          <w:rFonts w:ascii="Georgia" w:hAnsi="Georgia"/>
          <w:sz w:val="24"/>
          <w:szCs w:val="24"/>
        </w:rPr>
        <w:t xml:space="preserve"> the amount risks involved in undertaking the project as outlined in section one</w:t>
      </w:r>
      <w:r w:rsidR="00772CF7" w:rsidRPr="00772CF7">
        <w:rPr>
          <w:rFonts w:ascii="Georgia" w:hAnsi="Georgia"/>
          <w:sz w:val="24"/>
          <w:szCs w:val="24"/>
        </w:rPr>
        <w:t>.</w:t>
      </w:r>
    </w:p>
    <w:p w14:paraId="59C2E5EA" w14:textId="600C95AD" w:rsidR="003F7E19" w:rsidRDefault="001B13EA" w:rsidP="00772CF7">
      <w:pPr>
        <w:rPr>
          <w:rFonts w:ascii="Georgia" w:hAnsi="Georgia"/>
          <w:sz w:val="24"/>
          <w:szCs w:val="24"/>
        </w:rPr>
      </w:pPr>
      <w:r>
        <w:rPr>
          <w:rFonts w:ascii="Georgia" w:hAnsi="Georgia"/>
          <w:sz w:val="24"/>
          <w:szCs w:val="24"/>
        </w:rPr>
        <w:t>The water well project can maintain change through a combination of individual and organizational reinforcement activities:</w:t>
      </w:r>
      <w:r w:rsidR="00527F86">
        <w:rPr>
          <w:rFonts w:ascii="Georgia" w:hAnsi="Georgia"/>
          <w:sz w:val="24"/>
          <w:szCs w:val="24"/>
        </w:rPr>
        <w:t xml:space="preserve"> </w:t>
      </w:r>
      <w:r>
        <w:rPr>
          <w:rFonts w:ascii="Georgia" w:hAnsi="Georgia"/>
          <w:sz w:val="24"/>
          <w:szCs w:val="24"/>
        </w:rPr>
        <w:t>-</w:t>
      </w:r>
    </w:p>
    <w:p w14:paraId="57F64477" w14:textId="5DD6FA44" w:rsidR="00F52856" w:rsidRDefault="00F52856" w:rsidP="00F52856">
      <w:pPr>
        <w:pStyle w:val="ListParagraph"/>
        <w:numPr>
          <w:ilvl w:val="0"/>
          <w:numId w:val="2"/>
        </w:numPr>
        <w:rPr>
          <w:rFonts w:ascii="Georgia" w:hAnsi="Georgia"/>
          <w:sz w:val="24"/>
          <w:szCs w:val="24"/>
        </w:rPr>
      </w:pPr>
      <w:r>
        <w:rPr>
          <w:rFonts w:ascii="Georgia" w:hAnsi="Georgia"/>
          <w:b/>
          <w:bCs/>
          <w:i/>
          <w:iCs/>
          <w:sz w:val="24"/>
          <w:szCs w:val="24"/>
        </w:rPr>
        <w:t xml:space="preserve">Provide </w:t>
      </w:r>
      <w:r w:rsidR="001B13EA">
        <w:rPr>
          <w:rFonts w:ascii="Georgia" w:hAnsi="Georgia"/>
          <w:b/>
          <w:bCs/>
          <w:i/>
          <w:iCs/>
          <w:sz w:val="24"/>
          <w:szCs w:val="24"/>
        </w:rPr>
        <w:t>Incentives</w:t>
      </w:r>
      <w:r w:rsidR="007509A8">
        <w:rPr>
          <w:rFonts w:ascii="Georgia" w:hAnsi="Georgia"/>
          <w:b/>
          <w:bCs/>
          <w:i/>
          <w:iCs/>
          <w:sz w:val="24"/>
          <w:szCs w:val="24"/>
        </w:rPr>
        <w:t>:</w:t>
      </w:r>
      <w:r>
        <w:rPr>
          <w:rFonts w:ascii="Georgia" w:hAnsi="Georgia"/>
          <w:b/>
          <w:bCs/>
          <w:i/>
          <w:iCs/>
          <w:sz w:val="24"/>
          <w:szCs w:val="24"/>
        </w:rPr>
        <w:t xml:space="preserve"> </w:t>
      </w:r>
      <w:r>
        <w:rPr>
          <w:rFonts w:ascii="Georgia" w:hAnsi="Georgia"/>
          <w:sz w:val="24"/>
          <w:szCs w:val="24"/>
        </w:rPr>
        <w:t xml:space="preserve">Right after a change, </w:t>
      </w:r>
      <w:r w:rsidR="0095324E">
        <w:rPr>
          <w:rFonts w:ascii="Georgia" w:hAnsi="Georgia"/>
          <w:sz w:val="24"/>
          <w:szCs w:val="24"/>
        </w:rPr>
        <w:t>provide incentives</w:t>
      </w:r>
      <w:r w:rsidR="00527F86">
        <w:rPr>
          <w:rFonts w:ascii="Georgia" w:hAnsi="Georgia"/>
          <w:sz w:val="24"/>
          <w:szCs w:val="24"/>
        </w:rPr>
        <w:t xml:space="preserve"> </w:t>
      </w:r>
      <w:r w:rsidR="0095324E">
        <w:rPr>
          <w:rFonts w:ascii="Georgia" w:hAnsi="Georgia"/>
          <w:sz w:val="24"/>
          <w:szCs w:val="24"/>
        </w:rPr>
        <w:t>(financial or otherwise) for employees working in the project to hit specific performance targets.</w:t>
      </w:r>
    </w:p>
    <w:p w14:paraId="0F39B8A3" w14:textId="77777777" w:rsidR="00F52856" w:rsidRDefault="00F52856" w:rsidP="00F52856">
      <w:pPr>
        <w:pStyle w:val="ListParagraph"/>
        <w:rPr>
          <w:rFonts w:ascii="Georgia" w:hAnsi="Georgia"/>
          <w:sz w:val="24"/>
          <w:szCs w:val="24"/>
        </w:rPr>
      </w:pPr>
    </w:p>
    <w:p w14:paraId="7AF8ADF4" w14:textId="74E2C752" w:rsidR="00F52856" w:rsidRPr="00F52856" w:rsidRDefault="00F52856" w:rsidP="00F52856">
      <w:pPr>
        <w:pStyle w:val="ListParagraph"/>
        <w:numPr>
          <w:ilvl w:val="0"/>
          <w:numId w:val="2"/>
        </w:numPr>
        <w:rPr>
          <w:rFonts w:ascii="Georgia" w:hAnsi="Georgia"/>
          <w:sz w:val="24"/>
          <w:szCs w:val="24"/>
        </w:rPr>
      </w:pPr>
      <w:r>
        <w:rPr>
          <w:rFonts w:ascii="Georgia" w:hAnsi="Georgia"/>
          <w:b/>
          <w:bCs/>
          <w:i/>
          <w:iCs/>
          <w:sz w:val="24"/>
          <w:szCs w:val="24"/>
        </w:rPr>
        <w:t>E</w:t>
      </w:r>
      <w:r w:rsidR="00037D57">
        <w:rPr>
          <w:rFonts w:ascii="Georgia" w:hAnsi="Georgia"/>
          <w:b/>
          <w:bCs/>
          <w:i/>
          <w:iCs/>
          <w:sz w:val="24"/>
          <w:szCs w:val="24"/>
        </w:rPr>
        <w:t>mbolden</w:t>
      </w:r>
      <w:r>
        <w:rPr>
          <w:rFonts w:ascii="Georgia" w:hAnsi="Georgia"/>
          <w:b/>
          <w:bCs/>
          <w:i/>
          <w:iCs/>
          <w:sz w:val="24"/>
          <w:szCs w:val="24"/>
        </w:rPr>
        <w:t xml:space="preserve"> Feedback Loops:</w:t>
      </w:r>
      <w:r w:rsidR="0095324E">
        <w:rPr>
          <w:rFonts w:ascii="Georgia" w:hAnsi="Georgia"/>
          <w:b/>
          <w:bCs/>
          <w:i/>
          <w:iCs/>
          <w:sz w:val="24"/>
          <w:szCs w:val="24"/>
        </w:rPr>
        <w:t xml:space="preserve"> </w:t>
      </w:r>
      <w:r w:rsidR="0095324E">
        <w:rPr>
          <w:rFonts w:ascii="Georgia" w:hAnsi="Georgia"/>
          <w:sz w:val="24"/>
          <w:szCs w:val="24"/>
        </w:rPr>
        <w:t xml:space="preserve">During the entire duration of the project, a hierarchy should be established such that feedback on key project activities, management processes and any other significant project catalysts should be </w:t>
      </w:r>
      <w:r w:rsidR="00037D57">
        <w:rPr>
          <w:rFonts w:ascii="Georgia" w:hAnsi="Georgia"/>
          <w:sz w:val="24"/>
          <w:szCs w:val="24"/>
        </w:rPr>
        <w:t xml:space="preserve">welcomed, </w:t>
      </w:r>
      <w:proofErr w:type="gramStart"/>
      <w:r w:rsidR="00037D57">
        <w:rPr>
          <w:rFonts w:ascii="Georgia" w:hAnsi="Georgia"/>
          <w:sz w:val="24"/>
          <w:szCs w:val="24"/>
        </w:rPr>
        <w:t>considered</w:t>
      </w:r>
      <w:proofErr w:type="gramEnd"/>
      <w:r w:rsidR="00037D57">
        <w:rPr>
          <w:rFonts w:ascii="Georgia" w:hAnsi="Georgia"/>
          <w:sz w:val="24"/>
          <w:szCs w:val="24"/>
        </w:rPr>
        <w:t xml:space="preserve"> and even encouraged.</w:t>
      </w:r>
    </w:p>
    <w:p w14:paraId="0B3930F7" w14:textId="77777777" w:rsidR="00F52856" w:rsidRPr="00F52856" w:rsidRDefault="00F52856" w:rsidP="00F52856">
      <w:pPr>
        <w:pStyle w:val="ListParagraph"/>
        <w:rPr>
          <w:rFonts w:ascii="Georgia" w:hAnsi="Georgia"/>
          <w:sz w:val="24"/>
          <w:szCs w:val="24"/>
        </w:rPr>
      </w:pPr>
    </w:p>
    <w:p w14:paraId="59A7CAA7" w14:textId="50EF1C92" w:rsidR="00F52856" w:rsidRPr="00F52856" w:rsidRDefault="007509A8" w:rsidP="00F52856">
      <w:pPr>
        <w:pStyle w:val="ListParagraph"/>
        <w:numPr>
          <w:ilvl w:val="0"/>
          <w:numId w:val="2"/>
        </w:numPr>
        <w:rPr>
          <w:rFonts w:ascii="Georgia" w:hAnsi="Georgia"/>
          <w:sz w:val="24"/>
          <w:szCs w:val="24"/>
        </w:rPr>
      </w:pPr>
      <w:r>
        <w:rPr>
          <w:rFonts w:ascii="Georgia" w:hAnsi="Georgia"/>
          <w:b/>
          <w:bCs/>
          <w:i/>
          <w:iCs/>
          <w:sz w:val="24"/>
          <w:szCs w:val="24"/>
        </w:rPr>
        <w:t>Foster an environment of coaching and support</w:t>
      </w:r>
      <w:r w:rsidR="00F52856">
        <w:rPr>
          <w:rFonts w:ascii="Georgia" w:hAnsi="Georgia"/>
          <w:b/>
          <w:bCs/>
          <w:i/>
          <w:iCs/>
          <w:sz w:val="24"/>
          <w:szCs w:val="24"/>
        </w:rPr>
        <w:t>:</w:t>
      </w:r>
      <w:r w:rsidR="00037D57">
        <w:rPr>
          <w:rFonts w:ascii="Georgia" w:hAnsi="Georgia"/>
          <w:b/>
          <w:bCs/>
          <w:i/>
          <w:iCs/>
          <w:sz w:val="24"/>
          <w:szCs w:val="24"/>
        </w:rPr>
        <w:t xml:space="preserve"> </w:t>
      </w:r>
      <w:r w:rsidR="00037D57">
        <w:rPr>
          <w:rFonts w:ascii="Georgia" w:hAnsi="Georgia"/>
          <w:sz w:val="24"/>
          <w:szCs w:val="24"/>
        </w:rPr>
        <w:t>Right after a change,</w:t>
      </w:r>
      <w:r w:rsidR="00037D57">
        <w:rPr>
          <w:rFonts w:ascii="Georgia" w:hAnsi="Georgia"/>
          <w:b/>
          <w:bCs/>
          <w:i/>
          <w:iCs/>
          <w:sz w:val="24"/>
          <w:szCs w:val="24"/>
        </w:rPr>
        <w:t xml:space="preserve"> </w:t>
      </w:r>
      <w:r w:rsidR="00037D57" w:rsidRPr="00037D57">
        <w:rPr>
          <w:rFonts w:ascii="Georgia" w:hAnsi="Georgia"/>
          <w:sz w:val="24"/>
          <w:szCs w:val="24"/>
        </w:rPr>
        <w:t>Coach</w:t>
      </w:r>
      <w:r w:rsidR="00037D57">
        <w:rPr>
          <w:rFonts w:ascii="Georgia" w:hAnsi="Georgia"/>
          <w:sz w:val="24"/>
          <w:szCs w:val="24"/>
        </w:rPr>
        <w:t xml:space="preserve"> the employees through a change by providing a clear outline of the need for change, providing training, removing impediments to </w:t>
      </w:r>
      <w:proofErr w:type="gramStart"/>
      <w:r w:rsidR="00037D57">
        <w:rPr>
          <w:rFonts w:ascii="Georgia" w:hAnsi="Georgia"/>
          <w:sz w:val="24"/>
          <w:szCs w:val="24"/>
        </w:rPr>
        <w:t>change</w:t>
      </w:r>
      <w:proofErr w:type="gramEnd"/>
      <w:r w:rsidR="00037D57">
        <w:rPr>
          <w:rFonts w:ascii="Georgia" w:hAnsi="Georgia"/>
          <w:sz w:val="24"/>
          <w:szCs w:val="24"/>
        </w:rPr>
        <w:t xml:space="preserve"> and addressing resistance.</w:t>
      </w:r>
    </w:p>
    <w:p w14:paraId="05FB17ED" w14:textId="77777777" w:rsidR="00F52856" w:rsidRPr="00F52856" w:rsidRDefault="00F52856" w:rsidP="00F52856">
      <w:pPr>
        <w:pStyle w:val="ListParagraph"/>
        <w:rPr>
          <w:rFonts w:ascii="Georgia" w:hAnsi="Georgia"/>
          <w:sz w:val="24"/>
          <w:szCs w:val="24"/>
        </w:rPr>
      </w:pPr>
    </w:p>
    <w:p w14:paraId="59C806F8" w14:textId="741F9386" w:rsidR="007509A8" w:rsidRPr="00F52856" w:rsidRDefault="007509A8" w:rsidP="007509A8">
      <w:pPr>
        <w:pStyle w:val="ListParagraph"/>
        <w:numPr>
          <w:ilvl w:val="0"/>
          <w:numId w:val="2"/>
        </w:numPr>
        <w:rPr>
          <w:rFonts w:ascii="Georgia" w:hAnsi="Georgia"/>
          <w:sz w:val="24"/>
          <w:szCs w:val="24"/>
        </w:rPr>
      </w:pPr>
      <w:r>
        <w:rPr>
          <w:rFonts w:ascii="Georgia" w:hAnsi="Georgia"/>
          <w:b/>
          <w:bCs/>
          <w:i/>
          <w:iCs/>
          <w:sz w:val="24"/>
          <w:szCs w:val="24"/>
        </w:rPr>
        <w:t>Regular progress reviews</w:t>
      </w:r>
      <w:r w:rsidR="00F52856">
        <w:rPr>
          <w:rFonts w:ascii="Georgia" w:hAnsi="Georgia"/>
          <w:b/>
          <w:bCs/>
          <w:i/>
          <w:iCs/>
          <w:sz w:val="24"/>
          <w:szCs w:val="24"/>
        </w:rPr>
        <w:t>:</w:t>
      </w:r>
      <w:r w:rsidR="00037D57">
        <w:rPr>
          <w:rFonts w:ascii="Georgia" w:hAnsi="Georgia"/>
          <w:b/>
          <w:bCs/>
          <w:i/>
          <w:iCs/>
          <w:sz w:val="24"/>
          <w:szCs w:val="24"/>
        </w:rPr>
        <w:t xml:space="preserve"> </w:t>
      </w:r>
      <w:r w:rsidR="007A1B9C">
        <w:rPr>
          <w:rFonts w:ascii="Georgia" w:hAnsi="Georgia"/>
          <w:sz w:val="24"/>
          <w:szCs w:val="24"/>
        </w:rPr>
        <w:t xml:space="preserve">Open and honest audits of progress regarding cost, </w:t>
      </w:r>
      <w:proofErr w:type="gramStart"/>
      <w:r w:rsidR="007A1B9C">
        <w:rPr>
          <w:rFonts w:ascii="Georgia" w:hAnsi="Georgia"/>
          <w:sz w:val="24"/>
          <w:szCs w:val="24"/>
        </w:rPr>
        <w:t>schedule</w:t>
      </w:r>
      <w:proofErr w:type="gramEnd"/>
      <w:r w:rsidR="007A1B9C">
        <w:rPr>
          <w:rFonts w:ascii="Georgia" w:hAnsi="Georgia"/>
          <w:sz w:val="24"/>
          <w:szCs w:val="24"/>
        </w:rPr>
        <w:t xml:space="preserve"> and performance baseline throughout the project and after a change has been made.</w:t>
      </w:r>
    </w:p>
    <w:p w14:paraId="5CCBDBC6" w14:textId="77777777" w:rsidR="00F52856" w:rsidRPr="00F52856" w:rsidRDefault="00F52856" w:rsidP="00F52856">
      <w:pPr>
        <w:pStyle w:val="ListParagraph"/>
        <w:rPr>
          <w:rFonts w:ascii="Georgia" w:hAnsi="Georgia"/>
          <w:sz w:val="24"/>
          <w:szCs w:val="24"/>
        </w:rPr>
      </w:pPr>
    </w:p>
    <w:p w14:paraId="6103E086" w14:textId="091CD3D1" w:rsidR="00F52856" w:rsidRDefault="00F52856" w:rsidP="007509A8">
      <w:pPr>
        <w:pStyle w:val="ListParagraph"/>
        <w:numPr>
          <w:ilvl w:val="0"/>
          <w:numId w:val="2"/>
        </w:numPr>
        <w:rPr>
          <w:rFonts w:ascii="Georgia" w:hAnsi="Georgia"/>
          <w:sz w:val="24"/>
          <w:szCs w:val="24"/>
        </w:rPr>
      </w:pPr>
      <w:r>
        <w:rPr>
          <w:rFonts w:ascii="Georgia" w:hAnsi="Georgia"/>
          <w:b/>
          <w:bCs/>
          <w:i/>
          <w:iCs/>
          <w:sz w:val="24"/>
          <w:szCs w:val="24"/>
        </w:rPr>
        <w:t>Celebrate Successes:</w:t>
      </w:r>
      <w:r w:rsidR="007A1B9C">
        <w:rPr>
          <w:rFonts w:ascii="Georgia" w:hAnsi="Georgia"/>
          <w:b/>
          <w:bCs/>
          <w:i/>
          <w:iCs/>
          <w:sz w:val="24"/>
          <w:szCs w:val="24"/>
        </w:rPr>
        <w:t xml:space="preserve"> </w:t>
      </w:r>
      <w:r w:rsidR="007A1B9C">
        <w:rPr>
          <w:rFonts w:ascii="Georgia" w:hAnsi="Georgia"/>
          <w:sz w:val="24"/>
          <w:szCs w:val="24"/>
        </w:rPr>
        <w:t>After project completion or after reaching a key project milestone, recognition and awards are a good to reward employees for progress towards a project deliverable.</w:t>
      </w:r>
    </w:p>
    <w:p w14:paraId="60C4CBA1" w14:textId="77777777" w:rsidR="007A1B9C" w:rsidRPr="007A1B9C" w:rsidRDefault="007A1B9C" w:rsidP="007A1B9C">
      <w:pPr>
        <w:pStyle w:val="ListParagraph"/>
        <w:rPr>
          <w:rFonts w:ascii="Georgia" w:hAnsi="Georgia"/>
          <w:sz w:val="24"/>
          <w:szCs w:val="24"/>
        </w:rPr>
      </w:pPr>
    </w:p>
    <w:p w14:paraId="78A6461B" w14:textId="1B4BFC8A" w:rsidR="003B347A" w:rsidRPr="001767C2" w:rsidRDefault="007A1B9C" w:rsidP="001767C2">
      <w:pPr>
        <w:pStyle w:val="ListParagraph"/>
        <w:rPr>
          <w:rFonts w:ascii="Georgia" w:hAnsi="Georgia"/>
          <w:sz w:val="24"/>
          <w:szCs w:val="24"/>
        </w:rPr>
      </w:pPr>
      <w:r>
        <w:rPr>
          <w:rFonts w:ascii="Georgia" w:hAnsi="Georgia"/>
          <w:sz w:val="24"/>
          <w:szCs w:val="24"/>
        </w:rPr>
        <w:t xml:space="preserve">Providing Incentives </w:t>
      </w:r>
      <w:r w:rsidR="007350DB">
        <w:rPr>
          <w:rFonts w:ascii="Georgia" w:hAnsi="Georgia"/>
          <w:sz w:val="24"/>
          <w:szCs w:val="24"/>
        </w:rPr>
        <w:t>provide motivation for the employee to hit key performance metrics that work towards the project’s final deliverable, pre and post any major change, this together with creating an environment of coaching-support and encouraging feedback loops create a virtuous cycle of performance and improvement</w:t>
      </w:r>
      <w:r w:rsidR="00CD7180">
        <w:rPr>
          <w:rFonts w:ascii="Georgia" w:hAnsi="Georgia"/>
          <w:sz w:val="24"/>
          <w:szCs w:val="24"/>
        </w:rPr>
        <w:t xml:space="preserve"> moreover the re-iterative review process through constant feedback loops results in a more agile project structure, open audits of the </w:t>
      </w:r>
      <w:r w:rsidR="0076006F">
        <w:rPr>
          <w:rFonts w:ascii="Georgia" w:hAnsi="Georgia"/>
          <w:sz w:val="24"/>
          <w:szCs w:val="24"/>
        </w:rPr>
        <w:t>progress serve as a method to increase accountability, show the improvements brought about by strategic changes and outlining key gaps in technical capability that can be improved upon</w:t>
      </w:r>
      <w:r w:rsidR="003B347A">
        <w:rPr>
          <w:rFonts w:ascii="Georgia" w:hAnsi="Georgia"/>
          <w:sz w:val="24"/>
          <w:szCs w:val="24"/>
        </w:rPr>
        <w:t>, after reaching the project objective, giving recognition and celebrating individuals or project teams that implemented their project activity successfully reinforces the success of the change while also orienting the employees toward using the lessons learned towards their other projects.</w:t>
      </w:r>
      <w:r w:rsidR="003B347A" w:rsidRPr="001767C2">
        <w:rPr>
          <w:rFonts w:ascii="Georgia" w:hAnsi="Georgia"/>
          <w:sz w:val="24"/>
          <w:szCs w:val="24"/>
        </w:rPr>
        <w:t xml:space="preserve"> Take for example the labor disruption due to weather risk occurs and the project/change manager decided to crash the project by asking the construction workers to work overtime, </w:t>
      </w:r>
      <w:r w:rsidR="00E85AA9" w:rsidRPr="001767C2">
        <w:rPr>
          <w:rFonts w:ascii="Georgia" w:hAnsi="Georgia"/>
          <w:sz w:val="24"/>
          <w:szCs w:val="24"/>
        </w:rPr>
        <w:t>coaching and support together with feedback loops help move employees quickly along the change curve</w:t>
      </w:r>
      <w:r w:rsidR="00E85AA9">
        <w:rPr>
          <w:rStyle w:val="EndnoteReference"/>
          <w:rFonts w:ascii="Georgia" w:hAnsi="Georgia"/>
          <w:sz w:val="24"/>
          <w:szCs w:val="24"/>
        </w:rPr>
        <w:endnoteReference w:id="2"/>
      </w:r>
      <w:r w:rsidR="00E85AA9" w:rsidRPr="001767C2">
        <w:rPr>
          <w:rFonts w:ascii="Georgia" w:hAnsi="Georgia"/>
          <w:sz w:val="24"/>
          <w:szCs w:val="24"/>
        </w:rPr>
        <w:t>, incentives provide meaning/motivation, progress audits help sustain performance and celebrating success reinforces the change.</w:t>
      </w:r>
    </w:p>
    <w:p w14:paraId="52FA522D" w14:textId="77777777" w:rsidR="001767C2" w:rsidRDefault="001767C2" w:rsidP="007A1B9C">
      <w:pPr>
        <w:pStyle w:val="ListParagraph"/>
        <w:rPr>
          <w:rFonts w:ascii="Georgia" w:hAnsi="Georgia"/>
          <w:sz w:val="24"/>
          <w:szCs w:val="24"/>
        </w:rPr>
      </w:pPr>
    </w:p>
    <w:p w14:paraId="2861C4B2" w14:textId="4D23FAF2" w:rsidR="00565F11" w:rsidRDefault="00565F11" w:rsidP="007A1B9C">
      <w:pPr>
        <w:pStyle w:val="ListParagraph"/>
        <w:rPr>
          <w:rFonts w:ascii="Georgia" w:hAnsi="Georgia"/>
          <w:sz w:val="24"/>
          <w:szCs w:val="24"/>
        </w:rPr>
      </w:pPr>
      <w:r>
        <w:rPr>
          <w:rFonts w:ascii="Georgia" w:hAnsi="Georgia"/>
          <w:sz w:val="24"/>
          <w:szCs w:val="24"/>
        </w:rPr>
        <w:t xml:space="preserve">Reinforcement activities have </w:t>
      </w:r>
      <w:r w:rsidR="001767C2">
        <w:rPr>
          <w:rFonts w:ascii="Georgia" w:hAnsi="Georgia"/>
          <w:sz w:val="24"/>
          <w:szCs w:val="24"/>
        </w:rPr>
        <w:t>an exceptional</w:t>
      </w:r>
      <w:r>
        <w:rPr>
          <w:rFonts w:ascii="Georgia" w:hAnsi="Georgia"/>
          <w:sz w:val="24"/>
          <w:szCs w:val="24"/>
        </w:rPr>
        <w:t xml:space="preserve"> ability to</w:t>
      </w:r>
      <w:r w:rsidR="001767C2">
        <w:rPr>
          <w:rFonts w:ascii="Georgia" w:hAnsi="Georgia"/>
          <w:sz w:val="24"/>
          <w:szCs w:val="24"/>
        </w:rPr>
        <w:t xml:space="preserve"> sustain change through re-iterative and recursive </w:t>
      </w:r>
      <w:r w:rsidR="00623283">
        <w:rPr>
          <w:rFonts w:ascii="Georgia" w:hAnsi="Georgia"/>
          <w:sz w:val="24"/>
          <w:szCs w:val="24"/>
        </w:rPr>
        <w:t xml:space="preserve">mechanisms and approaches that allows the organization to ride the change wave towards “business as usual”, the reinforcement tool however does not take into consideration the possible forces that could push against its change sustainment effort like non-meaningful rewards or incentives that directly oppose the change, moreover it does not </w:t>
      </w:r>
      <w:r w:rsidR="00623283">
        <w:rPr>
          <w:rFonts w:ascii="Georgia" w:hAnsi="Georgia"/>
          <w:sz w:val="24"/>
          <w:szCs w:val="24"/>
        </w:rPr>
        <w:lastRenderedPageBreak/>
        <w:t xml:space="preserve">take into consideration the management of key stakeholders and the communication channels through which thus management occurs, alongside reinforcement tools the project/change manager can use stakeholder management and force field analysis to fill in these gaps. </w:t>
      </w:r>
      <w:r w:rsidR="001767C2">
        <w:rPr>
          <w:rFonts w:ascii="Georgia" w:hAnsi="Georgia"/>
          <w:sz w:val="24"/>
          <w:szCs w:val="24"/>
        </w:rPr>
        <w:t xml:space="preserve"> </w:t>
      </w:r>
    </w:p>
    <w:p w14:paraId="12806374" w14:textId="3C1F5AF9" w:rsidR="00E5345C" w:rsidRDefault="00E5345C">
      <w:pPr>
        <w:rPr>
          <w:rFonts w:ascii="Georgia" w:hAnsi="Georgia"/>
          <w:color w:val="000000" w:themeColor="text1"/>
          <w:sz w:val="24"/>
          <w:szCs w:val="24"/>
        </w:rPr>
      </w:pPr>
    </w:p>
    <w:bookmarkStart w:id="3" w:name="_Toc122959424" w:displacedByCustomXml="next"/>
    <w:sdt>
      <w:sdtPr>
        <w:rPr>
          <w:rFonts w:asciiTheme="minorHAnsi" w:eastAsiaTheme="minorHAnsi" w:hAnsiTheme="minorHAnsi" w:cstheme="minorBidi"/>
          <w:color w:val="auto"/>
          <w:sz w:val="22"/>
          <w:szCs w:val="22"/>
        </w:rPr>
        <w:id w:val="-926422714"/>
        <w:docPartObj>
          <w:docPartGallery w:val="Bibliographies"/>
          <w:docPartUnique/>
        </w:docPartObj>
      </w:sdtPr>
      <w:sdtContent>
        <w:p w14:paraId="461B97D0" w14:textId="53893B62" w:rsidR="00E5345C" w:rsidRPr="00926A48" w:rsidRDefault="00E5345C">
          <w:pPr>
            <w:pStyle w:val="Heading1"/>
            <w:rPr>
              <w:color w:val="70AD47" w:themeColor="accent6"/>
            </w:rPr>
          </w:pPr>
          <w:r w:rsidRPr="00926A48">
            <w:rPr>
              <w:color w:val="70AD47" w:themeColor="accent6"/>
            </w:rPr>
            <w:t>References</w:t>
          </w:r>
          <w:bookmarkEnd w:id="3"/>
        </w:p>
        <w:p w14:paraId="6EF942C3" w14:textId="77777777" w:rsidR="00AE1B48" w:rsidRDefault="00C808F3" w:rsidP="000260AA">
          <w:pPr>
            <w:rPr>
              <w:sz w:val="24"/>
              <w:szCs w:val="24"/>
            </w:rPr>
          </w:pPr>
          <w:r>
            <w:rPr>
              <w:sz w:val="24"/>
              <w:szCs w:val="24"/>
            </w:rPr>
            <w:t xml:space="preserve">Online Etymology Dictionary, 2020. </w:t>
          </w:r>
          <w:r>
            <w:rPr>
              <w:i/>
              <w:iCs/>
              <w:sz w:val="24"/>
              <w:szCs w:val="24"/>
            </w:rPr>
            <w:t>Project</w:t>
          </w:r>
          <w:r>
            <w:rPr>
              <w:sz w:val="24"/>
              <w:szCs w:val="24"/>
            </w:rPr>
            <w:t>. [Online] Available at:</w:t>
          </w:r>
          <w:r w:rsidR="00836AC4">
            <w:rPr>
              <w:sz w:val="24"/>
              <w:szCs w:val="24"/>
            </w:rPr>
            <w:t xml:space="preserve"> </w:t>
          </w:r>
          <w:hyperlink r:id="rId11" w:history="1">
            <w:r w:rsidR="00C218FC" w:rsidRPr="00826488">
              <w:rPr>
                <w:rStyle w:val="Hyperlink"/>
                <w:sz w:val="24"/>
                <w:szCs w:val="24"/>
              </w:rPr>
              <w:t>www.etymonline.com/word/project</w:t>
            </w:r>
          </w:hyperlink>
          <w:r w:rsidR="00C218FC">
            <w:rPr>
              <w:sz w:val="24"/>
              <w:szCs w:val="24"/>
            </w:rPr>
            <w:t xml:space="preserve"> [Accessed 20 December 2022]</w:t>
          </w:r>
        </w:p>
        <w:p w14:paraId="0BB8D86C" w14:textId="1B18AA21" w:rsidR="00AE1B48" w:rsidRDefault="00AE1B48" w:rsidP="000260AA">
          <w:r>
            <w:rPr>
              <w:sz w:val="24"/>
              <w:szCs w:val="24"/>
            </w:rPr>
            <w:t xml:space="preserve">Cocks, T., 2006. </w:t>
          </w:r>
          <w:r>
            <w:rPr>
              <w:i/>
              <w:iCs/>
              <w:sz w:val="24"/>
              <w:szCs w:val="24"/>
            </w:rPr>
            <w:t xml:space="preserve">Kenya’s Turkana learns from failed fish project. </w:t>
          </w:r>
          <w:r>
            <w:rPr>
              <w:sz w:val="24"/>
              <w:szCs w:val="24"/>
            </w:rPr>
            <w:t>[Online] Available at:</w:t>
          </w:r>
          <w:r>
            <w:t xml:space="preserve"> </w:t>
          </w:r>
          <w:hyperlink r:id="rId12" w:history="1">
            <w:r w:rsidRPr="00190237">
              <w:rPr>
                <w:rStyle w:val="Hyperlink"/>
                <w:sz w:val="24"/>
                <w:szCs w:val="24"/>
              </w:rPr>
              <w:t>https://www.ibtimes.com/kenyas-turkana-learns-failed-fish-project-194573</w:t>
            </w:r>
          </w:hyperlink>
          <w:r>
            <w:rPr>
              <w:sz w:val="24"/>
              <w:szCs w:val="24"/>
            </w:rPr>
            <w:t xml:space="preserve"> [Accessed 22 December 2022]</w:t>
          </w:r>
        </w:p>
      </w:sdtContent>
    </w:sdt>
    <w:p w14:paraId="7AFD4B72" w14:textId="6D01E107" w:rsidR="000260AA" w:rsidRPr="000260AA" w:rsidRDefault="000260AA" w:rsidP="000260AA">
      <w:pPr>
        <w:rPr>
          <w:sz w:val="24"/>
          <w:szCs w:val="24"/>
        </w:rPr>
      </w:pPr>
      <w:r w:rsidRPr="000260AA">
        <w:rPr>
          <w:sz w:val="24"/>
          <w:szCs w:val="24"/>
        </w:rPr>
        <w:t xml:space="preserve">Harter, T., 2003. </w:t>
      </w:r>
      <w:r w:rsidRPr="000260AA">
        <w:rPr>
          <w:i/>
          <w:iCs/>
          <w:sz w:val="24"/>
          <w:szCs w:val="24"/>
        </w:rPr>
        <w:t>Water well design and construction</w:t>
      </w:r>
      <w:r w:rsidRPr="000260AA">
        <w:rPr>
          <w:sz w:val="24"/>
          <w:szCs w:val="24"/>
        </w:rPr>
        <w:t>. UCANR Publications.</w:t>
      </w:r>
      <w:r w:rsidR="00DF67B2">
        <w:rPr>
          <w:sz w:val="24"/>
          <w:szCs w:val="24"/>
        </w:rPr>
        <w:t xml:space="preserve"> [Online] Available at: </w:t>
      </w:r>
      <w:hyperlink r:id="rId13" w:anchor="author" w:history="1">
        <w:r w:rsidR="00DF67B2" w:rsidRPr="004C4B3B">
          <w:rPr>
            <w:rStyle w:val="Hyperlink"/>
            <w:sz w:val="24"/>
            <w:szCs w:val="24"/>
          </w:rPr>
          <w:t>https://escholarship.org/uc/item/0569d49p#author</w:t>
        </w:r>
      </w:hyperlink>
      <w:r w:rsidR="00DF67B2">
        <w:rPr>
          <w:sz w:val="24"/>
          <w:szCs w:val="24"/>
        </w:rPr>
        <w:t xml:space="preserve"> [Accessed 20 December 2022]</w:t>
      </w:r>
    </w:p>
    <w:p w14:paraId="2B9BEB45" w14:textId="443D8D39" w:rsidR="00E5345C" w:rsidRDefault="000260AA" w:rsidP="000260AA">
      <w:pPr>
        <w:rPr>
          <w:sz w:val="24"/>
          <w:szCs w:val="24"/>
        </w:rPr>
      </w:pPr>
      <w:r w:rsidRPr="000260AA">
        <w:rPr>
          <w:sz w:val="24"/>
          <w:szCs w:val="24"/>
        </w:rPr>
        <w:t xml:space="preserve">Frimpong, Y. and </w:t>
      </w:r>
      <w:proofErr w:type="spellStart"/>
      <w:r w:rsidRPr="000260AA">
        <w:rPr>
          <w:sz w:val="24"/>
          <w:szCs w:val="24"/>
        </w:rPr>
        <w:t>Oluwoye</w:t>
      </w:r>
      <w:proofErr w:type="spellEnd"/>
      <w:r w:rsidRPr="000260AA">
        <w:rPr>
          <w:sz w:val="24"/>
          <w:szCs w:val="24"/>
        </w:rPr>
        <w:t xml:space="preserve">, J., 2018. Project Management Practice in Groundwater Construction Project in Ghana. </w:t>
      </w:r>
      <w:r w:rsidRPr="000260AA">
        <w:rPr>
          <w:i/>
          <w:iCs/>
          <w:sz w:val="24"/>
          <w:szCs w:val="24"/>
        </w:rPr>
        <w:t>American Journal of Management Science and Engineering</w:t>
      </w:r>
      <w:r w:rsidRPr="000260AA">
        <w:rPr>
          <w:sz w:val="24"/>
          <w:szCs w:val="24"/>
        </w:rPr>
        <w:t xml:space="preserve">, </w:t>
      </w:r>
      <w:r w:rsidRPr="000260AA">
        <w:rPr>
          <w:i/>
          <w:iCs/>
          <w:sz w:val="24"/>
          <w:szCs w:val="24"/>
        </w:rPr>
        <w:t>3</w:t>
      </w:r>
      <w:r w:rsidRPr="000260AA">
        <w:rPr>
          <w:sz w:val="24"/>
          <w:szCs w:val="24"/>
        </w:rPr>
        <w:t>(5), pp.60-68.</w:t>
      </w:r>
      <w:r w:rsidR="00DF67B2">
        <w:rPr>
          <w:sz w:val="24"/>
          <w:szCs w:val="24"/>
        </w:rPr>
        <w:t xml:space="preserve"> [Online] Available at: </w:t>
      </w:r>
      <w:hyperlink r:id="rId14" w:history="1">
        <w:r w:rsidR="00DF67B2" w:rsidRPr="004C4B3B">
          <w:rPr>
            <w:rStyle w:val="Hyperlink"/>
            <w:sz w:val="24"/>
            <w:szCs w:val="24"/>
          </w:rPr>
          <w:t>https://www.researchgate.net/publication/333557693_Project_Management_Practice_in_Groundwater_Construction_Project_in_Ghana</w:t>
        </w:r>
      </w:hyperlink>
      <w:r w:rsidR="00DF67B2">
        <w:rPr>
          <w:sz w:val="24"/>
          <w:szCs w:val="24"/>
        </w:rPr>
        <w:t xml:space="preserve"> [Accessed 19 December 2022]</w:t>
      </w:r>
    </w:p>
    <w:p w14:paraId="0911FB78" w14:textId="67F641A6" w:rsidR="000260AA" w:rsidRPr="000260AA" w:rsidRDefault="000260AA" w:rsidP="000260AA">
      <w:pPr>
        <w:rPr>
          <w:sz w:val="24"/>
          <w:szCs w:val="24"/>
        </w:rPr>
      </w:pPr>
      <w:r w:rsidRPr="000260AA">
        <w:rPr>
          <w:sz w:val="24"/>
          <w:szCs w:val="24"/>
        </w:rPr>
        <w:t xml:space="preserve">Frimpong, Y., </w:t>
      </w:r>
      <w:proofErr w:type="spellStart"/>
      <w:r w:rsidRPr="000260AA">
        <w:rPr>
          <w:sz w:val="24"/>
          <w:szCs w:val="24"/>
        </w:rPr>
        <w:t>Oluwoye</w:t>
      </w:r>
      <w:proofErr w:type="spellEnd"/>
      <w:r w:rsidRPr="000260AA">
        <w:rPr>
          <w:sz w:val="24"/>
          <w:szCs w:val="24"/>
        </w:rPr>
        <w:t>, J. and Crawford, L., 2003. Causes of delay and cost overruns in construction</w:t>
      </w:r>
      <w:r>
        <w:rPr>
          <w:sz w:val="24"/>
          <w:szCs w:val="24"/>
        </w:rPr>
        <w:t xml:space="preserve"> </w:t>
      </w:r>
      <w:r w:rsidRPr="000260AA">
        <w:rPr>
          <w:sz w:val="24"/>
          <w:szCs w:val="24"/>
        </w:rPr>
        <w:t xml:space="preserve">of groundwater projects in a developing </w:t>
      </w:r>
      <w:proofErr w:type="gramStart"/>
      <w:r w:rsidRPr="000260AA">
        <w:rPr>
          <w:sz w:val="24"/>
          <w:szCs w:val="24"/>
        </w:rPr>
        <w:t>countries;</w:t>
      </w:r>
      <w:proofErr w:type="gramEnd"/>
      <w:r w:rsidRPr="000260AA">
        <w:rPr>
          <w:sz w:val="24"/>
          <w:szCs w:val="24"/>
        </w:rPr>
        <w:t xml:space="preserve"> Ghana as a case study. </w:t>
      </w:r>
      <w:r w:rsidRPr="000260AA">
        <w:rPr>
          <w:i/>
          <w:iCs/>
          <w:sz w:val="24"/>
          <w:szCs w:val="24"/>
        </w:rPr>
        <w:t>International Journal of</w:t>
      </w:r>
      <w:r>
        <w:rPr>
          <w:sz w:val="24"/>
          <w:szCs w:val="24"/>
        </w:rPr>
        <w:t xml:space="preserve"> </w:t>
      </w:r>
      <w:r w:rsidRPr="000260AA">
        <w:rPr>
          <w:i/>
          <w:iCs/>
          <w:sz w:val="24"/>
          <w:szCs w:val="24"/>
        </w:rPr>
        <w:t>project management</w:t>
      </w:r>
      <w:r w:rsidRPr="000260AA">
        <w:rPr>
          <w:sz w:val="24"/>
          <w:szCs w:val="24"/>
        </w:rPr>
        <w:t xml:space="preserve">, </w:t>
      </w:r>
      <w:r w:rsidRPr="000260AA">
        <w:rPr>
          <w:i/>
          <w:iCs/>
          <w:sz w:val="24"/>
          <w:szCs w:val="24"/>
        </w:rPr>
        <w:t>21</w:t>
      </w:r>
      <w:r w:rsidRPr="000260AA">
        <w:rPr>
          <w:sz w:val="24"/>
          <w:szCs w:val="24"/>
        </w:rPr>
        <w:t>(5), pp.321-326.</w:t>
      </w:r>
      <w:r w:rsidR="00DF67B2">
        <w:rPr>
          <w:sz w:val="24"/>
          <w:szCs w:val="24"/>
        </w:rPr>
        <w:t xml:space="preserve"> [Online] Available at: </w:t>
      </w:r>
      <w:hyperlink r:id="rId15" w:history="1">
        <w:r w:rsidR="00DF67B2" w:rsidRPr="004C4B3B">
          <w:rPr>
            <w:rStyle w:val="Hyperlink"/>
            <w:sz w:val="24"/>
            <w:szCs w:val="24"/>
          </w:rPr>
          <w:t>https://www.sciencedirect.com/science/article/abs/pii/S0263786302000558</w:t>
        </w:r>
      </w:hyperlink>
      <w:r w:rsidR="00DF67B2">
        <w:rPr>
          <w:sz w:val="24"/>
          <w:szCs w:val="24"/>
        </w:rPr>
        <w:t xml:space="preserve"> [Accessed 19 December 2022]</w:t>
      </w:r>
    </w:p>
    <w:p w14:paraId="5FA74A84" w14:textId="79313093" w:rsidR="00E5345C" w:rsidRDefault="00E5345C" w:rsidP="00E5345C">
      <w:pPr>
        <w:spacing w:after="0" w:line="240" w:lineRule="auto"/>
        <w:rPr>
          <w:rFonts w:eastAsia="Times New Roman" w:cstheme="minorHAnsi"/>
          <w:sz w:val="24"/>
          <w:szCs w:val="24"/>
        </w:rPr>
      </w:pPr>
      <w:proofErr w:type="spellStart"/>
      <w:r w:rsidRPr="000260AA">
        <w:rPr>
          <w:rFonts w:eastAsia="Times New Roman" w:cstheme="minorHAnsi"/>
          <w:sz w:val="24"/>
          <w:szCs w:val="24"/>
        </w:rPr>
        <w:t>Ika</w:t>
      </w:r>
      <w:proofErr w:type="spellEnd"/>
      <w:r w:rsidRPr="000260AA">
        <w:rPr>
          <w:rFonts w:eastAsia="Times New Roman" w:cstheme="minorHAnsi"/>
          <w:sz w:val="24"/>
          <w:szCs w:val="24"/>
        </w:rPr>
        <w:t>, L. A.</w:t>
      </w:r>
      <w:r w:rsidR="00DF67B2">
        <w:rPr>
          <w:rFonts w:eastAsia="Times New Roman" w:cstheme="minorHAnsi"/>
          <w:sz w:val="24"/>
          <w:szCs w:val="24"/>
        </w:rPr>
        <w:t>,</w:t>
      </w:r>
      <w:r w:rsidRPr="000260AA">
        <w:rPr>
          <w:rFonts w:eastAsia="Times New Roman" w:cstheme="minorHAnsi"/>
          <w:sz w:val="24"/>
          <w:szCs w:val="24"/>
        </w:rPr>
        <w:t xml:space="preserve"> 2012. </w:t>
      </w:r>
      <w:r w:rsidRPr="000260AA">
        <w:rPr>
          <w:rFonts w:eastAsia="Times New Roman" w:cstheme="minorHAnsi"/>
          <w:i/>
          <w:iCs/>
          <w:sz w:val="24"/>
          <w:szCs w:val="24"/>
        </w:rPr>
        <w:t>Project Management for Development in Africa: Why Projects are Failing and What Can be Done about It. Project Management Journal, 43(4), 27–41.</w:t>
      </w:r>
      <w:r w:rsidR="00DF67B2">
        <w:rPr>
          <w:rFonts w:eastAsia="Times New Roman" w:cstheme="minorHAnsi"/>
          <w:i/>
          <w:iCs/>
          <w:sz w:val="24"/>
          <w:szCs w:val="24"/>
        </w:rPr>
        <w:t xml:space="preserve"> </w:t>
      </w:r>
      <w:r w:rsidR="00DF67B2">
        <w:rPr>
          <w:rFonts w:eastAsia="Times New Roman" w:cstheme="minorHAnsi"/>
          <w:sz w:val="24"/>
          <w:szCs w:val="24"/>
        </w:rPr>
        <w:t xml:space="preserve">[Online] Available at: </w:t>
      </w:r>
      <w:hyperlink r:id="rId16" w:history="1">
        <w:r w:rsidR="00DF67B2" w:rsidRPr="004C4B3B">
          <w:rPr>
            <w:rStyle w:val="Hyperlink"/>
            <w:rFonts w:eastAsia="Times New Roman" w:cstheme="minorHAnsi"/>
            <w:sz w:val="24"/>
            <w:szCs w:val="24"/>
          </w:rPr>
          <w:t>https://journals.sagepub.com/doi/10.1002/pmj.21281</w:t>
        </w:r>
      </w:hyperlink>
      <w:r w:rsidR="00DF67B2">
        <w:rPr>
          <w:rFonts w:eastAsia="Times New Roman" w:cstheme="minorHAnsi"/>
          <w:sz w:val="24"/>
          <w:szCs w:val="24"/>
        </w:rPr>
        <w:t xml:space="preserve"> [Accessed 22 December 2022]</w:t>
      </w:r>
    </w:p>
    <w:p w14:paraId="0B56BAFD" w14:textId="6A296182" w:rsidR="00276AF1" w:rsidRDefault="00276AF1" w:rsidP="00E5345C">
      <w:pPr>
        <w:spacing w:after="0" w:line="240" w:lineRule="auto"/>
        <w:rPr>
          <w:rFonts w:eastAsia="Times New Roman" w:cstheme="minorHAnsi"/>
          <w:sz w:val="24"/>
          <w:szCs w:val="24"/>
        </w:rPr>
      </w:pPr>
    </w:p>
    <w:p w14:paraId="508EAA91" w14:textId="04D432A0" w:rsidR="00276AF1" w:rsidRPr="00C218FC" w:rsidRDefault="00276AF1" w:rsidP="00E5345C">
      <w:pPr>
        <w:spacing w:after="0" w:line="240" w:lineRule="auto"/>
        <w:rPr>
          <w:rFonts w:eastAsia="Times New Roman" w:cstheme="minorHAnsi"/>
          <w:sz w:val="24"/>
          <w:szCs w:val="24"/>
        </w:rPr>
      </w:pPr>
      <w:r>
        <w:rPr>
          <w:rFonts w:eastAsia="Times New Roman" w:cstheme="minorHAnsi"/>
          <w:sz w:val="24"/>
          <w:szCs w:val="24"/>
        </w:rPr>
        <w:t xml:space="preserve">Ghana Statistical Service. 2015, </w:t>
      </w:r>
      <w:r>
        <w:rPr>
          <w:rFonts w:eastAsia="Times New Roman" w:cstheme="minorHAnsi"/>
          <w:i/>
          <w:iCs/>
          <w:sz w:val="24"/>
          <w:szCs w:val="24"/>
        </w:rPr>
        <w:t xml:space="preserve">Ghana Poverty Mapping Report. </w:t>
      </w:r>
      <w:r w:rsidR="00C218FC">
        <w:rPr>
          <w:rFonts w:eastAsia="Times New Roman" w:cstheme="minorHAnsi"/>
          <w:sz w:val="24"/>
          <w:szCs w:val="24"/>
        </w:rPr>
        <w:t>[Online] Available at:</w:t>
      </w:r>
      <w:r w:rsidR="00C218FC" w:rsidRPr="00C218FC">
        <w:t xml:space="preserve"> </w:t>
      </w:r>
      <w:r w:rsidR="00C218FC" w:rsidRPr="00C218FC">
        <w:rPr>
          <w:rFonts w:eastAsia="Times New Roman" w:cstheme="minorHAnsi"/>
          <w:sz w:val="24"/>
          <w:szCs w:val="24"/>
        </w:rPr>
        <w:t>https://www2.statsghana.gov.gh/docfiles/publications/POVERTY%20MAP%20FOR%20GHANA-05102015.pdf</w:t>
      </w:r>
      <w:proofErr w:type="gramStart"/>
      <w:r w:rsidR="00C218FC">
        <w:rPr>
          <w:rFonts w:eastAsia="Times New Roman" w:cstheme="minorHAnsi"/>
          <w:sz w:val="24"/>
          <w:szCs w:val="24"/>
        </w:rPr>
        <w:t xml:space="preserve"> </w:t>
      </w:r>
      <w:r w:rsidRPr="00C218FC">
        <w:rPr>
          <w:rFonts w:eastAsia="Times New Roman" w:cstheme="minorHAnsi"/>
          <w:sz w:val="24"/>
          <w:szCs w:val="24"/>
        </w:rPr>
        <w:t xml:space="preserve">  [</w:t>
      </w:r>
      <w:proofErr w:type="gramEnd"/>
      <w:r w:rsidR="00C218FC" w:rsidRPr="00C218FC">
        <w:rPr>
          <w:rFonts w:eastAsia="Times New Roman" w:cstheme="minorHAnsi"/>
          <w:sz w:val="24"/>
          <w:szCs w:val="24"/>
        </w:rPr>
        <w:t>Accessed 2</w:t>
      </w:r>
      <w:r w:rsidR="00D719B7">
        <w:rPr>
          <w:rFonts w:eastAsia="Times New Roman" w:cstheme="minorHAnsi"/>
          <w:sz w:val="24"/>
          <w:szCs w:val="24"/>
        </w:rPr>
        <w:t>9</w:t>
      </w:r>
      <w:r w:rsidR="00C218FC" w:rsidRPr="00C218FC">
        <w:rPr>
          <w:rFonts w:eastAsia="Times New Roman" w:cstheme="minorHAnsi"/>
          <w:sz w:val="24"/>
          <w:szCs w:val="24"/>
        </w:rPr>
        <w:t xml:space="preserve"> December 2022</w:t>
      </w:r>
      <w:r w:rsidRPr="00C218FC">
        <w:rPr>
          <w:rFonts w:eastAsia="Times New Roman" w:cstheme="minorHAnsi"/>
          <w:sz w:val="24"/>
          <w:szCs w:val="24"/>
        </w:rPr>
        <w:t>]</w:t>
      </w:r>
    </w:p>
    <w:p w14:paraId="6AE5A7A9" w14:textId="075DFC21" w:rsidR="00276AF1" w:rsidRDefault="00276AF1" w:rsidP="00E5345C">
      <w:pPr>
        <w:spacing w:after="0" w:line="240" w:lineRule="auto"/>
        <w:rPr>
          <w:rFonts w:eastAsia="Times New Roman" w:cstheme="minorHAnsi"/>
          <w:i/>
          <w:iCs/>
          <w:sz w:val="24"/>
          <w:szCs w:val="24"/>
        </w:rPr>
      </w:pPr>
    </w:p>
    <w:p w14:paraId="3B9E29AC" w14:textId="50E98EAD" w:rsidR="00276AF1" w:rsidRDefault="00C808F3" w:rsidP="00E5345C">
      <w:pPr>
        <w:spacing w:after="0" w:line="240" w:lineRule="auto"/>
        <w:rPr>
          <w:rFonts w:eastAsia="Times New Roman" w:cstheme="minorHAnsi"/>
          <w:sz w:val="24"/>
          <w:szCs w:val="24"/>
        </w:rPr>
      </w:pPr>
      <w:r w:rsidRPr="00C808F3">
        <w:rPr>
          <w:rFonts w:eastAsia="Times New Roman" w:cstheme="minorHAnsi"/>
          <w:sz w:val="24"/>
          <w:szCs w:val="24"/>
        </w:rPr>
        <w:t xml:space="preserve">Project Management Institute (2017) </w:t>
      </w:r>
      <w:r w:rsidRPr="00C808F3">
        <w:rPr>
          <w:rFonts w:eastAsia="Times New Roman" w:cstheme="minorHAnsi"/>
          <w:i/>
          <w:iCs/>
          <w:sz w:val="24"/>
          <w:szCs w:val="24"/>
        </w:rPr>
        <w:t>A guide to the Project Management Body of Knowledge (PMBOK guide)</w:t>
      </w:r>
      <w:r w:rsidRPr="00C808F3">
        <w:rPr>
          <w:rFonts w:eastAsia="Times New Roman" w:cstheme="minorHAnsi"/>
          <w:sz w:val="24"/>
          <w:szCs w:val="24"/>
        </w:rPr>
        <w:t>. 6th ed. Newton Square, PA: Project Management Institute.</w:t>
      </w:r>
    </w:p>
    <w:p w14:paraId="7392CB17" w14:textId="61861469" w:rsidR="00367EF6" w:rsidRDefault="00367EF6" w:rsidP="00E5345C">
      <w:pPr>
        <w:spacing w:after="0" w:line="240" w:lineRule="auto"/>
        <w:rPr>
          <w:rFonts w:eastAsia="Times New Roman" w:cstheme="minorHAnsi"/>
          <w:sz w:val="24"/>
          <w:szCs w:val="24"/>
        </w:rPr>
      </w:pPr>
    </w:p>
    <w:p w14:paraId="6FC9EA77" w14:textId="75DE2D97" w:rsidR="00367EF6" w:rsidRPr="00D719B7" w:rsidRDefault="00367EF6" w:rsidP="00E5345C">
      <w:pPr>
        <w:spacing w:after="0" w:line="240" w:lineRule="auto"/>
        <w:rPr>
          <w:rFonts w:eastAsia="Times New Roman" w:cstheme="minorHAnsi"/>
          <w:sz w:val="24"/>
          <w:szCs w:val="24"/>
        </w:rPr>
      </w:pPr>
      <w:r>
        <w:rPr>
          <w:rFonts w:eastAsia="Times New Roman" w:cstheme="minorHAnsi"/>
          <w:sz w:val="24"/>
          <w:szCs w:val="24"/>
        </w:rPr>
        <w:t xml:space="preserve">We </w:t>
      </w:r>
      <w:r w:rsidR="00D719B7">
        <w:rPr>
          <w:rFonts w:eastAsia="Times New Roman" w:cstheme="minorHAnsi"/>
          <w:sz w:val="24"/>
          <w:szCs w:val="24"/>
        </w:rPr>
        <w:t>A</w:t>
      </w:r>
      <w:r>
        <w:rPr>
          <w:rFonts w:eastAsia="Times New Roman" w:cstheme="minorHAnsi"/>
          <w:sz w:val="24"/>
          <w:szCs w:val="24"/>
        </w:rPr>
        <w:t xml:space="preserve">re </w:t>
      </w:r>
      <w:r w:rsidR="00D719B7">
        <w:rPr>
          <w:rFonts w:eastAsia="Times New Roman" w:cstheme="minorHAnsi"/>
          <w:sz w:val="24"/>
          <w:szCs w:val="24"/>
        </w:rPr>
        <w:t>W</w:t>
      </w:r>
      <w:r>
        <w:rPr>
          <w:rFonts w:eastAsia="Times New Roman" w:cstheme="minorHAnsi"/>
          <w:sz w:val="24"/>
          <w:szCs w:val="24"/>
        </w:rPr>
        <w:t>ater</w:t>
      </w:r>
      <w:r w:rsidR="00D719B7">
        <w:rPr>
          <w:rFonts w:eastAsia="Times New Roman" w:cstheme="minorHAnsi"/>
          <w:sz w:val="24"/>
          <w:szCs w:val="24"/>
        </w:rPr>
        <w:t xml:space="preserve"> Foundation. 2014, </w:t>
      </w:r>
      <w:r w:rsidR="00D719B7">
        <w:rPr>
          <w:rFonts w:eastAsia="Times New Roman" w:cstheme="minorHAnsi"/>
          <w:i/>
          <w:iCs/>
          <w:sz w:val="24"/>
          <w:szCs w:val="24"/>
        </w:rPr>
        <w:t xml:space="preserve">The construction of wells in </w:t>
      </w:r>
      <w:proofErr w:type="spellStart"/>
      <w:r w:rsidR="00D719B7">
        <w:rPr>
          <w:rFonts w:eastAsia="Times New Roman" w:cstheme="minorHAnsi"/>
          <w:i/>
          <w:iCs/>
          <w:sz w:val="24"/>
          <w:szCs w:val="24"/>
        </w:rPr>
        <w:t>Zabzugu</w:t>
      </w:r>
      <w:proofErr w:type="spellEnd"/>
      <w:r w:rsidR="00D719B7">
        <w:rPr>
          <w:rFonts w:eastAsia="Times New Roman" w:cstheme="minorHAnsi"/>
          <w:i/>
          <w:iCs/>
          <w:sz w:val="24"/>
          <w:szCs w:val="24"/>
        </w:rPr>
        <w:t xml:space="preserve">, Ghana </w:t>
      </w:r>
      <w:r w:rsidR="00D719B7">
        <w:rPr>
          <w:rFonts w:eastAsia="Times New Roman" w:cstheme="minorHAnsi"/>
          <w:sz w:val="24"/>
          <w:szCs w:val="24"/>
        </w:rPr>
        <w:t xml:space="preserve">[Online] Available at: </w:t>
      </w:r>
      <w:hyperlink r:id="rId17" w:history="1">
        <w:r w:rsidR="00D719B7" w:rsidRPr="00826488">
          <w:rPr>
            <w:rStyle w:val="Hyperlink"/>
            <w:rFonts w:eastAsia="Times New Roman" w:cstheme="minorHAnsi"/>
            <w:sz w:val="24"/>
            <w:szCs w:val="24"/>
          </w:rPr>
          <w:t>https://www.wearewater.org/en/the-construction-of-wells-in-zabzugu-ghana_253230</w:t>
        </w:r>
      </w:hyperlink>
      <w:r w:rsidR="00D719B7">
        <w:rPr>
          <w:rFonts w:eastAsia="Times New Roman" w:cstheme="minorHAnsi"/>
          <w:sz w:val="24"/>
          <w:szCs w:val="24"/>
        </w:rPr>
        <w:t xml:space="preserve"> [Accessed 27 December 2022] </w:t>
      </w:r>
    </w:p>
    <w:p w14:paraId="1A4DECCC" w14:textId="3A821943" w:rsidR="00EE0BD2" w:rsidRDefault="00EE0BD2" w:rsidP="00E5345C">
      <w:pPr>
        <w:spacing w:after="0" w:line="240" w:lineRule="auto"/>
        <w:rPr>
          <w:rFonts w:eastAsia="Times New Roman" w:cstheme="minorHAnsi"/>
          <w:sz w:val="24"/>
          <w:szCs w:val="24"/>
        </w:rPr>
      </w:pPr>
    </w:p>
    <w:p w14:paraId="2C10004C" w14:textId="313510F5" w:rsidR="00EE0BD2" w:rsidRPr="00D719B7" w:rsidRDefault="00D719B7" w:rsidP="00E5345C">
      <w:pPr>
        <w:spacing w:after="0" w:line="240" w:lineRule="auto"/>
        <w:rPr>
          <w:rFonts w:eastAsia="Times New Roman" w:cstheme="minorHAnsi"/>
          <w:sz w:val="24"/>
          <w:szCs w:val="24"/>
        </w:rPr>
      </w:pPr>
      <w:r>
        <w:rPr>
          <w:rFonts w:eastAsia="Times New Roman" w:cstheme="minorHAnsi"/>
          <w:sz w:val="24"/>
          <w:szCs w:val="24"/>
        </w:rPr>
        <w:t>M</w:t>
      </w:r>
      <w:r w:rsidR="00EE0BD2">
        <w:rPr>
          <w:rFonts w:eastAsia="Times New Roman" w:cstheme="minorHAnsi"/>
          <w:sz w:val="24"/>
          <w:szCs w:val="24"/>
        </w:rPr>
        <w:t>acrotrends</w:t>
      </w:r>
      <w:r>
        <w:rPr>
          <w:rFonts w:eastAsia="Times New Roman" w:cstheme="minorHAnsi"/>
          <w:sz w:val="24"/>
          <w:szCs w:val="24"/>
        </w:rPr>
        <w:t xml:space="preserve">. 2022, </w:t>
      </w:r>
      <w:r>
        <w:rPr>
          <w:rFonts w:eastAsia="Times New Roman" w:cstheme="minorHAnsi"/>
          <w:i/>
          <w:iCs/>
          <w:sz w:val="24"/>
          <w:szCs w:val="24"/>
        </w:rPr>
        <w:t>Tamale, Ghana Metro Area Population 1950-2022</w:t>
      </w:r>
      <w:r>
        <w:rPr>
          <w:rFonts w:eastAsia="Times New Roman" w:cstheme="minorHAnsi"/>
          <w:sz w:val="24"/>
          <w:szCs w:val="24"/>
        </w:rPr>
        <w:t xml:space="preserve"> [Online] Available at: </w:t>
      </w:r>
      <w:hyperlink r:id="rId18" w:history="1">
        <w:r w:rsidRPr="00826488">
          <w:rPr>
            <w:rStyle w:val="Hyperlink"/>
            <w:rFonts w:eastAsia="Times New Roman" w:cstheme="minorHAnsi"/>
            <w:sz w:val="24"/>
            <w:szCs w:val="24"/>
          </w:rPr>
          <w:t>https://www.macrotrends.net/cities/21110/tamale/population</w:t>
        </w:r>
      </w:hyperlink>
      <w:r>
        <w:rPr>
          <w:rFonts w:eastAsia="Times New Roman" w:cstheme="minorHAnsi"/>
          <w:sz w:val="24"/>
          <w:szCs w:val="24"/>
        </w:rPr>
        <w:t xml:space="preserve"> [Accessed 27 December 2022]</w:t>
      </w:r>
    </w:p>
    <w:p w14:paraId="41437127" w14:textId="5358CF31" w:rsidR="00367EF6" w:rsidRDefault="00367EF6" w:rsidP="00E5345C">
      <w:pPr>
        <w:spacing w:after="0" w:line="240" w:lineRule="auto"/>
        <w:rPr>
          <w:rFonts w:eastAsia="Times New Roman" w:cstheme="minorHAnsi"/>
          <w:sz w:val="24"/>
          <w:szCs w:val="24"/>
        </w:rPr>
      </w:pPr>
    </w:p>
    <w:p w14:paraId="11116578" w14:textId="2319300E" w:rsidR="00367EF6" w:rsidRPr="001549E6" w:rsidRDefault="001549E6" w:rsidP="00E5345C">
      <w:pPr>
        <w:spacing w:after="0" w:line="240" w:lineRule="auto"/>
        <w:rPr>
          <w:rFonts w:eastAsia="Times New Roman" w:cstheme="minorHAnsi"/>
          <w:sz w:val="24"/>
          <w:szCs w:val="24"/>
        </w:rPr>
      </w:pPr>
      <w:r>
        <w:rPr>
          <w:rFonts w:eastAsia="Times New Roman" w:cstheme="minorHAnsi"/>
          <w:sz w:val="24"/>
          <w:szCs w:val="24"/>
        </w:rPr>
        <w:t xml:space="preserve">Statista. 2022, </w:t>
      </w:r>
      <w:r>
        <w:rPr>
          <w:rFonts w:eastAsia="Times New Roman" w:cstheme="minorHAnsi"/>
          <w:i/>
          <w:iCs/>
          <w:sz w:val="24"/>
          <w:szCs w:val="24"/>
        </w:rPr>
        <w:t>Ghana: Inflation rate from 1987 to 2027</w:t>
      </w:r>
      <w:r>
        <w:rPr>
          <w:rFonts w:eastAsia="Times New Roman" w:cstheme="minorHAnsi"/>
          <w:sz w:val="24"/>
          <w:szCs w:val="24"/>
        </w:rPr>
        <w:t xml:space="preserve"> [Online] Available at: </w:t>
      </w:r>
      <w:r w:rsidRPr="001549E6">
        <w:rPr>
          <w:rFonts w:eastAsia="Times New Roman" w:cstheme="minorHAnsi"/>
          <w:sz w:val="24"/>
          <w:szCs w:val="24"/>
        </w:rPr>
        <w:t>https://www.statista.com/statistics/447576/inflation-rate-in-ghana/</w:t>
      </w:r>
      <w:r>
        <w:rPr>
          <w:rFonts w:eastAsia="Times New Roman" w:cstheme="minorHAnsi"/>
          <w:sz w:val="24"/>
          <w:szCs w:val="24"/>
        </w:rPr>
        <w:t xml:space="preserve"> [Accessed 26 December 2022]</w:t>
      </w:r>
    </w:p>
    <w:p w14:paraId="3C4A20D6" w14:textId="77777777" w:rsidR="00EE4DED" w:rsidRDefault="00EE4DED" w:rsidP="00822C0D">
      <w:pPr>
        <w:rPr>
          <w:rFonts w:ascii="Georgia" w:hAnsi="Georgia"/>
          <w:color w:val="000000" w:themeColor="text1"/>
          <w:sz w:val="24"/>
          <w:szCs w:val="24"/>
        </w:rPr>
      </w:pPr>
    </w:p>
    <w:p w14:paraId="5DE1FD7E" w14:textId="552CC322" w:rsidR="00F67328" w:rsidRPr="007F1BB3" w:rsidRDefault="00752EBD" w:rsidP="00822C0D">
      <w:pPr>
        <w:rPr>
          <w:rFonts w:ascii="Georgia" w:hAnsi="Georgia"/>
          <w:color w:val="000000" w:themeColor="text1"/>
          <w:sz w:val="24"/>
          <w:szCs w:val="24"/>
        </w:rPr>
      </w:pPr>
      <w:r>
        <w:rPr>
          <w:rFonts w:ascii="Georgia" w:hAnsi="Georgia"/>
          <w:color w:val="000000" w:themeColor="text1"/>
          <w:sz w:val="24"/>
          <w:szCs w:val="24"/>
        </w:rPr>
        <w:t xml:space="preserve"> </w:t>
      </w:r>
    </w:p>
    <w:sectPr w:rsidR="00F67328" w:rsidRPr="007F1BB3" w:rsidSect="006B689F">
      <w:footerReference w:type="default" r:id="rId19"/>
      <w:pgSz w:w="158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CA1D" w14:textId="77777777" w:rsidR="000B0CF5" w:rsidRDefault="000B0CF5" w:rsidP="00822C0D">
      <w:pPr>
        <w:spacing w:after="0" w:line="240" w:lineRule="auto"/>
      </w:pPr>
      <w:r>
        <w:separator/>
      </w:r>
    </w:p>
  </w:endnote>
  <w:endnote w:type="continuationSeparator" w:id="0">
    <w:p w14:paraId="437E38B1" w14:textId="77777777" w:rsidR="000B0CF5" w:rsidRDefault="000B0CF5" w:rsidP="00822C0D">
      <w:pPr>
        <w:spacing w:after="0" w:line="240" w:lineRule="auto"/>
      </w:pPr>
      <w:r>
        <w:continuationSeparator/>
      </w:r>
    </w:p>
  </w:endnote>
  <w:endnote w:id="1">
    <w:p w14:paraId="67A315AB" w14:textId="25FB9999" w:rsidR="003271B5" w:rsidRDefault="003271B5">
      <w:pPr>
        <w:pStyle w:val="EndnoteText"/>
      </w:pPr>
      <w:r>
        <w:rPr>
          <w:rStyle w:val="EndnoteReference"/>
        </w:rPr>
        <w:endnoteRef/>
      </w:r>
      <w:r>
        <w:t xml:space="preserve"> </w:t>
      </w:r>
      <w:r w:rsidR="009C5DD2">
        <w:t>Probability – Impact Scale for water well in Ghana project</w:t>
      </w:r>
      <w:r w:rsidR="009C5DD2">
        <w:rPr>
          <w:noProof/>
        </w:rPr>
        <w:drawing>
          <wp:inline distT="0" distB="0" distL="0" distR="0" wp14:anchorId="04FA7614" wp14:editId="595D0234">
            <wp:extent cx="7515018" cy="3910013"/>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1651" cy="3913464"/>
                    </a:xfrm>
                    <a:prstGeom prst="rect">
                      <a:avLst/>
                    </a:prstGeom>
                  </pic:spPr>
                </pic:pic>
              </a:graphicData>
            </a:graphic>
          </wp:inline>
        </w:drawing>
      </w:r>
    </w:p>
    <w:p w14:paraId="5D918FA7" w14:textId="77777777" w:rsidR="001549E6" w:rsidRDefault="001549E6">
      <w:pPr>
        <w:pStyle w:val="EndnoteText"/>
      </w:pPr>
    </w:p>
  </w:endnote>
  <w:endnote w:id="2">
    <w:p w14:paraId="02880A94" w14:textId="1269139D" w:rsidR="00E85AA9" w:rsidRDefault="00E85AA9">
      <w:pPr>
        <w:pStyle w:val="EndnoteText"/>
      </w:pPr>
      <w:r>
        <w:rPr>
          <w:rStyle w:val="EndnoteReference"/>
        </w:rPr>
        <w:endnoteRef/>
      </w:r>
      <w:r>
        <w:t xml:space="preserve"> </w:t>
      </w:r>
      <w:r w:rsidR="009C5DD2">
        <w:t>The Kubler – Ross Change Curve</w:t>
      </w:r>
    </w:p>
    <w:p w14:paraId="7E04457A" w14:textId="6ECA7A97" w:rsidR="009C5DD2" w:rsidRDefault="009C5DD2">
      <w:pPr>
        <w:pStyle w:val="EndnoteText"/>
      </w:pPr>
      <w:r w:rsidRPr="009C5DD2">
        <w:rPr>
          <w:noProof/>
        </w:rPr>
        <w:drawing>
          <wp:inline distT="0" distB="0" distL="0" distR="0" wp14:anchorId="1D045DE2" wp14:editId="65E80126">
            <wp:extent cx="5700713" cy="320753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9719" cy="3235104"/>
                    </a:xfrm>
                    <a:prstGeom prst="rect">
                      <a:avLst/>
                    </a:prstGeom>
                    <a:noFill/>
                    <a:ln>
                      <a:noFill/>
                    </a:ln>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012761"/>
      <w:docPartObj>
        <w:docPartGallery w:val="Page Numbers (Bottom of Page)"/>
        <w:docPartUnique/>
      </w:docPartObj>
    </w:sdtPr>
    <w:sdtContent>
      <w:p w14:paraId="61F1734D" w14:textId="3BF2262B" w:rsidR="00822C0D" w:rsidRDefault="00822C0D">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066507DF" wp14:editId="4DB7BE35">
                  <wp:simplePos x="0" y="0"/>
                  <wp:positionH relativeFrom="rightMargin">
                    <wp:align>center</wp:align>
                  </wp:positionH>
                  <wp:positionV relativeFrom="bottomMargin">
                    <wp:align>center</wp:align>
                  </wp:positionV>
                  <wp:extent cx="512445" cy="441325"/>
                  <wp:effectExtent l="0" t="0" r="1905"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6CEBB9BF" w14:textId="77777777" w:rsidR="00822C0D" w:rsidRDefault="00822C0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507D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32"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6CEBB9BF" w14:textId="77777777" w:rsidR="00822C0D" w:rsidRDefault="00822C0D">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A578" w14:textId="77777777" w:rsidR="000B0CF5" w:rsidRDefault="000B0CF5" w:rsidP="00822C0D">
      <w:pPr>
        <w:spacing w:after="0" w:line="240" w:lineRule="auto"/>
      </w:pPr>
      <w:r>
        <w:separator/>
      </w:r>
    </w:p>
  </w:footnote>
  <w:footnote w:type="continuationSeparator" w:id="0">
    <w:p w14:paraId="202CBF57" w14:textId="77777777" w:rsidR="000B0CF5" w:rsidRDefault="000B0CF5" w:rsidP="00822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4F6"/>
    <w:multiLevelType w:val="hybridMultilevel"/>
    <w:tmpl w:val="D38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C2814"/>
    <w:multiLevelType w:val="hybridMultilevel"/>
    <w:tmpl w:val="9B64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485491">
    <w:abstractNumId w:val="1"/>
  </w:num>
  <w:num w:numId="2" w16cid:durableId="191720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A2"/>
    <w:rsid w:val="000260AA"/>
    <w:rsid w:val="00037D57"/>
    <w:rsid w:val="000824F0"/>
    <w:rsid w:val="000B0CF5"/>
    <w:rsid w:val="000C115A"/>
    <w:rsid w:val="000C266B"/>
    <w:rsid w:val="000C5540"/>
    <w:rsid w:val="000C67DA"/>
    <w:rsid w:val="000D6E23"/>
    <w:rsid w:val="000F5904"/>
    <w:rsid w:val="00102690"/>
    <w:rsid w:val="00113CE2"/>
    <w:rsid w:val="00125A2B"/>
    <w:rsid w:val="00144821"/>
    <w:rsid w:val="001549E6"/>
    <w:rsid w:val="001560A4"/>
    <w:rsid w:val="001767C2"/>
    <w:rsid w:val="001A65FD"/>
    <w:rsid w:val="001B13EA"/>
    <w:rsid w:val="001B6210"/>
    <w:rsid w:val="001C6F26"/>
    <w:rsid w:val="001C7692"/>
    <w:rsid w:val="001E601C"/>
    <w:rsid w:val="001F2939"/>
    <w:rsid w:val="00212ADB"/>
    <w:rsid w:val="002233BA"/>
    <w:rsid w:val="00225433"/>
    <w:rsid w:val="0025502C"/>
    <w:rsid w:val="00273BB8"/>
    <w:rsid w:val="00275971"/>
    <w:rsid w:val="00276AF1"/>
    <w:rsid w:val="00281458"/>
    <w:rsid w:val="00285A03"/>
    <w:rsid w:val="002C1924"/>
    <w:rsid w:val="002C73B1"/>
    <w:rsid w:val="002D6746"/>
    <w:rsid w:val="002E1AF4"/>
    <w:rsid w:val="003059EE"/>
    <w:rsid w:val="0032541D"/>
    <w:rsid w:val="003271B5"/>
    <w:rsid w:val="00331CAB"/>
    <w:rsid w:val="00367EF6"/>
    <w:rsid w:val="0039258C"/>
    <w:rsid w:val="003B347A"/>
    <w:rsid w:val="003C5EBC"/>
    <w:rsid w:val="003D0925"/>
    <w:rsid w:val="003D30C7"/>
    <w:rsid w:val="003E18C2"/>
    <w:rsid w:val="003E3F52"/>
    <w:rsid w:val="003F12D0"/>
    <w:rsid w:val="003F7E19"/>
    <w:rsid w:val="00411465"/>
    <w:rsid w:val="004733E9"/>
    <w:rsid w:val="00484F2B"/>
    <w:rsid w:val="00485D69"/>
    <w:rsid w:val="00490A64"/>
    <w:rsid w:val="004C2A3A"/>
    <w:rsid w:val="004C4446"/>
    <w:rsid w:val="004D1ECD"/>
    <w:rsid w:val="004D6CE8"/>
    <w:rsid w:val="004F0D0B"/>
    <w:rsid w:val="004F1812"/>
    <w:rsid w:val="004F1D98"/>
    <w:rsid w:val="004F2DDD"/>
    <w:rsid w:val="004F35FA"/>
    <w:rsid w:val="004F50EC"/>
    <w:rsid w:val="00523351"/>
    <w:rsid w:val="00527F86"/>
    <w:rsid w:val="005639CD"/>
    <w:rsid w:val="00564DAF"/>
    <w:rsid w:val="00565F11"/>
    <w:rsid w:val="00566089"/>
    <w:rsid w:val="00596A12"/>
    <w:rsid w:val="005F1102"/>
    <w:rsid w:val="00605995"/>
    <w:rsid w:val="00623283"/>
    <w:rsid w:val="006234B6"/>
    <w:rsid w:val="0067201A"/>
    <w:rsid w:val="00675CA2"/>
    <w:rsid w:val="00676D72"/>
    <w:rsid w:val="00681379"/>
    <w:rsid w:val="00683F67"/>
    <w:rsid w:val="006A4376"/>
    <w:rsid w:val="006B689F"/>
    <w:rsid w:val="007350DB"/>
    <w:rsid w:val="007509A8"/>
    <w:rsid w:val="00752EBD"/>
    <w:rsid w:val="00754E7B"/>
    <w:rsid w:val="007576E0"/>
    <w:rsid w:val="0076006F"/>
    <w:rsid w:val="00772CF7"/>
    <w:rsid w:val="007A1B9C"/>
    <w:rsid w:val="007C3473"/>
    <w:rsid w:val="007C352E"/>
    <w:rsid w:val="007C39D7"/>
    <w:rsid w:val="007E1875"/>
    <w:rsid w:val="007F1BB3"/>
    <w:rsid w:val="00813E73"/>
    <w:rsid w:val="00822C0D"/>
    <w:rsid w:val="00825994"/>
    <w:rsid w:val="00836AC4"/>
    <w:rsid w:val="00854F47"/>
    <w:rsid w:val="00863C2E"/>
    <w:rsid w:val="008667D4"/>
    <w:rsid w:val="008779F9"/>
    <w:rsid w:val="0088406F"/>
    <w:rsid w:val="008B14AF"/>
    <w:rsid w:val="008E1104"/>
    <w:rsid w:val="008F282C"/>
    <w:rsid w:val="009075C1"/>
    <w:rsid w:val="00920380"/>
    <w:rsid w:val="0092641E"/>
    <w:rsid w:val="009268F8"/>
    <w:rsid w:val="00926A48"/>
    <w:rsid w:val="00946644"/>
    <w:rsid w:val="00951013"/>
    <w:rsid w:val="0095324E"/>
    <w:rsid w:val="00957979"/>
    <w:rsid w:val="00962B6D"/>
    <w:rsid w:val="0098331B"/>
    <w:rsid w:val="00992F41"/>
    <w:rsid w:val="009A1C5E"/>
    <w:rsid w:val="009C5DD2"/>
    <w:rsid w:val="009D34B5"/>
    <w:rsid w:val="00A61A83"/>
    <w:rsid w:val="00AD2972"/>
    <w:rsid w:val="00AE1B48"/>
    <w:rsid w:val="00AF4580"/>
    <w:rsid w:val="00B57BD7"/>
    <w:rsid w:val="00B617BD"/>
    <w:rsid w:val="00B67A8B"/>
    <w:rsid w:val="00B80EA2"/>
    <w:rsid w:val="00B84EF0"/>
    <w:rsid w:val="00BA1486"/>
    <w:rsid w:val="00BE3318"/>
    <w:rsid w:val="00BF7D1F"/>
    <w:rsid w:val="00C03F07"/>
    <w:rsid w:val="00C218FC"/>
    <w:rsid w:val="00C6027D"/>
    <w:rsid w:val="00C63F9A"/>
    <w:rsid w:val="00C808F3"/>
    <w:rsid w:val="00C80F9B"/>
    <w:rsid w:val="00C83F74"/>
    <w:rsid w:val="00C95AC6"/>
    <w:rsid w:val="00CD7180"/>
    <w:rsid w:val="00CE04B6"/>
    <w:rsid w:val="00CE19AA"/>
    <w:rsid w:val="00CF4F68"/>
    <w:rsid w:val="00CF6C77"/>
    <w:rsid w:val="00D079AB"/>
    <w:rsid w:val="00D615EF"/>
    <w:rsid w:val="00D719B7"/>
    <w:rsid w:val="00D71FCF"/>
    <w:rsid w:val="00D82AF7"/>
    <w:rsid w:val="00D908F5"/>
    <w:rsid w:val="00DC1228"/>
    <w:rsid w:val="00DF67B2"/>
    <w:rsid w:val="00E06A9B"/>
    <w:rsid w:val="00E13A6B"/>
    <w:rsid w:val="00E322B7"/>
    <w:rsid w:val="00E32A8C"/>
    <w:rsid w:val="00E36729"/>
    <w:rsid w:val="00E5345C"/>
    <w:rsid w:val="00E62E5F"/>
    <w:rsid w:val="00E84314"/>
    <w:rsid w:val="00E85AA9"/>
    <w:rsid w:val="00EB2F2A"/>
    <w:rsid w:val="00EE0BD2"/>
    <w:rsid w:val="00EE4DED"/>
    <w:rsid w:val="00F52856"/>
    <w:rsid w:val="00F67328"/>
    <w:rsid w:val="00F807DA"/>
    <w:rsid w:val="00F92EBE"/>
    <w:rsid w:val="00FB5E6B"/>
    <w:rsid w:val="00FF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73EAE"/>
  <w15:chartTrackingRefBased/>
  <w15:docId w15:val="{82E2D297-CC05-44D4-BF05-D62C160C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0EA2"/>
    <w:pPr>
      <w:spacing w:after="0" w:line="240" w:lineRule="auto"/>
    </w:pPr>
    <w:rPr>
      <w:rFonts w:eastAsiaTheme="minorEastAsia"/>
    </w:rPr>
  </w:style>
  <w:style w:type="character" w:customStyle="1" w:styleId="NoSpacingChar">
    <w:name w:val="No Spacing Char"/>
    <w:basedOn w:val="DefaultParagraphFont"/>
    <w:link w:val="NoSpacing"/>
    <w:uiPriority w:val="1"/>
    <w:rsid w:val="00B80EA2"/>
    <w:rPr>
      <w:rFonts w:eastAsiaTheme="minorEastAsia"/>
    </w:rPr>
  </w:style>
  <w:style w:type="character" w:styleId="IntenseEmphasis">
    <w:name w:val="Intense Emphasis"/>
    <w:basedOn w:val="DefaultParagraphFont"/>
    <w:uiPriority w:val="21"/>
    <w:qFormat/>
    <w:rsid w:val="00822C0D"/>
    <w:rPr>
      <w:i/>
      <w:iCs/>
      <w:color w:val="4472C4" w:themeColor="accent1"/>
    </w:rPr>
  </w:style>
  <w:style w:type="paragraph" w:styleId="Header">
    <w:name w:val="header"/>
    <w:basedOn w:val="Normal"/>
    <w:link w:val="HeaderChar"/>
    <w:uiPriority w:val="99"/>
    <w:unhideWhenUsed/>
    <w:rsid w:val="00822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C0D"/>
  </w:style>
  <w:style w:type="paragraph" w:styleId="Footer">
    <w:name w:val="footer"/>
    <w:basedOn w:val="Normal"/>
    <w:link w:val="FooterChar"/>
    <w:uiPriority w:val="99"/>
    <w:unhideWhenUsed/>
    <w:rsid w:val="00822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C0D"/>
  </w:style>
  <w:style w:type="character" w:customStyle="1" w:styleId="Heading2Char">
    <w:name w:val="Heading 2 Char"/>
    <w:basedOn w:val="DefaultParagraphFont"/>
    <w:link w:val="Heading2"/>
    <w:uiPriority w:val="9"/>
    <w:rsid w:val="00822C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53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266B"/>
    <w:pPr>
      <w:outlineLvl w:val="9"/>
    </w:pPr>
  </w:style>
  <w:style w:type="paragraph" w:styleId="TOC2">
    <w:name w:val="toc 2"/>
    <w:basedOn w:val="Normal"/>
    <w:next w:val="Normal"/>
    <w:autoRedefine/>
    <w:uiPriority w:val="39"/>
    <w:unhideWhenUsed/>
    <w:rsid w:val="000C266B"/>
    <w:pPr>
      <w:spacing w:after="100"/>
      <w:ind w:left="220"/>
    </w:pPr>
  </w:style>
  <w:style w:type="paragraph" w:styleId="TOC1">
    <w:name w:val="toc 1"/>
    <w:basedOn w:val="Normal"/>
    <w:next w:val="Normal"/>
    <w:autoRedefine/>
    <w:uiPriority w:val="39"/>
    <w:unhideWhenUsed/>
    <w:rsid w:val="000C266B"/>
    <w:pPr>
      <w:spacing w:after="100"/>
    </w:pPr>
  </w:style>
  <w:style w:type="character" w:styleId="Hyperlink">
    <w:name w:val="Hyperlink"/>
    <w:basedOn w:val="DefaultParagraphFont"/>
    <w:uiPriority w:val="99"/>
    <w:unhideWhenUsed/>
    <w:rsid w:val="000C266B"/>
    <w:rPr>
      <w:color w:val="0563C1" w:themeColor="hyperlink"/>
      <w:u w:val="single"/>
    </w:rPr>
  </w:style>
  <w:style w:type="paragraph" w:styleId="ListParagraph">
    <w:name w:val="List Paragraph"/>
    <w:basedOn w:val="Normal"/>
    <w:uiPriority w:val="34"/>
    <w:qFormat/>
    <w:rsid w:val="004F50EC"/>
    <w:pPr>
      <w:ind w:left="720"/>
      <w:contextualSpacing/>
    </w:pPr>
  </w:style>
  <w:style w:type="paragraph" w:styleId="EndnoteText">
    <w:name w:val="endnote text"/>
    <w:basedOn w:val="Normal"/>
    <w:link w:val="EndnoteTextChar"/>
    <w:uiPriority w:val="99"/>
    <w:semiHidden/>
    <w:unhideWhenUsed/>
    <w:rsid w:val="003271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1B5"/>
    <w:rPr>
      <w:sz w:val="20"/>
      <w:szCs w:val="20"/>
    </w:rPr>
  </w:style>
  <w:style w:type="character" w:styleId="EndnoteReference">
    <w:name w:val="endnote reference"/>
    <w:basedOn w:val="DefaultParagraphFont"/>
    <w:uiPriority w:val="99"/>
    <w:semiHidden/>
    <w:unhideWhenUsed/>
    <w:rsid w:val="003271B5"/>
    <w:rPr>
      <w:vertAlign w:val="superscript"/>
    </w:rPr>
  </w:style>
  <w:style w:type="table" w:styleId="TableGrid">
    <w:name w:val="Table Grid"/>
    <w:basedOn w:val="TableNormal"/>
    <w:uiPriority w:val="39"/>
    <w:rsid w:val="0032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3271B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271B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3271B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3271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UnresolvedMention">
    <w:name w:val="Unresolved Mention"/>
    <w:basedOn w:val="DefaultParagraphFont"/>
    <w:uiPriority w:val="99"/>
    <w:semiHidden/>
    <w:unhideWhenUsed/>
    <w:rsid w:val="00C21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938">
      <w:bodyDiv w:val="1"/>
      <w:marLeft w:val="0"/>
      <w:marRight w:val="0"/>
      <w:marTop w:val="0"/>
      <w:marBottom w:val="0"/>
      <w:divBdr>
        <w:top w:val="none" w:sz="0" w:space="0" w:color="auto"/>
        <w:left w:val="none" w:sz="0" w:space="0" w:color="auto"/>
        <w:bottom w:val="none" w:sz="0" w:space="0" w:color="auto"/>
        <w:right w:val="none" w:sz="0" w:space="0" w:color="auto"/>
      </w:divBdr>
      <w:divsChild>
        <w:div w:id="916862488">
          <w:marLeft w:val="0"/>
          <w:marRight w:val="0"/>
          <w:marTop w:val="0"/>
          <w:marBottom w:val="0"/>
          <w:divBdr>
            <w:top w:val="none" w:sz="0" w:space="0" w:color="auto"/>
            <w:left w:val="none" w:sz="0" w:space="0" w:color="auto"/>
            <w:bottom w:val="none" w:sz="0" w:space="0" w:color="auto"/>
            <w:right w:val="none" w:sz="0" w:space="0" w:color="auto"/>
          </w:divBdr>
        </w:div>
        <w:div w:id="1326203939">
          <w:marLeft w:val="0"/>
          <w:marRight w:val="0"/>
          <w:marTop w:val="0"/>
          <w:marBottom w:val="0"/>
          <w:divBdr>
            <w:top w:val="none" w:sz="0" w:space="0" w:color="auto"/>
            <w:left w:val="none" w:sz="0" w:space="0" w:color="auto"/>
            <w:bottom w:val="none" w:sz="0" w:space="0" w:color="auto"/>
            <w:right w:val="none" w:sz="0" w:space="0" w:color="auto"/>
          </w:divBdr>
        </w:div>
      </w:divsChild>
    </w:div>
    <w:div w:id="212461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cholarship.org/uc/item/0569d49p" TargetMode="External"/><Relationship Id="rId18" Type="http://schemas.openxmlformats.org/officeDocument/2006/relationships/hyperlink" Target="https://www.macrotrends.net/cities/21110/tamale/populati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btimes.com/kenyas-turkana-learns-failed-fish-project-194573" TargetMode="External"/><Relationship Id="rId17" Type="http://schemas.openxmlformats.org/officeDocument/2006/relationships/hyperlink" Target="https://www.wearewater.org/en/the-construction-of-wells-in-zabzugu-ghana_253230" TargetMode="External"/><Relationship Id="rId2" Type="http://schemas.openxmlformats.org/officeDocument/2006/relationships/customXml" Target="../customXml/item2.xml"/><Relationship Id="rId16" Type="http://schemas.openxmlformats.org/officeDocument/2006/relationships/hyperlink" Target="https://journals.sagepub.com/doi/10.1002/pmj.2128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tymonline.com/word/project" TargetMode="External"/><Relationship Id="rId5" Type="http://schemas.openxmlformats.org/officeDocument/2006/relationships/settings" Target="settings.xml"/><Relationship Id="rId15" Type="http://schemas.openxmlformats.org/officeDocument/2006/relationships/hyperlink" Target="https://www.sciencedirect.com/science/article/abs/pii/S0263786302000558"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researchgate.net/publication/333557693_Project_Management_Practice_in_Groundwater_Construction_Project_in_Ghana" TargetMode="External"/></Relationships>
</file>

<file path=word/_rels/endnotes.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Word Count: 2592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F67A7-42A5-4038-A398-FCB16BF1A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10803</TotalTime>
  <Pages>9</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ME 50367: Water Wells In Ghana</vt:lpstr>
    </vt:vector>
  </TitlesOfParts>
  <Company>University Of Bath</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50367: Water Wells In Ghana</dc:title>
  <dc:subject/>
  <dc:creator>Sadiq Tijjani Umar</dc:creator>
  <cp:keywords/>
  <dc:description/>
  <cp:lastModifiedBy>Sadiq Umar</cp:lastModifiedBy>
  <cp:revision>61</cp:revision>
  <dcterms:created xsi:type="dcterms:W3CDTF">2022-12-18T12:25:00Z</dcterms:created>
  <dcterms:modified xsi:type="dcterms:W3CDTF">2023-01-06T12:53:00Z</dcterms:modified>
</cp:coreProperties>
</file>