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95" w:rsidRPr="00A56795" w:rsidRDefault="00A56795" w:rsidP="00A56795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A56795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A56795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A56795" w:rsidRPr="00A56795" w:rsidRDefault="00A56795" w:rsidP="00A56795">
      <w:pPr>
        <w:shd w:val="clear" w:color="auto" w:fill="FFFFFF"/>
        <w:ind w:left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1. Характеристика криминогенной обстановки на территории обслуживания Отдела МВД по району Восточный.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защиту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свобод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84(2012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81),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преступлениябольше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 (2012 -42)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36),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–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– 35(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48),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ноябрь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ноябрь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35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  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46),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(2012 – 2).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сложилась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ситуация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Убийство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. 105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):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Умышленное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причинение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тяжкого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вреда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здоровью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. 111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):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Кражи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. 158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):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Грабежи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. 161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):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2,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–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Разбои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. 162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):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–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Мошенничество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. 159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):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(2013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двойной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превенции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. 115, 116, 117, 119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):</w:t>
      </w:r>
    </w:p>
    <w:p w:rsidR="00A56795" w:rsidRPr="00A56795" w:rsidRDefault="00A56795" w:rsidP="00A56795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6,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Незаконный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оборот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наркотиков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30,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–22,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–0.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2. Сведения о состоянии учетно-регистрационной дисциплины в отделе МВД России по району Восточный г. Москвы за 12месяцев 2013 года.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2129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1746).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66).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362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376), 65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материалов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147),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подведомственности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59),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48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62),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списано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номенклатурные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делопроизводства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842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432).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Комиссия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входящей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корреспонденции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канцелярии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обсуждаются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проходят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приглашаются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нарушающие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существующего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приказов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регламентирующих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заседанийКомиссии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жалоб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поступающих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поступающие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каналам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«02»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алфавитных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журналах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сроков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жалоб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первоначальный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выезд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сигналы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подтверждения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докладывают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рапортом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выезду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выезд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исполнительской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поступало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контролю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кабинетов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наличия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скрытых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составляются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соответствующие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 АНАЛИЗ РАБОТЫ ПОДРАЗДЕЛЕНИЙ ОТДЕЛА.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3.1 Результаты работы группы УР ОМВД.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Штатная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численность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УР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составляет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 5 </w:t>
      </w: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6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pacing w:val="6"/>
          <w:sz w:val="18"/>
          <w:szCs w:val="18"/>
          <w:lang w:val="ru-RU"/>
        </w:rPr>
        <w:t xml:space="preserve"> - 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–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старший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счёт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старшего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вакансии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базе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Картотека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вещей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единиц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номерных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вещей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находящегося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Автопоиск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представляющей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интерес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получено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адрес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направлялись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указания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специализированного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Притон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Заслон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-2»,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Перевозчики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денежных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таксист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находящееся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50),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105, 106, 107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131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150, 151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39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26),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28),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21),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младшим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лейтенантом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Горяйновым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приобщено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Мозговой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приобщено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9,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Боровковым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приобщено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–9,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оперуполномоченнымСтарцевым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приобщено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сводок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ОУУР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младшим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лейтенантом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Горяйновым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  – 3,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-2 ,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ОУУР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Боровковым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Егоровой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ОУУР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Боровковым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ОУУР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Мозговой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.228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Отдел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01.01.2013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30.12.2013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всего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поступило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15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сообщений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2"/>
          <w:sz w:val="18"/>
          <w:szCs w:val="18"/>
          <w:lang w:val="ru-RU"/>
        </w:rPr>
        <w:t>безвестном</w:t>
      </w:r>
      <w:r w:rsidRPr="00A56795">
        <w:rPr>
          <w:rFonts w:ascii="Tahoma" w:hAnsi="Tahoma" w:cs="Times New Roman"/>
          <w:color w:val="000000"/>
          <w:spacing w:val="2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исчезновении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граждан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которым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2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материала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направлены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территориальности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10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сообщениям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вынесено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постановление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отказе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заведено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pacing w:val="1"/>
          <w:sz w:val="18"/>
          <w:szCs w:val="18"/>
          <w:lang w:val="ru-RU"/>
        </w:rPr>
        <w:t>РД</w:t>
      </w:r>
      <w:r w:rsidRPr="00A56795">
        <w:rPr>
          <w:rFonts w:ascii="Tahoma" w:hAnsi="Tahoma" w:cs="Times New Roman"/>
          <w:color w:val="000000"/>
          <w:spacing w:val="1"/>
          <w:sz w:val="18"/>
          <w:szCs w:val="18"/>
          <w:lang w:val="ru-RU"/>
        </w:rPr>
        <w:t>.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декабре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- 1.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отрудником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НОРИ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ЦОРИ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УВД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ВАО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ГУ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pacing w:val="-1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pacing w:val="-1"/>
          <w:sz w:val="18"/>
          <w:szCs w:val="18"/>
          <w:lang w:val="ru-RU"/>
        </w:rPr>
        <w:t>Москве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информационных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носителей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137,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представляющих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интерес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126,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судимых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Записная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книжка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– 24,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обвинительные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заключения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– 22,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– 106,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Запросы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– 242,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Фото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– 137, 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использованием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базы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данных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сотрудником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НОРИ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фототечной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pacing w:val="3"/>
          <w:sz w:val="18"/>
          <w:szCs w:val="18"/>
          <w:lang w:val="ru-RU"/>
        </w:rPr>
        <w:t>картотеке</w:t>
      </w:r>
      <w:r w:rsidRPr="00A56795">
        <w:rPr>
          <w:rFonts w:ascii="Tahoma" w:hAnsi="Tahoma" w:cs="Times New Roman"/>
          <w:color w:val="000000"/>
          <w:spacing w:val="3"/>
          <w:sz w:val="18"/>
          <w:szCs w:val="18"/>
          <w:lang w:val="ru-RU"/>
        </w:rPr>
        <w:t>) – 1.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3.2. Результаты работы ООП ОМВД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здания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домов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улицы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199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подъездов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3713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59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чердаков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65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подвалов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11720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8877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1255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1588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находится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важный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объект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станция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водоподготовки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Акуловскийгидро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технический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узел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школы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дошкольных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просветительных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аптеки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сбербанк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почтовое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(105173), 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продовольственных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магазинов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промышленных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магазина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кафе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бомбоубежищ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нежилых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+ 3,7%,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-84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-81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-35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-50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раскрыты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: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УУП -11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-7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 +4 (+57%),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ППСП -5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),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ПДН -0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-1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-52), -8 (-15%). 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-22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-45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-23 (-51%) 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-8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-15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-7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      (-46,7%).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общественных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местах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совершено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33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-42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(-21%);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-15,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-23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), -8 (-35%).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улицах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совершено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31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-38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(-18%).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13,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-21), -8 (-38%). 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Нераскрытыми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остались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18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уличных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3.2.1.Результаты работы службы УУП: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разделена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102,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103,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104).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205 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- 203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; 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11-ть 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- 7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139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.3,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159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119, 116, 228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112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Шестериков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– 4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139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116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112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Помазан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-1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Соловьев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– 6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.3,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159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228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Проверено по АВТОПОИСКУ: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1229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За 12 месяцев 2013 года сотрудниками 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–</w:t>
      </w:r>
      <w:r w:rsidRPr="00A56795">
        <w:rPr>
          <w:rFonts w:ascii="Tahoma" w:hAnsi="Tahoma" w:cs="Times New Roman"/>
          <w:b/>
          <w:bCs/>
          <w:i/>
          <w:iCs/>
          <w:color w:val="000000"/>
          <w:sz w:val="18"/>
          <w:szCs w:val="18"/>
          <w:lang w:val="ru-RU"/>
        </w:rPr>
        <w:t>1121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АППГ-923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+198,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252 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АППГ-212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+40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2743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3713 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списку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(74%).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u w:val="single"/>
          <w:lang w:val="ru-RU"/>
        </w:rPr>
        <w:t>Владельцы оружия: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357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(98%).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ВЫВОД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: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практике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признается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удовлетворительной,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оценивается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 удовлетворительно.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3.2.2.Результаты работы ПДН: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u w:val="single"/>
          <w:lang w:val="ru-RU"/>
        </w:rPr>
        <w:t>за 12 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u w:val="single"/>
          <w:lang w:val="ru-RU"/>
        </w:rPr>
        <w:t>было доставлено: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33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-34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Московской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области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СНГ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Составлено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протоколов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: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u w:val="single"/>
          <w:lang w:val="ru-RU"/>
        </w:rPr>
        <w:t>15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 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u w:val="single"/>
          <w:lang w:val="ru-RU"/>
        </w:rPr>
        <w:t>АППГ -22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снижение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7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протоколов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-в отношении родителей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–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12 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5.35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КРФоАП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КРФоАП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-1;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в отношении несовершеннолетних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-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;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20.22 -1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.1 -0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КРФоАП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Состоит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профилактическом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учете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несовершеннолетних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-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u w:val="single"/>
          <w:lang w:val="ru-RU"/>
        </w:rPr>
        <w:t>2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АППГ__7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_) ( 1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антиобщественное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Состоит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профилактическом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учете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родителей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выполняющих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или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ненадлежащим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образом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выполняющих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свои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родительские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обязанности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 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–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родители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-6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Одной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форм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безнадзорности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: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ЦВИНСП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0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Канатчиково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-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3 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(1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взрослый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больница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 –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6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_0 – 6 - 12_);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Проведено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профилактических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лекций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бесед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образовательных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заведениях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района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_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30_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АППГ-39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ВЫВОД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: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оценивается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неудовлетворительно.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3.2.3.Результаты работы подразделения ППСП: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входит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440 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– 441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5 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АППГ – 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Проверено по АВТОПОИСКУ: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9095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2708 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2279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380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49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-_2_).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u w:val="single"/>
          <w:lang w:val="ru-RU"/>
        </w:rPr>
        <w:t>ВЫВОД</w:t>
      </w:r>
      <w:r w:rsidRPr="00A56795">
        <w:rPr>
          <w:rFonts w:ascii="Tahoma" w:hAnsi="Tahoma" w:cs="Times New Roman"/>
          <w:color w:val="000000"/>
          <w:sz w:val="18"/>
          <w:szCs w:val="18"/>
          <w:u w:val="single"/>
          <w:lang w:val="ru-RU"/>
        </w:rPr>
        <w:t>: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практике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признается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удовлетворительной,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 – удовлетворительной.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вклад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46%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охрана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96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включая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38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спортивно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зрелищных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40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массовых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локального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значения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политических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6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религиозных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встречи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Нового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Рождества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Христова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январе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Рождественская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».,  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Рождественские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каникулы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Рождественская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елка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школам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КрещениеГосподне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защитника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отечества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Международный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женский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Проводы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зимы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стадионе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Широкая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Масленица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Акулово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Вербное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Воскресенье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Пасха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Красная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Радоница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Троица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солидарности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трудящихся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Победы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Последний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звонок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Выпускные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вечера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Флага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знаний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Выборы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мэра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охране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сложности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реализации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планов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окончанию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регламента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обстоятельств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9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городских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окружных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: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Пешеходный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переход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Первоцвет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-2013»,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подъезд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мигрант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таксист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игорному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бизнесу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Заслон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Заслон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-2»,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Перевозчик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оружие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спортивно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массовые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просветительные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политические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принимали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  </w:t>
      </w:r>
    </w:p>
    <w:p w:rsidR="00A56795" w:rsidRPr="00A56795" w:rsidRDefault="00A56795" w:rsidP="00A56795">
      <w:pPr>
        <w:shd w:val="clear" w:color="auto" w:fill="FFFFFF"/>
        <w:ind w:firstLine="9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систематически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дворовых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припаркованного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Западная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.9),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БМВ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Пирс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Западная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.9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Буревестник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Западная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7),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ВКС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Западная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.6).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АВТОПОИСК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ежесуточно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проверяется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9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усилению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систематически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домов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чердачно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посещено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2743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3713 (74%).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предписаний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брошенного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разукомплектованного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единиц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эвакуировано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12.</w:t>
      </w:r>
    </w:p>
    <w:p w:rsidR="00A56795" w:rsidRPr="00A56795" w:rsidRDefault="00A56795" w:rsidP="00A56795">
      <w:pPr>
        <w:shd w:val="clear" w:color="auto" w:fill="FFFFFF"/>
        <w:ind w:firstLine="9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велась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миграцией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52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КРФоАП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29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оформлены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депортацию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9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Исходя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статистических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можно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сделать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вывод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настоящий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момент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аспекты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находятся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должном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уровне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этой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совещания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итогов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A56795" w:rsidRPr="00A56795" w:rsidRDefault="00A56795" w:rsidP="00A56795">
      <w:pPr>
        <w:shd w:val="clear" w:color="auto" w:fill="FFFFFF"/>
        <w:ind w:firstLine="9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отдельных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реализовать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несением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3.4.Результаты работы СО Отдела МВД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Штатная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численность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старший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Вакансий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имеется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(7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деяниям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содержащим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признаки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поступали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явки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повинной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выделены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611808,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611823.1,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611833,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611857.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выносилось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сданных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вещественных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доказательств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ГУВД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выданных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потерпевшим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изъятых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вещественных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доказательств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имеющимся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значится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прокуроров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Прокурором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МРП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611847,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611862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доследственной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258869.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вынесены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оправдательные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приговора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2,4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выносилось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находились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избрана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заключения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стражу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неизвестным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выделены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международных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поручений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оказанию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помощи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3.5.Результаты работы дежурной части Отдела МВД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настоящее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штат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укомплектован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задачей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являлась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координация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охрану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выполняли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возложенные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сбору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осложнение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нарядами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плану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непрерывная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сдоставленными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2708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3242),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</w:t>
      </w:r>
      <w:r w:rsidRPr="00A56795">
        <w:rPr>
          <w:rFonts w:ascii="Tahoma" w:hAnsi="Tahoma" w:cs="Times New Roman"/>
          <w:color w:val="000000"/>
          <w:spacing w:val="-4"/>
          <w:sz w:val="18"/>
          <w:szCs w:val="18"/>
          <w:lang w:val="ru-RU"/>
        </w:rPr>
        <w:t>2279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3242),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</w:t>
      </w:r>
      <w:r w:rsidRPr="00A56795">
        <w:rPr>
          <w:rFonts w:ascii="Tahoma" w:hAnsi="Tahoma" w:cs="Times New Roman"/>
          <w:color w:val="000000"/>
          <w:spacing w:val="-4"/>
          <w:sz w:val="18"/>
          <w:szCs w:val="18"/>
          <w:lang w:val="ru-RU"/>
        </w:rPr>
        <w:t>380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273).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разбирательства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интересов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суицидов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надлежащего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планом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изучены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нормативные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документы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регламентирующие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порядок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4. Приоритетные направления и цели стоящие перед ОМВД на 2014 год.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сложившейся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ситуации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поставить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задачи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решениями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значение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уделять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анализу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выработке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4.1. ГУР ОМВД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приобретению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спецаппарата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способного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освещать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склонных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сопредельной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Балашиха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должно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принести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судимых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доложить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истечении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графики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ЖКХ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склонныхк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экстремистских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4.2. ООП ОМВД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Обсудить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совещании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итоги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задачи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предстоящий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Заслушать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Егорову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поводу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снижения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январь 2014г.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усиленного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несением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постовыми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нарядами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смены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скрытных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возложение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солидарной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ГНР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причинно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между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уличным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отклонением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маршрута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ГНР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беспричинным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нахождением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движения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продолжительное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маршруте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уважительной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причины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</w:p>
    <w:p w:rsidR="00A56795" w:rsidRPr="00A56795" w:rsidRDefault="00A56795" w:rsidP="00A56795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Сергушкин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 2014г.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каждого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подведением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итогов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заслушивание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инспекторского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имеющих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низкие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низкие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практике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взыскиваемости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Сергушкин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Шестериков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ежемесячно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усилить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Автопоиск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исключив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подход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спец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борьбу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уличной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Сергушкин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 2014г.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притонодержателями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скрывшихся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резиновых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сбора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ИФНС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значимой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направленную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полную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2014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указанием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внесением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паспорта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дома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Ужесточить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спрос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сигнализацию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ПЦО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прежде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гражданского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охотничьего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самообороны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информирование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посредством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размещения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домов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памяток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Шестериков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январь 2014г.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практику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сдачи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дежурства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сменяющимся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нарядом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докладом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либо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проделанной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 2014г.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практику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рамках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навыков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ИАЗ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документированию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Сергушкин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 2014г.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уровень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качеству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утренних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вечерних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заступающего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внешнего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наличия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удостоверения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табельного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знание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основополагающих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положений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3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07.02.2011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Сергушкин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 2014г.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практику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заступающего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наряда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только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руководящего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конкретных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несению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подведением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итогов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конце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рабочей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смены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постоянно. 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уличными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обучения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дорожно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ООП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Ролдугин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врио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помощника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РЛС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лейтенант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Донцова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Срок: постоянно.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4.3. СО ОМВД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предстоящем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должны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быть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судимыми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Восточный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счет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норм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4.5.Руководящему составу ОМВД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требовательность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руководящему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выездов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место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спрос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имеется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виду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очевидцев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роль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изъятию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вещественных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доказательств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);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прикрытие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предстоящий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принять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кардинальные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активизации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учитывать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вклад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каждого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Расстановку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плотность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зависимости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зон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Ужесточить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спрос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проделанный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объём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перераспределение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нагрузок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перестановку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постов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маршрутов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достижения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общей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закрепленным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приказом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школами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агитации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учащихся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отбор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кандидатов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рядового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младшего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начальствующего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государственные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образовательные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отборе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кандидатов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заочную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форму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обучения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обратить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4.6. Группе кадров ОМВД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укомплектования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привести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кандидату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ОВД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обратить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отбор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инструктажах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затоплением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доводить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ФЗ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устав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исполнительской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касающейся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56795" w:rsidRPr="00A56795" w:rsidRDefault="00A56795" w:rsidP="00A56795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1)</w:t>
      </w:r>
      <w:r w:rsidRPr="00A56795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учебных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групп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взять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ведение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делопроизводства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врио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помощника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РЛС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старшему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лейтенанту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внутренней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Донцовой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журналы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планы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конспекты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тетради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2)</w:t>
      </w:r>
      <w:r w:rsidRPr="00A56795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явку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учебные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стрельбы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индивидуально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воспитательной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56795" w:rsidRPr="00A56795" w:rsidRDefault="00A56795" w:rsidP="00A56795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1)</w:t>
      </w:r>
      <w:r w:rsidRPr="00A56795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индивидуально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воспитательную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склонными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низкими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ИВР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реже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раза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квартал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56795" w:rsidRPr="00A56795" w:rsidRDefault="00A56795" w:rsidP="00A56795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2)</w:t>
      </w:r>
      <w:r w:rsidRPr="00A56795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оперативном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совещании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рассматривать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вопрос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ДТП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A56795">
        <w:rPr>
          <w:rFonts w:ascii="Charcoal CY" w:hAnsi="Charcoal CY" w:cs="Charcoal CY"/>
          <w:color w:val="000000"/>
          <w:sz w:val="18"/>
          <w:szCs w:val="18"/>
          <w:lang w:val="ru-RU"/>
        </w:rPr>
        <w:t>ЧП</w:t>
      </w:r>
      <w:r w:rsidRPr="00A56795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95"/>
    <w:rsid w:val="009C473A"/>
    <w:rsid w:val="00A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6795"/>
  </w:style>
  <w:style w:type="paragraph" w:styleId="a3">
    <w:name w:val="Body Text"/>
    <w:basedOn w:val="a"/>
    <w:link w:val="a4"/>
    <w:uiPriority w:val="99"/>
    <w:semiHidden/>
    <w:unhideWhenUsed/>
    <w:rsid w:val="00A5679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56795"/>
    <w:rPr>
      <w:rFonts w:ascii="Times" w:hAnsi="Times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A5679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56795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6795"/>
  </w:style>
  <w:style w:type="paragraph" w:styleId="a3">
    <w:name w:val="Body Text"/>
    <w:basedOn w:val="a"/>
    <w:link w:val="a4"/>
    <w:uiPriority w:val="99"/>
    <w:semiHidden/>
    <w:unhideWhenUsed/>
    <w:rsid w:val="00A5679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56795"/>
    <w:rPr>
      <w:rFonts w:ascii="Times" w:hAnsi="Times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A5679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56795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5371</Words>
  <Characters>30618</Characters>
  <Application>Microsoft Macintosh Word</Application>
  <DocSecurity>0</DocSecurity>
  <Lines>255</Lines>
  <Paragraphs>71</Paragraphs>
  <ScaleCrop>false</ScaleCrop>
  <Company/>
  <LinksUpToDate>false</LinksUpToDate>
  <CharactersWithSpaces>35918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2014-01-24T22:06:00Z</dcterms:created>
  <dcterms:modified xsi:type="dcterms:W3CDTF">2014-01-24T22:08:00Z</dcterms:modified>
</cp:coreProperties>
</file>