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8E" w:rsidRPr="00A11D8B" w:rsidRDefault="0006558E" w:rsidP="0006558E">
      <w:pPr>
        <w:rPr>
          <w:rFonts w:ascii="Tahoma" w:eastAsia="Times New Roman" w:hAnsi="Tahoma" w:cs="Times New Roman"/>
          <w:sz w:val="18"/>
          <w:szCs w:val="18"/>
          <w:lang w:val="ru-RU"/>
        </w:rPr>
      </w:pPr>
      <w:r w:rsidRPr="00A11D8B">
        <w:rPr>
          <w:rFonts w:ascii="Times New Roman" w:eastAsia="Times New Roman" w:hAnsi="Times New Roman" w:cs="Times New Roman"/>
          <w:color w:val="3333FF"/>
          <w:lang w:val="ru-RU"/>
        </w:rPr>
        <w:t>Информационно-аналитическая записка о результатах оперативно-служебной деятельности  ОУУП ОМВД   России по району Гольяново г. Москвы за 1-ое полугодие 2013 года</w:t>
      </w:r>
    </w:p>
    <w:p w:rsidR="0006558E" w:rsidRPr="00A11D8B" w:rsidRDefault="0006558E" w:rsidP="0006558E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Проведенный анализ итогов оперативно-служебной деятельности подразделения за шесть месяцев 2013 года показал, что основные усилия руководства и личного состава ОУУП были направлены, исходя из задач, поставленных перед органами внутренних дел, на решение таких приоритетных задач: обеспечение личной и имущественной безопасности жителей района, повышение раскрываемости тяжких и особо тяжких преступлений, активизации работы по пресечению преступлений связанных с незаконным оборотом наркотиков, оружия, алкогольной продукции, розыск преступников, общая профилактика совершенных преступлений. За шесть месяцев 2013 года личным составом ОУУП принимались меры, направленные на реализацию требований приказов МВД России № 1166 от 31.12.12 г. «Вопросы организации деятельности участковых уполномоченных полиции».</w:t>
      </w:r>
    </w:p>
    <w:p w:rsidR="0006558E" w:rsidRPr="00A11D8B" w:rsidRDefault="0006558E" w:rsidP="0006558E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В настоящий момент по штату в ОУУП - 36, по списку – 36 из них 1 начальник ОУУП, 1 заместитель начальника ОУУП, 8 старших УУП и 26 УУП.</w:t>
      </w:r>
    </w:p>
    <w:p w:rsidR="0006558E" w:rsidRPr="00A11D8B" w:rsidRDefault="0006558E" w:rsidP="0006558E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За отчетный период осуществлено 366 перепроверки жилых домов, в ходе которых отработано 25504 квартир, что составляет 44,8 %. Совместно с представителями жилищных органов и представителей ОПОП осуществлено 847 перепроверок чердачно - подвальных помещений.</w:t>
      </w:r>
    </w:p>
    <w:p w:rsidR="0006558E" w:rsidRPr="00A11D8B" w:rsidRDefault="0006558E" w:rsidP="0006558E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При проведении проверок внутри – дворовых территорий в текущем году выявлено 124 ед. брошенного транспорта, из которых перемещено 104 ед.</w:t>
      </w:r>
    </w:p>
    <w:p w:rsidR="0006558E" w:rsidRPr="00A11D8B" w:rsidRDefault="0006558E" w:rsidP="0006558E">
      <w:pPr>
        <w:spacing w:before="100" w:beforeAutospacing="1" w:after="100" w:afterAutospacing="1"/>
        <w:ind w:firstLine="720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Личным составом ОУУП за шесть месяцев 2013 года раскрыто всего 103 преступлений, (АППГ – 156). Участковые уполномоченные полиции в своей работе взаимодействовали с сотрудниками других служб и подразделений отдела путем обмена информацией, участия в раскрытии преступлений.</w:t>
      </w:r>
    </w:p>
    <w:p w:rsidR="0006558E" w:rsidRPr="00A11D8B" w:rsidRDefault="0006558E" w:rsidP="0006558E">
      <w:pPr>
        <w:spacing w:before="100" w:beforeAutospacing="1" w:after="100" w:afterAutospacing="1"/>
        <w:ind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За отчетный период службой ОУУП за различные правонарушения привлечено 2044 правонарушителей (АППГ – 1990).</w:t>
      </w:r>
    </w:p>
    <w:p w:rsidR="0006558E" w:rsidRPr="00A11D8B" w:rsidRDefault="0006558E" w:rsidP="0006558E">
      <w:pPr>
        <w:spacing w:before="100" w:beforeAutospacing="1" w:after="100" w:afterAutospacing="1"/>
        <w:ind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Улучшились результаты участковых уполномоченных полиции по применению административного законодательства по ст. ст. 20.20, 20.21 КРФ об АП составлено  - 536 (АППГ - 503) и  результаты за мелкое хулиганство (ст. 20.1 КРФ об АП), за истекший период участковыми уполномоченными полиции составлено - 106 протоколов по данной статье (АППГ –  82).</w:t>
      </w:r>
    </w:p>
    <w:p w:rsidR="0006558E" w:rsidRPr="00A11D8B" w:rsidRDefault="0006558E" w:rsidP="0006558E">
      <w:pPr>
        <w:spacing w:before="100" w:beforeAutospacing="1" w:after="100" w:afterAutospacing="1"/>
        <w:ind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Во взаимодействии с УФМС России по г. Москве по району Гольяново привлечено к административной ответственности за нарушения паспортных правил по ст. 18.8 КРФ об АП составлено – 55 (АППГ – 71) административных протоколов.</w:t>
      </w:r>
    </w:p>
    <w:p w:rsidR="0006558E" w:rsidRPr="00A11D8B" w:rsidRDefault="0006558E" w:rsidP="0006558E">
      <w:pPr>
        <w:spacing w:before="100" w:beforeAutospacing="1" w:after="100" w:afterAutospacing="1"/>
        <w:ind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В ходе отработки жилого сектора участковыми уполномоченными полиции проводятся проверки граждан, состоящих на профучетах, а так же профилактические беседы по недопущению с их стороны противоправных действий. Особое внимание уделяется ранее судимым.</w:t>
      </w:r>
    </w:p>
    <w:p w:rsidR="0006558E" w:rsidRPr="00A11D8B" w:rsidRDefault="0006558E" w:rsidP="0006558E">
      <w:pPr>
        <w:spacing w:before="100" w:beforeAutospacing="1" w:after="100" w:afterAutospacing="1"/>
        <w:ind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За отчетный период в Отделе МВД России по району Гольяново  зарегистрировано 17298 заявлении.</w:t>
      </w:r>
    </w:p>
    <w:p w:rsidR="0006558E" w:rsidRPr="00A11D8B" w:rsidRDefault="0006558E" w:rsidP="0006558E">
      <w:pPr>
        <w:spacing w:before="100" w:beforeAutospacing="1" w:after="100" w:afterAutospacing="1"/>
        <w:ind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lastRenderedPageBreak/>
        <w:t>В целях предупреждения квартирных краж УУП во взаимодействии с ОВО по ВАО г. Москвы проводят отработку жилого сектора с гражданами по постановке их квартир под охранную сигнализацию на ПЦО вневедомственной охраны. Так в текущем году от участковых уполномоченных полиции в ОВО направленно 28 заявлений, полученных от граждан, о постановке квартир под охранную сигнализацию.</w:t>
      </w:r>
    </w:p>
    <w:p w:rsidR="0006558E" w:rsidRPr="00A11D8B" w:rsidRDefault="0006558E" w:rsidP="0006558E">
      <w:pPr>
        <w:spacing w:before="100" w:beforeAutospacing="1" w:after="100" w:afterAutospacing="1"/>
        <w:ind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В соответствии с утвержденным графиком УУП проводятся проверки СБ предприятий, ЧОПов предприятий, относящихся к объектам жизнеобеспечения.  </w:t>
      </w:r>
    </w:p>
    <w:p w:rsidR="0006558E" w:rsidRPr="00A11D8B" w:rsidRDefault="0006558E" w:rsidP="0006558E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При этом участковыми уполномоченными полиции не в полной мере проводится работа по установлению доверительных отношений с активной частью населения на административных участках.</w:t>
      </w:r>
    </w:p>
    <w:p w:rsidR="0006558E" w:rsidRPr="00A11D8B" w:rsidRDefault="0006558E" w:rsidP="0006558E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Реализация плановых мероприятий оказывает положительное влияние на состояние и динамику административных правонарушений и преступлений на территории района, вместе с тем существует ряд проблем, требующих безотлагательного решения:</w:t>
      </w:r>
    </w:p>
    <w:p w:rsidR="0006558E" w:rsidRPr="00A11D8B" w:rsidRDefault="0006558E" w:rsidP="0006558E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активизировать профилактическую работу с ранее судимыми гражданами;</w:t>
      </w:r>
    </w:p>
    <w:p w:rsidR="0006558E" w:rsidRPr="00A11D8B" w:rsidRDefault="0006558E" w:rsidP="0006558E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повысить эффективность работы по раскрытию преступлений по ст. ст. 115, 116, 119, 213 УК РФ</w:t>
      </w:r>
    </w:p>
    <w:p w:rsidR="0006558E" w:rsidRPr="00A11D8B" w:rsidRDefault="0006558E" w:rsidP="0006558E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повысить эффективность работы по профилактике правонарушений по ст.ст.  20.20 и 18.8 Кодекса об АП РФ;</w:t>
      </w:r>
    </w:p>
    <w:p w:rsidR="0006558E" w:rsidRPr="00A11D8B" w:rsidRDefault="0006558E" w:rsidP="0006558E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организовать работу по активному взаимодействию с различными общественными формированиями, для увеличения доверия населения, предупреждению и пресечению преступлений и правонарушений;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8E"/>
    <w:rsid w:val="0006558E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58E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58E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3566</Characters>
  <Application>Microsoft Macintosh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2013-08-10T09:14:00Z</dcterms:created>
  <dcterms:modified xsi:type="dcterms:W3CDTF">2013-08-10T09:14:00Z</dcterms:modified>
</cp:coreProperties>
</file>