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DE" w:rsidRPr="005838DE" w:rsidRDefault="005838DE" w:rsidP="005838DE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5838DE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Сокольники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территории обслуживания Отдела МВД России по району Сокольники г. Москвы.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Территория обслуживания Отдела МВД России району Сокольники               г. Москвы занимает общую площадь 17,7 кв. км. Район густонаселенный. Общая численность населения составляет 53500 человек.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Район Сокольники расположен в северо-восточной части г. Москвы, граничит с районами Соколиная Гора, Преображенское, Богородское,  ЦАО - Красносельский, СВАО - Алексеевский.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Район Сокольники образован с учетом исторических, географических, градостроительных особенностей, численности населения, социально-экономических характеристик, расположения транспортных коммуникаций, наличия инженерной инфраструктуры и других особенностей территории.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Экономический потенциал района разнообразен, он включает в себя широкий спектр органов управления, промышленных предприятий, строительных организаций, организаций связи, предприятий торговли и общественного питания, а также широкую сеть учреждений здравоохранения, образования, культуры и спорта.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Территорию пересекает железнодорожная линия, платформа Маленковская, ст. Москва-3. В районе 6 особо важных объектов и 6 объектов жизнеобеспечения. Основные транспортные коммуникации: ул. Русаковская, переходящая в ул. Стромынка.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 территории расположено 17 критически важных объектов. 1 станция метрополитена («Сокольники»). Химических и взрывопожароопасных объектов нет.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 территории района расположены: ОВК Преображенского района ВАО г. Москвы; Инспекция министерства РФ по налогам и сборам №18 по ВАО г. Москвы; Мировые судебные участки №№ 104, 105; Учреждение ИЗ-77/1 ГУИН Министерства юстиции РФ, ИВС «Сокольники»; ПКиО «Сокольники»; Управа района Сокольники; ДС «Сокольники»; Стадион им. Братьев Знаменских.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 На территории района Сокольники по адресу: ул. Русаковская д.24 расположен гостиничный комплекс «Холидей Инн - Сокольники», имеющий 523 номера, с возможностью поселения около 1500 человек.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lastRenderedPageBreak/>
        <w:t>Общественно-политических, религиозных и национальных формирований экстремистской направленности не зарегистрировано. Фактов проявления нарушений общественного порядка и  экстремизма на политической, религиозной и национальной почве на обслуживаемой территории допущено не было.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 территории района официально зарегистрировано и действует: общественная организация – Центральный совет ветеранов района, расположенная по адресу: ул. Стромынка, д. 3.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Таким образом, общественно-политическая обстановка в районе характеризуется как стабильная. Ситуация отслеживается и контролируется правоохранительными органами.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криминальной обстановки на территории обслуживания Отдела МВД России по району Сокольники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г. Москвы.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службами Отдела МВД России по району Сокольники г. Москвы была проведена определенная работа, направленная на укрепление правопорядка, усиление борьбы с преступностью, решение задач по стабилизации криминогенной обстановки, повышение эффективности оперативно – служебной деятельности личного состава Отдела.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Анализ оперативных данных показывает, что криминогенная ситуация на территории, обслуживаемой Отделом, продолжает оставаться сложной.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на территории района Сокольники г. Москвы  зарегистрировано</w:t>
      </w:r>
      <w:r w:rsidRPr="005838DE">
        <w:rPr>
          <w:rFonts w:ascii="Arial" w:hAnsi="Arial" w:cs="Arial"/>
          <w:b/>
          <w:bCs/>
          <w:color w:val="000000"/>
          <w:lang w:val="ru-RU"/>
        </w:rPr>
        <w:t>1 348 преступлений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отчетном периоде текущего года на территории района зарегистрировано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319преступления,</w:t>
      </w:r>
      <w:r w:rsidRPr="005838DE">
        <w:rPr>
          <w:rFonts w:ascii="Arial" w:hAnsi="Arial" w:cs="Arial"/>
          <w:color w:val="000000"/>
          <w:lang w:val="ru-RU"/>
        </w:rPr>
        <w:t> относящихся к категории </w:t>
      </w:r>
      <w:r w:rsidRPr="005838DE">
        <w:rPr>
          <w:rFonts w:ascii="Arial" w:hAnsi="Arial" w:cs="Arial"/>
          <w:b/>
          <w:bCs/>
          <w:color w:val="000000"/>
          <w:lang w:val="ru-RU"/>
        </w:rPr>
        <w:t>тяжких и особо тяжких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Число </w:t>
      </w:r>
      <w:r w:rsidRPr="005838DE">
        <w:rPr>
          <w:rFonts w:ascii="Arial" w:hAnsi="Arial" w:cs="Arial"/>
          <w:b/>
          <w:bCs/>
          <w:color w:val="000000"/>
          <w:lang w:val="ru-RU"/>
        </w:rPr>
        <w:t>преступлений, совершенных в общественных местах</w:t>
      </w:r>
      <w:r w:rsidRPr="005838DE">
        <w:rPr>
          <w:rFonts w:ascii="Arial" w:hAnsi="Arial" w:cs="Arial"/>
          <w:color w:val="000000"/>
          <w:lang w:val="ru-RU"/>
        </w:rPr>
        <w:t>, увеличилось - </w:t>
      </w:r>
      <w:r w:rsidRPr="005838DE">
        <w:rPr>
          <w:rFonts w:ascii="Arial" w:hAnsi="Arial" w:cs="Arial"/>
          <w:b/>
          <w:bCs/>
          <w:color w:val="000000"/>
          <w:lang w:val="ru-RU"/>
        </w:rPr>
        <w:t>на 51,6% (2014 г. – 942, 2013 г. - 621)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По преступлениям, совершенным на улицах, </w:t>
      </w:r>
      <w:r w:rsidRPr="005838DE">
        <w:rPr>
          <w:rFonts w:ascii="Arial" w:hAnsi="Arial" w:cs="Arial"/>
          <w:color w:val="000000"/>
          <w:lang w:val="ru-RU"/>
        </w:rPr>
        <w:t>регистрация также</w:t>
      </w:r>
      <w:r w:rsidRPr="005838DE">
        <w:rPr>
          <w:rFonts w:ascii="Arial" w:hAnsi="Arial" w:cs="Arial"/>
          <w:b/>
          <w:bCs/>
          <w:color w:val="000000"/>
          <w:lang w:val="ru-RU"/>
        </w:rPr>
        <w:t> увеличилась на 54,2% и</w:t>
      </w:r>
      <w:r w:rsidRPr="005838DE">
        <w:rPr>
          <w:rFonts w:ascii="Arial" w:hAnsi="Arial" w:cs="Arial"/>
          <w:color w:val="000000"/>
          <w:lang w:val="ru-RU"/>
        </w:rPr>
        <w:t>составила 600 совершенное преступление, но вместе с тем стоит отметить, за двенадцать месяцев 2014 года </w:t>
      </w:r>
      <w:r w:rsidRPr="005838DE">
        <w:rPr>
          <w:rFonts w:ascii="Arial" w:hAnsi="Arial" w:cs="Arial"/>
          <w:b/>
          <w:bCs/>
          <w:color w:val="000000"/>
          <w:lang w:val="ru-RU"/>
        </w:rPr>
        <w:t>увеличилось </w:t>
      </w:r>
      <w:r w:rsidRPr="005838DE">
        <w:rPr>
          <w:rFonts w:ascii="Arial" w:hAnsi="Arial" w:cs="Arial"/>
          <w:color w:val="000000"/>
          <w:lang w:val="ru-RU"/>
        </w:rPr>
        <w:t>количество предварительно расследованных преступлений</w:t>
      </w:r>
      <w:r w:rsidRPr="005838DE">
        <w:rPr>
          <w:rFonts w:ascii="Arial" w:hAnsi="Arial" w:cs="Arial"/>
          <w:b/>
          <w:bCs/>
          <w:color w:val="000000"/>
          <w:lang w:val="ru-RU"/>
        </w:rPr>
        <w:t>, совершенных на улицах  на 15 %, и составило 78 преступление.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отчетном периоде на территории района произошел рост таких видов преступлений, как:</w:t>
      </w:r>
      <w:r w:rsidRPr="005838DE">
        <w:rPr>
          <w:rFonts w:ascii="Arial" w:hAnsi="Arial" w:cs="Arial"/>
          <w:i/>
          <w:iCs/>
          <w:color w:val="000000"/>
          <w:lang w:val="ru-RU"/>
        </w:rPr>
        <w:t>кражи, кражи транспортных средств, неправомерное завладение транспортными средствами,  преступлений связанных с незаконным оборотом наркотиков, в том числе сбыт.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i/>
          <w:iCs/>
          <w:color w:val="000000"/>
          <w:lang w:val="ru-RU"/>
        </w:rPr>
        <w:t>Однако таким видам преступлений, как мошенничества (общеуголовной направленности), хулиганство, кражи из квартир граждан, умышленное причинение тяжкого вреда здоровью.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на территории района зарегистрировано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820 </w:t>
      </w:r>
      <w:r w:rsidRPr="005838DE">
        <w:rPr>
          <w:rFonts w:ascii="Arial" w:hAnsi="Arial" w:cs="Arial"/>
          <w:color w:val="000000"/>
          <w:lang w:val="ru-RU"/>
        </w:rPr>
        <w:t>краж (с проникновением – 53,  в том числе квартирные кражи – </w:t>
      </w:r>
      <w:r w:rsidRPr="005838DE">
        <w:rPr>
          <w:rFonts w:ascii="Arial" w:hAnsi="Arial" w:cs="Arial"/>
          <w:b/>
          <w:bCs/>
          <w:color w:val="000000"/>
          <w:lang w:val="ru-RU"/>
        </w:rPr>
        <w:t>39</w:t>
      </w:r>
      <w:r w:rsidRPr="005838DE">
        <w:rPr>
          <w:rFonts w:ascii="Arial" w:hAnsi="Arial" w:cs="Arial"/>
          <w:color w:val="000000"/>
          <w:lang w:val="ru-RU"/>
        </w:rPr>
        <w:t>, кражи автотранспорта – </w:t>
      </w:r>
      <w:r w:rsidRPr="005838DE">
        <w:rPr>
          <w:rFonts w:ascii="Arial" w:hAnsi="Arial" w:cs="Arial"/>
          <w:b/>
          <w:bCs/>
          <w:color w:val="000000"/>
          <w:lang w:val="ru-RU"/>
        </w:rPr>
        <w:t>63, в том числе автомобилей - 55</w:t>
      </w:r>
      <w:r w:rsidRPr="005838DE">
        <w:rPr>
          <w:rFonts w:ascii="Arial" w:hAnsi="Arial" w:cs="Arial"/>
          <w:color w:val="000000"/>
          <w:lang w:val="ru-RU"/>
        </w:rPr>
        <w:t>).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Сотрудниками Отдела предварительно расследовано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102 </w:t>
      </w:r>
      <w:r w:rsidRPr="005838DE">
        <w:rPr>
          <w:rFonts w:ascii="Arial" w:hAnsi="Arial" w:cs="Arial"/>
          <w:color w:val="000000"/>
          <w:lang w:val="ru-RU"/>
        </w:rPr>
        <w:t>уголовных дела, возбужденных  по ст. 158 УК РФ (в том числе </w:t>
      </w:r>
      <w:r w:rsidRPr="005838DE">
        <w:rPr>
          <w:rFonts w:ascii="Arial" w:hAnsi="Arial" w:cs="Arial"/>
          <w:b/>
          <w:bCs/>
          <w:color w:val="000000"/>
          <w:lang w:val="ru-RU"/>
        </w:rPr>
        <w:t>4</w:t>
      </w:r>
      <w:r w:rsidRPr="005838DE">
        <w:rPr>
          <w:rFonts w:ascii="Arial" w:hAnsi="Arial" w:cs="Arial"/>
          <w:color w:val="000000"/>
          <w:lang w:val="ru-RU"/>
        </w:rPr>
        <w:t> квартирные кражи, 1 кража автотранспорта, 2 кражи из организациии.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Осталось </w:t>
      </w:r>
      <w:r w:rsidRPr="005838DE">
        <w:rPr>
          <w:rFonts w:ascii="Arial" w:hAnsi="Arial" w:cs="Arial"/>
          <w:b/>
          <w:bCs/>
          <w:color w:val="000000"/>
          <w:lang w:val="ru-RU"/>
        </w:rPr>
        <w:t>не раскрыто 808</w:t>
      </w:r>
      <w:r w:rsidRPr="005838DE">
        <w:rPr>
          <w:rFonts w:ascii="Arial" w:hAnsi="Arial" w:cs="Arial"/>
          <w:color w:val="000000"/>
          <w:lang w:val="ru-RU"/>
        </w:rPr>
        <w:t> преступления.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Исходя из статистических данных следует, что регистрация количества преступлений совершенных из квартир граждан снизилась на 15 преступлений, что на 27,8 % ниже регистрации квартирных краж за аналогичный период прошлого года</w:t>
      </w:r>
      <w:r w:rsidRPr="005838DE">
        <w:rPr>
          <w:rFonts w:ascii="Arial" w:hAnsi="Arial" w:cs="Arial"/>
          <w:b/>
          <w:bCs/>
          <w:color w:val="000000"/>
          <w:lang w:val="ru-RU"/>
        </w:rPr>
        <w:t>)</w:t>
      </w:r>
      <w:r w:rsidRPr="005838DE">
        <w:rPr>
          <w:rFonts w:ascii="Arial" w:hAnsi="Arial" w:cs="Arial"/>
          <w:color w:val="000000"/>
          <w:lang w:val="ru-RU"/>
        </w:rPr>
        <w:t>, из них предварительно расследовано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4, </w:t>
      </w:r>
      <w:r w:rsidRPr="005838DE">
        <w:rPr>
          <w:rFonts w:ascii="Arial" w:hAnsi="Arial" w:cs="Arial"/>
          <w:color w:val="000000"/>
          <w:lang w:val="ru-RU"/>
        </w:rPr>
        <w:t>что на 2 преступления больше чем в 2013 году.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Наибольшее количество, совершенных преступлений данного вида зарегистрировано в июне т.г., сентябре и ноябре месяце текущего года.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Квартиры,  подверженные нападению, расположены на 1-2 этаже домов, на окнах отсутствуют металлические решетки, отсутствует сигнализация, близко расположенные к оконным и балконным проемам газовые трубопроводы, что облегчает доступ преступников в квартиры.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отчетном периоде текущего года на территории района Сокольники             г. Москвы совершено </w:t>
      </w:r>
      <w:r w:rsidRPr="005838DE">
        <w:rPr>
          <w:rFonts w:ascii="Arial" w:hAnsi="Arial" w:cs="Arial"/>
          <w:b/>
          <w:bCs/>
          <w:color w:val="000000"/>
          <w:lang w:val="ru-RU"/>
        </w:rPr>
        <w:t>68</w:t>
      </w:r>
      <w:r w:rsidRPr="005838DE">
        <w:rPr>
          <w:rFonts w:ascii="Arial" w:hAnsi="Arial" w:cs="Arial"/>
          <w:color w:val="000000"/>
          <w:lang w:val="ru-RU"/>
        </w:rPr>
        <w:t> </w:t>
      </w:r>
      <w:r w:rsidRPr="005838DE">
        <w:rPr>
          <w:rFonts w:ascii="Arial" w:hAnsi="Arial" w:cs="Arial"/>
          <w:b/>
          <w:bCs/>
          <w:color w:val="000000"/>
          <w:lang w:val="ru-RU"/>
        </w:rPr>
        <w:t>грабежа</w:t>
      </w:r>
      <w:r w:rsidRPr="005838DE">
        <w:rPr>
          <w:rFonts w:ascii="Arial" w:hAnsi="Arial" w:cs="Arial"/>
          <w:color w:val="000000"/>
          <w:lang w:val="ru-RU"/>
        </w:rPr>
        <w:t>, из них сотрудниками Отдела предварительно расследовано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19 преступлений данного вида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отчетном периоде 2014 года на территории района зарегистрировано          </w:t>
      </w:r>
      <w:r w:rsidRPr="005838DE">
        <w:rPr>
          <w:rFonts w:ascii="Arial" w:hAnsi="Arial" w:cs="Arial"/>
          <w:b/>
          <w:bCs/>
          <w:color w:val="000000"/>
          <w:lang w:val="ru-RU"/>
        </w:rPr>
        <w:t>12</w:t>
      </w:r>
      <w:r w:rsidRPr="005838DE">
        <w:rPr>
          <w:rFonts w:ascii="Arial" w:hAnsi="Arial" w:cs="Arial"/>
          <w:color w:val="000000"/>
          <w:lang w:val="ru-RU"/>
        </w:rPr>
        <w:t> </w:t>
      </w:r>
      <w:r w:rsidRPr="005838DE">
        <w:rPr>
          <w:rFonts w:ascii="Arial" w:hAnsi="Arial" w:cs="Arial"/>
          <w:b/>
          <w:bCs/>
          <w:color w:val="000000"/>
          <w:lang w:val="ru-RU"/>
        </w:rPr>
        <w:t>разбойных нападений</w:t>
      </w:r>
      <w:r w:rsidRPr="005838DE">
        <w:rPr>
          <w:rFonts w:ascii="Arial" w:hAnsi="Arial" w:cs="Arial"/>
          <w:color w:val="000000"/>
          <w:lang w:val="ru-RU"/>
        </w:rPr>
        <w:t>, из них предварительно расследовано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3</w:t>
      </w:r>
      <w:r w:rsidRPr="005838DE">
        <w:rPr>
          <w:rFonts w:ascii="Arial" w:hAnsi="Arial" w:cs="Arial"/>
          <w:color w:val="000000"/>
          <w:lang w:val="ru-RU"/>
        </w:rPr>
        <w:t>. </w:t>
      </w:r>
      <w:r w:rsidRPr="005838DE">
        <w:rPr>
          <w:rFonts w:ascii="Arial" w:hAnsi="Arial" w:cs="Arial"/>
          <w:b/>
          <w:bCs/>
          <w:color w:val="000000"/>
          <w:lang w:val="ru-RU"/>
        </w:rPr>
        <w:t> 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зарегистрировано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118</w:t>
      </w:r>
      <w:r w:rsidRPr="005838DE">
        <w:rPr>
          <w:rFonts w:ascii="Arial" w:hAnsi="Arial" w:cs="Arial"/>
          <w:color w:val="000000"/>
          <w:lang w:val="ru-RU"/>
        </w:rPr>
        <w:t> преступлений, </w:t>
      </w:r>
      <w:r w:rsidRPr="005838DE">
        <w:rPr>
          <w:rFonts w:ascii="Arial" w:hAnsi="Arial" w:cs="Arial"/>
          <w:b/>
          <w:bCs/>
          <w:color w:val="000000"/>
          <w:lang w:val="ru-RU"/>
        </w:rPr>
        <w:t>связанных с незаконным оборотом наркотиков</w:t>
      </w:r>
      <w:r w:rsidRPr="005838DE">
        <w:rPr>
          <w:rFonts w:ascii="Arial" w:hAnsi="Arial" w:cs="Arial"/>
          <w:color w:val="000000"/>
          <w:lang w:val="ru-RU"/>
        </w:rPr>
        <w:t> (из них связанных </w:t>
      </w:r>
      <w:r w:rsidRPr="005838DE">
        <w:rPr>
          <w:rFonts w:ascii="Arial" w:hAnsi="Arial" w:cs="Arial"/>
          <w:b/>
          <w:bCs/>
          <w:color w:val="000000"/>
          <w:lang w:val="ru-RU"/>
        </w:rPr>
        <w:t>со сбытом наркотических средств</w:t>
      </w:r>
      <w:r w:rsidRPr="005838DE">
        <w:rPr>
          <w:rFonts w:ascii="Arial" w:hAnsi="Arial" w:cs="Arial"/>
          <w:color w:val="000000"/>
          <w:lang w:val="ru-RU"/>
        </w:rPr>
        <w:t> – 8</w:t>
      </w:r>
      <w:r w:rsidRPr="005838DE">
        <w:rPr>
          <w:rFonts w:ascii="Arial" w:hAnsi="Arial" w:cs="Arial"/>
          <w:b/>
          <w:bCs/>
          <w:color w:val="000000"/>
          <w:lang w:val="ru-RU"/>
        </w:rPr>
        <w:t>7</w:t>
      </w:r>
      <w:r w:rsidRPr="005838DE">
        <w:rPr>
          <w:rFonts w:ascii="Arial" w:hAnsi="Arial" w:cs="Arial"/>
          <w:color w:val="000000"/>
          <w:lang w:val="ru-RU"/>
        </w:rPr>
        <w:t>преступлений).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Предварительно расследовано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45</w:t>
      </w:r>
      <w:r w:rsidRPr="005838DE">
        <w:rPr>
          <w:rFonts w:ascii="Arial" w:hAnsi="Arial" w:cs="Arial"/>
          <w:color w:val="000000"/>
          <w:lang w:val="ru-RU"/>
        </w:rPr>
        <w:t> преступлений (из них по сбыту – </w:t>
      </w:r>
      <w:r w:rsidRPr="005838DE">
        <w:rPr>
          <w:rFonts w:ascii="Arial" w:hAnsi="Arial" w:cs="Arial"/>
          <w:b/>
          <w:bCs/>
          <w:color w:val="000000"/>
          <w:lang w:val="ru-RU"/>
        </w:rPr>
        <w:t>19</w:t>
      </w:r>
      <w:r w:rsidRPr="005838DE">
        <w:rPr>
          <w:rFonts w:ascii="Arial" w:hAnsi="Arial" w:cs="Arial"/>
          <w:color w:val="000000"/>
          <w:lang w:val="ru-RU"/>
        </w:rPr>
        <w:t>)</w:t>
      </w:r>
      <w:r w:rsidRPr="005838DE">
        <w:rPr>
          <w:rFonts w:ascii="Arial" w:hAnsi="Arial" w:cs="Arial"/>
          <w:b/>
          <w:bCs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зарегистрировано </w:t>
      </w:r>
      <w:r w:rsidRPr="005838DE">
        <w:rPr>
          <w:rFonts w:ascii="Arial" w:hAnsi="Arial" w:cs="Arial"/>
          <w:b/>
          <w:bCs/>
          <w:color w:val="000000"/>
          <w:lang w:val="ru-RU"/>
        </w:rPr>
        <w:t>2</w:t>
      </w:r>
      <w:r w:rsidRPr="005838DE">
        <w:rPr>
          <w:rFonts w:ascii="Arial" w:hAnsi="Arial" w:cs="Arial"/>
          <w:color w:val="000000"/>
          <w:lang w:val="ru-RU"/>
        </w:rPr>
        <w:t> преступление, </w:t>
      </w:r>
      <w:r w:rsidRPr="005838DE">
        <w:rPr>
          <w:rFonts w:ascii="Arial" w:hAnsi="Arial" w:cs="Arial"/>
          <w:b/>
          <w:bCs/>
          <w:color w:val="000000"/>
          <w:lang w:val="ru-RU"/>
        </w:rPr>
        <w:t>связанных с  незаконным оборотом оружия</w:t>
      </w:r>
      <w:r w:rsidRPr="005838DE">
        <w:rPr>
          <w:rFonts w:ascii="Arial" w:hAnsi="Arial" w:cs="Arial"/>
          <w:color w:val="000000"/>
          <w:lang w:val="ru-RU"/>
        </w:rPr>
        <w:t>. За отчетный период преступления данного вида остались нераскрытыми.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Анализ работы следственного отделения за 2014 год.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2014 году Следственным отделением </w:t>
      </w:r>
      <w:r w:rsidRPr="005838DE">
        <w:rPr>
          <w:rFonts w:ascii="Arial" w:hAnsi="Arial" w:cs="Arial"/>
          <w:color w:val="000000"/>
          <w:u w:val="single"/>
          <w:lang w:val="ru-RU"/>
        </w:rPr>
        <w:t>в суд направлено</w:t>
      </w:r>
      <w:r w:rsidRPr="005838DE">
        <w:rPr>
          <w:rFonts w:ascii="Arial" w:hAnsi="Arial" w:cs="Arial"/>
          <w:color w:val="000000"/>
          <w:lang w:val="ru-RU"/>
        </w:rPr>
        <w:t> 88 уголовных дел в отношении 104 обвиняемых. 2 уголовных дела прекращено в связи со смертью обвиняемого.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Кроме свойственной следственным подразделениям работы по направлению уголовных дел в суд, так же выполнялась работа по раскрытию преступлений. </w:t>
      </w:r>
      <w:r w:rsidRPr="005838DE">
        <w:rPr>
          <w:rFonts w:ascii="Arial" w:hAnsi="Arial" w:cs="Arial"/>
          <w:color w:val="000000"/>
          <w:u w:val="single"/>
          <w:lang w:val="ru-RU"/>
        </w:rPr>
        <w:t>Следственным путем в 2014 году раскрыто</w:t>
      </w:r>
      <w:r w:rsidRPr="005838DE">
        <w:rPr>
          <w:rFonts w:ascii="Arial" w:hAnsi="Arial" w:cs="Arial"/>
          <w:color w:val="000000"/>
          <w:lang w:val="ru-RU"/>
        </w:rPr>
        <w:t> 10 преступлений.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Так в 2014 году возбуждено 751 у.д., всего в производстве находилось 1166 у.д., расследовано дел – 864.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Анализ работы отделения уголовного розыска ОМВД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по району Сокольники г. Москвы.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 За отделением уголовного розыска ОМВД России по району Сокольники г. Москвы за текущий период 2014 года количество раскрытых   преступлений - 82.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 </w:t>
      </w:r>
      <w:r w:rsidRPr="005838DE">
        <w:rPr>
          <w:rFonts w:ascii="Arial" w:hAnsi="Arial" w:cs="Arial"/>
          <w:b/>
          <w:bCs/>
          <w:color w:val="000000"/>
          <w:lang w:val="ru-RU"/>
        </w:rPr>
        <w:t>Проводится анализ</w:t>
      </w:r>
      <w:r w:rsidRPr="005838DE">
        <w:rPr>
          <w:rFonts w:ascii="Arial" w:hAnsi="Arial" w:cs="Arial"/>
          <w:color w:val="000000"/>
          <w:lang w:val="ru-RU"/>
        </w:rPr>
        <w:t> преступлений совершенных на территории ОМВД.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Из проведенного анализа следует, что на территории ОМВД совершено: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- </w:t>
      </w:r>
      <w:r w:rsidRPr="005838DE">
        <w:rPr>
          <w:rFonts w:ascii="Arial" w:hAnsi="Arial" w:cs="Arial"/>
          <w:b/>
          <w:bCs/>
          <w:color w:val="000000"/>
          <w:lang w:val="ru-RU"/>
        </w:rPr>
        <w:t>39 квартирных краж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Наиболее подверженными квартирным кражам, считаются улицы: Сокольнический вал, 1-5 Сокольнические улицы. Способ совершения: взлом замка.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 </w:t>
      </w:r>
      <w:r w:rsidRPr="005838DE">
        <w:rPr>
          <w:rFonts w:ascii="Arial" w:hAnsi="Arial" w:cs="Arial"/>
          <w:b/>
          <w:bCs/>
          <w:color w:val="000000"/>
          <w:lang w:val="ru-RU"/>
        </w:rPr>
        <w:t>68 грабежей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Наиболее подверженными грабежам являются улицы: Сокольническая слободка, Сокольническая площадь. Способ совершения: рывком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 </w:t>
      </w:r>
      <w:r w:rsidRPr="005838DE">
        <w:rPr>
          <w:rFonts w:ascii="Arial" w:hAnsi="Arial" w:cs="Arial"/>
          <w:b/>
          <w:bCs/>
          <w:color w:val="000000"/>
          <w:lang w:val="ru-RU"/>
        </w:rPr>
        <w:t>12 разбойных нападений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  </w:t>
      </w:r>
      <w:r w:rsidRPr="005838DE">
        <w:rPr>
          <w:rFonts w:ascii="Arial" w:hAnsi="Arial" w:cs="Arial"/>
          <w:b/>
          <w:bCs/>
          <w:color w:val="000000"/>
          <w:lang w:val="ru-RU"/>
        </w:rPr>
        <w:t>63 (автомобиль 55) кражи АМТС</w:t>
      </w:r>
      <w:r w:rsidRPr="005838DE">
        <w:rPr>
          <w:rFonts w:ascii="Arial" w:hAnsi="Arial" w:cs="Arial"/>
          <w:color w:val="000000"/>
          <w:lang w:val="ru-RU"/>
        </w:rPr>
        <w:t>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Наиболее подверженными являются улицы: Сокольнический вал,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1-5 Сокольнические улицы.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 В целях повышения эффективности работы по выявлению и раскрытию тяжких и особо тяжких преступлений, в том числе грабежей и разбойных нападений отделение уголовного розыска активизировало работу в жилом секторе, направленную на установление лиц, занимающихся совершением тяжких преступлений, а также установление оперативных контактов с лицами, способными освещать преступную деятельность лиц. Принимаются меры по розыску преступников по «горячим следам». Отрабатываются маршруты движения потерпевших и выявляются свидетели и очевидцы. Регулярно проводятся мероприятия направленные на задержание лиц, совершающих грабежи и разбойные нападения. В случае сообщения о преступлении данного вида, на место происшествия в обязательном порядке выезжает руководитель из подразделения и организует активную работу по раскрытию преступлений и задержанию преступников.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 Службой УР особое внимание уделяется лицам кавказской и среднеазиатской народности, в связи с тем, что в настоящее время в основном именно данные лица совершают преступления на территории ОМВД. В целях предупреждения преступлений силами уголовного розыска осуществляется постоянный контроль за лицами, зарегистрированными по месту пребывания и месту жительства, прибывших из Чечни и Северо-Кавказского региона, также лицами, состоящими на учетах в ОМВД.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Анализ работы патрульно – постовой службы полиции (ППСП) Отдела МВД России по району Сокольники г.Москвы за 2014 год.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Анализ оперативно-служебной деятельности патрульно-постовой службы полиции задействованной в системе единой дислокации за вышеуказанный период текущего года показывает, что в этом периоде основные усилия отдельной роты ППСП ОМВД России по району Сокольники г. Москвы были направлены на: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 -обеспечение общественного порядка и безопасности при проведении мероприятий с массовым пребыванием людей;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 -недопущение проведения террористических актов в местах массового пребывания граждан, на объектах повышенной опасности и жизнеобеспечения;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 -повышения эффективности работы нарядов патрульно-постовой службы полиции, задействованной в системе единой дислокации;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 -пресечение административных правонарушений.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Всего зарегистрировано преступлений в КУСП за 2014 год – 17809, из них в общественном месте совершено – 942 (2013г. – 621), что на 321 преступление больше по сравнению с 2013 г., и увеличились на 51.7%. Преступлений, совершенных на маршрутах патрулирования – 374 (2013г. – 296) что на 78 преступлений больше по сравнению с  2013 г., и количество увеличилось на 26.4 % больше.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Количество материалов об административных правонарушениях составленных сотрудниками  </w:t>
      </w:r>
      <w:r w:rsidRPr="005838DE">
        <w:rPr>
          <w:rFonts w:ascii="Arial" w:hAnsi="Arial" w:cs="Arial"/>
          <w:b/>
          <w:bCs/>
          <w:color w:val="000000"/>
          <w:lang w:val="ru-RU"/>
        </w:rPr>
        <w:t>ППСП Отдела</w:t>
      </w:r>
      <w:r w:rsidRPr="005838DE">
        <w:rPr>
          <w:rFonts w:ascii="Arial" w:hAnsi="Arial" w:cs="Arial"/>
          <w:color w:val="000000"/>
          <w:lang w:val="ru-RU"/>
        </w:rPr>
        <w:t> за 12 месяцев 2014 года составило 351протокол;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-за нарушение  Федерального Закона № 15 о запрете курения табака на отдельных территориях  составлено 29 материалов,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-за мелкое хищение 5, за мелкое хулиганство 71 (АППГ 78),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-за пьяный вид и распитие спиртосодержащей продукции 230 (АППГ 467) -49,1%,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-по несанкционированной торговле 6 (АППГ 15).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Назначено административных штрафов на сумму 73700 рублей, взыскано 38050 рублей (51,6%) взыскания: (АППГ  85,5%).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Анализ деятельности группы по делам несовершеннолетних (ГДН)</w:t>
      </w:r>
      <w:r w:rsidRPr="005838DE">
        <w:rPr>
          <w:rFonts w:ascii="Arial" w:hAnsi="Arial" w:cs="Arial"/>
          <w:color w:val="000000"/>
          <w:lang w:val="ru-RU"/>
        </w:rPr>
        <w:t> </w:t>
      </w: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ОМВД России по району Сокольники г. Москвы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за 2014 год.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           </w:t>
      </w:r>
      <w:r w:rsidRPr="005838DE">
        <w:rPr>
          <w:rFonts w:ascii="Arial" w:hAnsi="Arial" w:cs="Arial"/>
          <w:color w:val="000000"/>
          <w:lang w:val="ru-RU"/>
        </w:rPr>
        <w:t>За 12 месяцев 2014 года на территории района Сокольники г. Москвы отмечается снижение преступности с 5 до 3. Одними несовершеннолетними совершено – 2 (3) преступлений, со взрослыми – 1 (1) преступление. В состоянии алкогольного и наркотического опьянения преступления несовершеннолетними не совершались.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 Предупреждение совершений преступлений в отношении детей, недопустимость вовлечения их в преступную деятельность является одним из приоритетных направлений деятельности системы профилактики. Так в текущем году в Отдел МВД по району Сокольники доставлено – 145 подростков (2013-</w:t>
      </w:r>
      <w:r w:rsidRPr="005838DE">
        <w:rPr>
          <w:rFonts w:ascii="Arial" w:hAnsi="Arial" w:cs="Arial"/>
          <w:b/>
          <w:bCs/>
          <w:color w:val="000000"/>
          <w:lang w:val="ru-RU"/>
        </w:rPr>
        <w:t>130</w:t>
      </w:r>
      <w:r w:rsidRPr="005838DE">
        <w:rPr>
          <w:rFonts w:ascii="Arial" w:hAnsi="Arial" w:cs="Arial"/>
          <w:color w:val="000000"/>
          <w:lang w:val="ru-RU"/>
        </w:rPr>
        <w:t>), из них 106 (75) подростков жителей г. Москвы, из них жителей района Сокольники 8 несовершеннолетних, 16 (20) – жителей Московской области, 14 жителей РФ,  9 (9) жителей СНГ, до 14 лет доставлено – 19 несовершеннолетних, 14-15 лет- 22 несовершеннолетних, 16-17 лет – 89 несовершеннолетних. Из числа доставленных 47/40 несовершеннолетних, являющиеся школьниками и 46/27 подростков – учащиеся других учебных заведений, 36 /62подростков не учатся и не работают. 90/44 подростков доставлено за совершение административных правонарушений, 46/42 за бродяжничество. 9/12 несовершеннолетних за подозрение в совершении преступлений.  Из общего количества доставленных 19\28 подростков помещены в ДГКБ №9 филиал № 2, как находившиеся в социально-опасном положении.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ЦВСНП при ГУ МВД  России по г. Москве был помещен 1\3 несовершеннолетних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было выявлено и поставлено на профилактический учет 17 (10) подростков за различные правонарушения и иное антиобщественное поведение. На учете в  ГДН  ОМВД России по району Сокольники г. Москвы состоит 14\8 несовершеннолетних,  из них 0/0 условно осужденных.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употребление спиртных напитков состоит 0\</w:t>
      </w:r>
      <w:r w:rsidRPr="005838DE">
        <w:rPr>
          <w:rFonts w:ascii="Arial" w:hAnsi="Arial" w:cs="Arial"/>
          <w:b/>
          <w:bCs/>
          <w:color w:val="000000"/>
          <w:lang w:val="ru-RU"/>
        </w:rPr>
        <w:t>3 </w:t>
      </w:r>
      <w:r w:rsidRPr="005838DE">
        <w:rPr>
          <w:rFonts w:ascii="Arial" w:hAnsi="Arial" w:cs="Arial"/>
          <w:color w:val="000000"/>
          <w:lang w:val="ru-RU"/>
        </w:rPr>
        <w:t>несовершеннолетних,  поставлено 4\4  подростков. За употребление токсических(одурманивающих) веществ состоит  0\0 несовершеннолетних. Несовершеннолетних, употребляющих наркотические вещества на учете в ГДН  ОМВД России по району Сокольники г. Москвы 0\0.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0\0 подростков состоит на учете в НД-4 , 0\0 – на учете в ПНД -0.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12 месяцев 2014 года на учете в ГДН  Отдела МВД России по району Сокольники г. Москвы состоит  2\0 групп несовершеннолетних с антиобщественной,  криминогенной направленностью 0/0.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На проф. учете в ГДН  Отдела МВД России по району Сокольники г. Москвы неформалов нет. На списочном  учете состоит 0\0 подросток как неформал.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школах района инспекторами ГДН было проведено 70\65 лекций и бесед. На родительских собраниях инспектора ГДН выступают регулярно,  принимают участие в заседаниях совета по профилактике в школах района.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Инспекторами ГДН  Отдела МВД России по району Сокольники г. Москвы было выявлено и поставлено на учет 7\3 неблагополучных родителей.    Всего  на  учете  в  ОДН  ОМВД России по району Сокольники г. Москвы состоит 6\3  нерадивых  родителя.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Инспекторами ГДН было вынесено 68\57 постановлений об отказе в возбуждении уголовного дела, 8\6 материал был в отношении несовершеннолетних, не достигших уголовно наказуемого возраста.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Составлено административных протоколов (по линии несовершеннолетних), сотрудниками ГДН – 94 протоколов (34 протокола в 2013 году).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 За 12 месяцев 2014 года проведено 15 (10-2013 г.) мероприятий «Подросток», доставлено 62 (46) подростков, помещено в мед. учреждения – 1 (9), в ЦВСНП в 2014 году подростки не направлялись (в 2013 -3). Привлечено к административной ответственности 33(29), 25(26-2013 г.) несовершеннолетних, родителей 8 (10-2013 г.).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      С несовершеннолетними, состоящими на профилактическом учете в ГДН ОМВД России по району Сокольники за распитие пива и спиртосодержащих напитков проводится индивидуально – воспитательная работа, в ходе которой подросткам разъясняются меры ответственности за совершение подобных правонарушений, а также они предупреждаются о вреде употребления пива и спиртосодержащей продукции. Инспекторами ГДН  совместно с врачами-наркологами систематически в учебных заведениях района проводятся профилактические беседы и лекции, направленные на предупреждение наркомании, токсикомании и алкоголизма в среде несовершеннолетних.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Анализ деятельности участковых уполномоченных полиции (УУП) ОМВД России по району Сокольники г.Москвы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u w:val="single"/>
          <w:lang w:val="ru-RU"/>
        </w:rPr>
        <w:t>за 2014 год.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  2014 год службой УУП Отдела МВД России по району Сокольники г. Москвы была проведена определенная работа, направленная на укрепление правопорядка, усиление борьбы с преступностью, решение задач по стабилизации криминогенной обстановки, повышению эффективности оперативно – служебной деятельности личного состава Отдела, осуществлении охраны общественного порядка и общественной безопасности на территории района Сокольники г. Москвы.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За текущий период 2014 года на территории района Сокольники г. Москвы проводилось большое количество оперативно-профилактических, спортивных, религиозных, культурно-массовых мероприятий, на которые привлекалось большое количество сотрудников отделения УУП.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По статистическим данным службами УУП за 2014 год, показатели по раскрытию и выявлению преступлений снизился: службой УУП раскрыто 56, за аналогичный период 69.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Составлено 432 материалов об административных правонарушениях. Нарушения миграционного законодательства 31, мелкое хулиганство 30,распитие спиртосодержащей продукции и появление в пьяном виде 93, торговля с рук 10, курение в общественных местах 48. Увеличилось количество протоколов, составленных на владельцев оружия 38, ЧОП 22. Мелкое хищение 9 материалов. Возложено административных штрафов на сумму 185600 руб, взыскано штрафов 95 400 руб.За указанный период службой УУП проверено 402 подвальных и чердачных помещений из имеющихся 209. Из 19 238 квартир находящихся на территории района отработано 100% процентов от общего числа.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В связи с тем, что увеличилось количество  преступлений, совершенных не жителями г. Москвы, что в большей степени совершается выходцами из стран средней Азии, и СКР, говорит о слабой профилактике службой УУП в жилом секторе, в связи с чем необходимо продолжать мероприятия направленные на выявление лиц нарушающие административное законодательство в области миграционного учета.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      Наибольшую проблему составляют такие виды преступлений, как кражи из автомашин граждан в большей степени совершаются в дневное и вечернее время суток на территории, прилегающей к ПКиО Сокольники,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кражи из квартир граждан, мошеннические действия в отношении лиц пожилого возраста.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ВЫВОДЫ И ПРЕДЛОЖЕНИЯ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Учитывая вышеизложенное, деятельность подразделения на предстоящий период следует активизировать по следующим направлением: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по пресечению деятельности этнических организованных преступных групп и преступ</w:t>
      </w:r>
      <w:r w:rsidRPr="005838DE">
        <w:rPr>
          <w:rFonts w:ascii="Arial" w:hAnsi="Arial" w:cs="Arial"/>
          <w:color w:val="000000"/>
          <w:lang w:val="ru-RU"/>
        </w:rPr>
        <w:softHyphen/>
        <w:t>ных сообществ, совершающих тяжкие и особо тяжкие преступления, вызывающие повышен</w:t>
      </w:r>
      <w:r w:rsidRPr="005838DE">
        <w:rPr>
          <w:rFonts w:ascii="Arial" w:hAnsi="Arial" w:cs="Arial"/>
          <w:color w:val="000000"/>
          <w:lang w:val="ru-RU"/>
        </w:rPr>
        <w:softHyphen/>
        <w:t>ный общественный резонанс;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по совершенствованию системы обеспечения экономической безопасности и борьбе с коррупцией, в том числе и в органах внутренних дел;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продолжить работу по противодействию незаконной игорной деятельности.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b/>
          <w:bCs/>
          <w:color w:val="000000"/>
          <w:lang w:val="ru-RU"/>
        </w:rPr>
        <w:t>- </w:t>
      </w:r>
      <w:r w:rsidRPr="005838DE">
        <w:rPr>
          <w:rFonts w:ascii="Arial" w:hAnsi="Arial" w:cs="Arial"/>
          <w:color w:val="000000"/>
          <w:lang w:val="ru-RU"/>
        </w:rPr>
        <w:t>по совершенствованию форм и методов противодействия этнической преступности;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-  по усилению антитеррористической защищенности особо важных и режимных объектов, не забывая и о собственной безопасности;</w:t>
      </w: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  <w:r w:rsidRPr="005838DE">
        <w:rPr>
          <w:rFonts w:ascii="Arial" w:hAnsi="Arial" w:cs="Arial"/>
          <w:color w:val="000000"/>
          <w:lang w:val="ru-RU"/>
        </w:rPr>
        <w:t>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по укреплению учетно-регистрационной дисциплины и законности, ужесточения контроля за их состоянием;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по</w:t>
      </w:r>
      <w:r w:rsidRPr="005838DE">
        <w:rPr>
          <w:rFonts w:ascii="Arial" w:hAnsi="Arial" w:cs="Arial"/>
          <w:b/>
          <w:bCs/>
          <w:color w:val="000000"/>
          <w:lang w:val="ru-RU"/>
        </w:rPr>
        <w:t> </w:t>
      </w:r>
      <w:r w:rsidRPr="005838DE">
        <w:rPr>
          <w:rFonts w:ascii="Arial" w:hAnsi="Arial" w:cs="Arial"/>
          <w:color w:val="000000"/>
          <w:lang w:val="ru-RU"/>
        </w:rPr>
        <w:t>повышению результативности оперативно-розыскной и уголовно-процессуальной деятельности и в первую очередь сконцентрировать силы и средства Отдела на раскрытии         умышленных убийств, грабежей и разбойных нападений, в том числе совершенных в группе. Активизировать работу по раскрытию и расследованию преступлений прошлых лет, а также розыску лиц;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 - по профилактике преступности и правонарушений; 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по реализации государственной политики в сфере обеспечения безопасности дорожного движения;</w:t>
      </w:r>
    </w:p>
    <w:p w:rsidR="005838DE" w:rsidRPr="005838DE" w:rsidRDefault="005838DE" w:rsidP="005838DE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838DE">
        <w:rPr>
          <w:rFonts w:ascii="Arial" w:hAnsi="Arial" w:cs="Arial"/>
          <w:color w:val="000000"/>
          <w:lang w:val="ru-RU"/>
        </w:rPr>
        <w:t>- по совершенствованию системы кадровой и воспитательной работы с личным составом Отдела.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DE"/>
    <w:rsid w:val="005838DE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838D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8DE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838DE"/>
  </w:style>
  <w:style w:type="paragraph" w:styleId="a3">
    <w:name w:val="Normal (Web)"/>
    <w:basedOn w:val="a"/>
    <w:uiPriority w:val="99"/>
    <w:unhideWhenUsed/>
    <w:rsid w:val="005838D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838DE"/>
    <w:rPr>
      <w:b/>
      <w:bCs/>
    </w:rPr>
  </w:style>
  <w:style w:type="character" w:styleId="a5">
    <w:name w:val="Emphasis"/>
    <w:basedOn w:val="a0"/>
    <w:uiPriority w:val="20"/>
    <w:qFormat/>
    <w:rsid w:val="005838DE"/>
    <w:rPr>
      <w:i/>
      <w:iCs/>
    </w:rPr>
  </w:style>
  <w:style w:type="paragraph" w:customStyle="1" w:styleId="21">
    <w:name w:val="21"/>
    <w:basedOn w:val="a"/>
    <w:rsid w:val="005838DE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838D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8DE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838DE"/>
  </w:style>
  <w:style w:type="paragraph" w:styleId="a3">
    <w:name w:val="Normal (Web)"/>
    <w:basedOn w:val="a"/>
    <w:uiPriority w:val="99"/>
    <w:unhideWhenUsed/>
    <w:rsid w:val="005838D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838DE"/>
    <w:rPr>
      <w:b/>
      <w:bCs/>
    </w:rPr>
  </w:style>
  <w:style w:type="character" w:styleId="a5">
    <w:name w:val="Emphasis"/>
    <w:basedOn w:val="a0"/>
    <w:uiPriority w:val="20"/>
    <w:qFormat/>
    <w:rsid w:val="005838DE"/>
    <w:rPr>
      <w:i/>
      <w:iCs/>
    </w:rPr>
  </w:style>
  <w:style w:type="paragraph" w:customStyle="1" w:styleId="21">
    <w:name w:val="21"/>
    <w:basedOn w:val="a"/>
    <w:rsid w:val="005838DE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2767</Words>
  <Characters>15774</Characters>
  <Application>Microsoft Macintosh Word</Application>
  <DocSecurity>0</DocSecurity>
  <Lines>131</Lines>
  <Paragraphs>37</Paragraphs>
  <ScaleCrop>false</ScaleCrop>
  <Company/>
  <LinksUpToDate>false</LinksUpToDate>
  <CharactersWithSpaces>18504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2015-01-24T17:34:00Z</dcterms:created>
  <dcterms:modified xsi:type="dcterms:W3CDTF">2015-01-24T17:34:00Z</dcterms:modified>
</cp:coreProperties>
</file>