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919" w:rsidRPr="00230919" w:rsidRDefault="00230919" w:rsidP="00230919">
      <w:pPr>
        <w:shd w:val="clear" w:color="auto" w:fill="FFFFFF"/>
        <w:spacing w:after="300" w:line="36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</w:pPr>
      <w:r w:rsidRPr="00230919"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  <w:t>Доклад начальника ОМВД России по району Лианозово г. Москвы за 2014 год</w:t>
      </w:r>
    </w:p>
    <w:p w:rsidR="00230919" w:rsidRPr="00230919" w:rsidRDefault="00230919" w:rsidP="00230919">
      <w:pPr>
        <w:shd w:val="clear" w:color="auto" w:fill="FFFFFF"/>
        <w:spacing w:after="300" w:line="45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36"/>
          <w:szCs w:val="36"/>
          <w:lang w:val="ru-RU"/>
        </w:rPr>
      </w:pPr>
      <w:r w:rsidRPr="00230919">
        <w:rPr>
          <w:rFonts w:ascii="Arial" w:eastAsia="Times New Roman" w:hAnsi="Arial" w:cs="Arial"/>
          <w:color w:val="000000"/>
          <w:spacing w:val="-15"/>
          <w:kern w:val="36"/>
          <w:sz w:val="36"/>
          <w:szCs w:val="36"/>
          <w:lang w:val="ru-RU"/>
        </w:rPr>
        <w:t>ДОКЛАД</w:t>
      </w:r>
    </w:p>
    <w:p w:rsidR="00230919" w:rsidRPr="00230919" w:rsidRDefault="00230919" w:rsidP="00230919">
      <w:pPr>
        <w:shd w:val="clear" w:color="auto" w:fill="FFFFFF"/>
        <w:spacing w:before="300" w:after="300" w:line="390" w:lineRule="atLeast"/>
        <w:outlineLvl w:val="1"/>
        <w:rPr>
          <w:rFonts w:ascii="Arial" w:eastAsia="Times New Roman" w:hAnsi="Arial" w:cs="Arial"/>
          <w:color w:val="000000"/>
          <w:spacing w:val="-15"/>
          <w:sz w:val="32"/>
          <w:szCs w:val="32"/>
          <w:lang w:val="ru-RU"/>
        </w:rPr>
      </w:pPr>
      <w:r w:rsidRPr="00230919">
        <w:rPr>
          <w:rFonts w:ascii="Arial" w:eastAsia="Times New Roman" w:hAnsi="Arial" w:cs="Arial"/>
          <w:color w:val="000000"/>
          <w:spacing w:val="-15"/>
          <w:sz w:val="32"/>
          <w:szCs w:val="32"/>
          <w:lang w:val="ru-RU"/>
        </w:rPr>
        <w:t>об итогах оперативно-служебной деятельности личного состава</w:t>
      </w:r>
    </w:p>
    <w:p w:rsidR="00230919" w:rsidRPr="00230919" w:rsidRDefault="00230919" w:rsidP="00230919">
      <w:pPr>
        <w:shd w:val="clear" w:color="auto" w:fill="FFFFFF"/>
        <w:spacing w:before="300" w:after="300" w:line="390" w:lineRule="atLeast"/>
        <w:outlineLvl w:val="1"/>
        <w:rPr>
          <w:rFonts w:ascii="Arial" w:eastAsia="Times New Roman" w:hAnsi="Arial" w:cs="Arial"/>
          <w:color w:val="000000"/>
          <w:spacing w:val="-15"/>
          <w:sz w:val="32"/>
          <w:szCs w:val="32"/>
          <w:lang w:val="ru-RU"/>
        </w:rPr>
      </w:pPr>
      <w:r w:rsidRPr="00230919">
        <w:rPr>
          <w:rFonts w:ascii="Arial" w:eastAsia="Times New Roman" w:hAnsi="Arial" w:cs="Arial"/>
          <w:color w:val="000000"/>
          <w:spacing w:val="-15"/>
          <w:sz w:val="32"/>
          <w:szCs w:val="32"/>
          <w:lang w:val="ru-RU"/>
        </w:rPr>
        <w:t>Отдела МВД по району Лианозово г. Москвы перед населением</w:t>
      </w:r>
    </w:p>
    <w:p w:rsidR="00230919" w:rsidRPr="00230919" w:rsidRDefault="00230919" w:rsidP="0023091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30919">
        <w:rPr>
          <w:rFonts w:ascii="Arial" w:hAnsi="Arial" w:cs="Arial"/>
          <w:b/>
          <w:bCs/>
          <w:color w:val="000000"/>
          <w:lang w:val="ru-RU"/>
        </w:rPr>
        <w:t>за 12 месяцев 2014 года и задачах на 2015 года по раскрытию и профилактике преступлений</w:t>
      </w:r>
    </w:p>
    <w:p w:rsidR="00230919" w:rsidRPr="00230919" w:rsidRDefault="00230919" w:rsidP="0023091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30919">
        <w:rPr>
          <w:rFonts w:ascii="Arial" w:hAnsi="Arial" w:cs="Arial"/>
          <w:color w:val="000000"/>
          <w:lang w:val="ru-RU"/>
        </w:rPr>
        <w:t> </w:t>
      </w:r>
    </w:p>
    <w:p w:rsidR="00230919" w:rsidRPr="00230919" w:rsidRDefault="00230919" w:rsidP="0023091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30919">
        <w:rPr>
          <w:rFonts w:ascii="Arial" w:hAnsi="Arial" w:cs="Arial"/>
          <w:color w:val="000000"/>
          <w:lang w:val="ru-RU"/>
        </w:rPr>
        <w:t> </w:t>
      </w:r>
    </w:p>
    <w:p w:rsidR="00230919" w:rsidRPr="00230919" w:rsidRDefault="00230919" w:rsidP="0023091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30919">
        <w:rPr>
          <w:rFonts w:ascii="Arial" w:hAnsi="Arial" w:cs="Arial"/>
          <w:color w:val="000000"/>
          <w:lang w:val="ru-RU"/>
        </w:rPr>
        <w:t>Отделом внутренних дел, совместно с другими правоохранительными и контролирующими ведомствами, в отчётном периоде  в целом удалось сохранить контроль над криминогенной ситуацией в обслуживаемом районе. Усилиями всего коллектива не допущено проявлений терроризма и экстремизма, а также чрезвычайных происшествий при проведении значимых общественно-политических и культурно-массовых мероприятий. При этом одним из приоритетных направлений нашей деятельности, является повышение уровня доверия граждан к сотрудникам отдела и органам внутренних дел в целом.</w:t>
      </w:r>
    </w:p>
    <w:p w:rsidR="00230919" w:rsidRPr="00230919" w:rsidRDefault="00230919" w:rsidP="00230919">
      <w:pPr>
        <w:shd w:val="clear" w:color="auto" w:fill="FFFFFF"/>
        <w:spacing w:before="300" w:after="300" w:line="390" w:lineRule="atLeast"/>
        <w:outlineLvl w:val="1"/>
        <w:rPr>
          <w:rFonts w:ascii="Arial" w:eastAsia="Times New Roman" w:hAnsi="Arial" w:cs="Arial"/>
          <w:color w:val="000000"/>
          <w:spacing w:val="-15"/>
          <w:sz w:val="32"/>
          <w:szCs w:val="32"/>
          <w:lang w:val="ru-RU"/>
        </w:rPr>
      </w:pPr>
      <w:r w:rsidRPr="00230919">
        <w:rPr>
          <w:rFonts w:ascii="Arial" w:eastAsia="Times New Roman" w:hAnsi="Arial" w:cs="Arial"/>
          <w:color w:val="000000"/>
          <w:spacing w:val="-15"/>
          <w:sz w:val="32"/>
          <w:szCs w:val="32"/>
          <w:u w:val="single"/>
          <w:lang w:val="ru-RU"/>
        </w:rPr>
        <w:t>Общая характеристика состояния преступности</w:t>
      </w:r>
    </w:p>
    <w:p w:rsidR="00230919" w:rsidRPr="00230919" w:rsidRDefault="00230919" w:rsidP="00230919">
      <w:pPr>
        <w:shd w:val="clear" w:color="auto" w:fill="FFFFFF"/>
        <w:spacing w:before="300" w:after="300" w:line="390" w:lineRule="atLeast"/>
        <w:outlineLvl w:val="1"/>
        <w:rPr>
          <w:rFonts w:ascii="Arial" w:eastAsia="Times New Roman" w:hAnsi="Arial" w:cs="Arial"/>
          <w:color w:val="000000"/>
          <w:spacing w:val="-15"/>
          <w:sz w:val="32"/>
          <w:szCs w:val="32"/>
          <w:lang w:val="ru-RU"/>
        </w:rPr>
      </w:pPr>
      <w:r w:rsidRPr="00230919">
        <w:rPr>
          <w:rFonts w:ascii="Arial" w:eastAsia="Times New Roman" w:hAnsi="Arial" w:cs="Arial"/>
          <w:color w:val="000000"/>
          <w:spacing w:val="-15"/>
          <w:sz w:val="32"/>
          <w:szCs w:val="32"/>
          <w:lang w:val="ru-RU"/>
        </w:rPr>
        <w:t>За  12 месяцев   2014 года на территории Отдела с населением 83.869 чел. зарегистрировано 1108 преступлений, 2013г. – 1163. Как видно из анализа оперативной обстановки, произошло снижение регистрации   совершенных преступлений на  55  или на    -  4,7 %, лица по которым установлены в 286 случаях,  что меньше прошлого год на 11 преступлений.</w:t>
      </w:r>
    </w:p>
    <w:p w:rsidR="00230919" w:rsidRPr="00230919" w:rsidRDefault="00230919" w:rsidP="0023091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30919">
        <w:rPr>
          <w:rFonts w:ascii="Arial" w:hAnsi="Arial" w:cs="Arial"/>
          <w:color w:val="000000"/>
          <w:lang w:val="ru-RU"/>
        </w:rPr>
        <w:t>В сравнении с 2013 годом, в суд также меньше было направлено уголовных дел на 9,5% (для справки в текущем – 256, в 2013 -283). Процент раскрываемости составляет – 25,81%.( 2013г- 25,53%).</w:t>
      </w:r>
    </w:p>
    <w:p w:rsidR="00230919" w:rsidRPr="00230919" w:rsidRDefault="00230919" w:rsidP="0023091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30919">
        <w:rPr>
          <w:rFonts w:ascii="Arial" w:hAnsi="Arial" w:cs="Arial"/>
          <w:color w:val="000000"/>
          <w:lang w:val="ru-RU"/>
        </w:rPr>
        <w:t>Из  1108 совершенных преступлений, соотношение выглядит следующим образом:</w:t>
      </w:r>
    </w:p>
    <w:p w:rsidR="00230919" w:rsidRPr="00230919" w:rsidRDefault="00230919" w:rsidP="0023091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30919">
        <w:rPr>
          <w:rFonts w:ascii="Arial" w:hAnsi="Arial" w:cs="Arial"/>
          <w:color w:val="000000"/>
          <w:lang w:val="ru-RU"/>
        </w:rPr>
        <w:t xml:space="preserve">- небольшой тяжести зарегистрировано 329 преступлений, это на 179 преступлений  меньше чем в 2013г., с положительной динамикой на 35,2%, </w:t>
      </w:r>
      <w:r w:rsidRPr="00230919">
        <w:rPr>
          <w:rFonts w:ascii="Arial" w:hAnsi="Arial" w:cs="Arial"/>
          <w:color w:val="000000"/>
          <w:lang w:val="ru-RU"/>
        </w:rPr>
        <w:lastRenderedPageBreak/>
        <w:t>направлено в суд – 111 уголовных дел или на 31,1% меньше чем в прошлом году (2013г – 161).</w:t>
      </w:r>
    </w:p>
    <w:p w:rsidR="00230919" w:rsidRPr="00230919" w:rsidRDefault="00230919" w:rsidP="0023091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30919">
        <w:rPr>
          <w:rFonts w:ascii="Arial" w:hAnsi="Arial" w:cs="Arial"/>
          <w:color w:val="000000"/>
          <w:lang w:val="ru-RU"/>
        </w:rPr>
        <w:t>- преступлений средней тяжести зарегистрировано 418, что на 25,9% больше чем в прошлом году или на 86 преступлений. В суд направлено больше на 40,0% или на 18 уголовных дела больше.</w:t>
      </w:r>
    </w:p>
    <w:p w:rsidR="00230919" w:rsidRPr="00230919" w:rsidRDefault="00230919" w:rsidP="0023091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30919">
        <w:rPr>
          <w:rFonts w:ascii="Arial" w:hAnsi="Arial" w:cs="Arial"/>
          <w:color w:val="000000"/>
          <w:lang w:val="ru-RU"/>
        </w:rPr>
        <w:t>Как уже отмечалось ранее, основным направлением деятельности органов внутренних дел является раскрытие тяжких и особо тяжких преступлений, регистрация которых заметно увеличилась по итогам за 12 месяцев т.г. Так за указанный период зарегистрировано:</w:t>
      </w:r>
    </w:p>
    <w:p w:rsidR="00230919" w:rsidRPr="00230919" w:rsidRDefault="00230919" w:rsidP="0023091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30919">
        <w:rPr>
          <w:rFonts w:ascii="Arial" w:hAnsi="Arial" w:cs="Arial"/>
          <w:color w:val="000000"/>
          <w:lang w:val="ru-RU"/>
        </w:rPr>
        <w:t>- тяжких - 257 преступлений, что на 6,6% больше отчетного периода прошлого года или на 16 преступлений. Одновременно с этим,   данных составов преступлений в суд направлено 54 уголовных дел или на 5,2% больше чем в 2013г. Процент раскрываемости составляет 20,2%.</w:t>
      </w:r>
    </w:p>
    <w:p w:rsidR="00230919" w:rsidRPr="00230919" w:rsidRDefault="00230919" w:rsidP="0023091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30919">
        <w:rPr>
          <w:rFonts w:ascii="Arial" w:hAnsi="Arial" w:cs="Arial"/>
          <w:color w:val="000000"/>
          <w:lang w:val="ru-RU"/>
        </w:rPr>
        <w:t>- по особо тяжким зарегистрировано 102 преступления или на 24,4% больше отчетного периода прошлого года (на 20 больше). Направлено в суд – 26 уголовных дел, что больше на 30,0% (на 6 преступлений больше). Процент раскрываемости составил 23,5% (в 2013 году процент раскрываемости составил- 30,5%).</w:t>
      </w:r>
    </w:p>
    <w:p w:rsidR="00230919" w:rsidRPr="00230919" w:rsidRDefault="00230919" w:rsidP="0023091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30919">
        <w:rPr>
          <w:rFonts w:ascii="Arial" w:hAnsi="Arial" w:cs="Arial"/>
          <w:color w:val="000000"/>
          <w:lang w:val="ru-RU"/>
        </w:rPr>
        <w:t>В большей степени увеличение регистрации тяжких и особо тяжких преступлений произошло по таким составам как грабежи – 94 преступлений, на 9,3% больше, в 2013 году- 86; мошенничество – 111 преступлений, на 76,2% больше прошлого года (63 – 2013 г.);  незаконный оборот наркотиков на 47,0% или с 132 до 194 в т.г., в том числе сбыт на 68,4%  с 79 до 133 в  т.г.</w:t>
      </w:r>
    </w:p>
    <w:p w:rsidR="00230919" w:rsidRPr="00230919" w:rsidRDefault="00230919" w:rsidP="0023091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30919">
        <w:rPr>
          <w:rFonts w:ascii="Arial" w:hAnsi="Arial" w:cs="Arial"/>
          <w:color w:val="000000"/>
          <w:lang w:val="ru-RU"/>
        </w:rPr>
        <w:t>Однако, за отчетный период на 83,3% сокращено число зарегистрированных в ОМВД убийств (с 6 до 1 преступлений). По направленным в суд 4 или на 100 % больше (2013 год -2), на 88,9% фактов причинения тяжкого вреда здоровью (с 9 до 1).</w:t>
      </w:r>
    </w:p>
    <w:p w:rsidR="00230919" w:rsidRPr="00230919" w:rsidRDefault="00230919" w:rsidP="0023091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30919">
        <w:rPr>
          <w:rFonts w:ascii="Arial" w:hAnsi="Arial" w:cs="Arial"/>
          <w:color w:val="000000"/>
          <w:lang w:val="ru-RU"/>
        </w:rPr>
        <w:t>Подразделениями ОМВД раскрыто 256 преступлений, в том числе 80 – тяжких и особо тяжких составов (+3,9%). Необходимо отметить, что данный результат был достигнут как раскрытие преступных посягательств общеуголовной направленности, в том числе убийств, процент раскрываемости составил 100% (всего по СВАО - 77,78 %)  1 место,  неправомерного завладения транспортных средств раскрываемость 60% (всего по СВАО - 38,27 %) 5 место по СВАО, преступлений, связанных с незаконным оборотом оружия процент раскрываемости 91,18% (всего по СВАО - 69,32 %) 3 место по СВАО и незаконным оборотом наркотических средств 49,31% (всего по СВАО - 42,59 %) 5 место по СВАО.</w:t>
      </w:r>
    </w:p>
    <w:p w:rsidR="00230919" w:rsidRPr="00230919" w:rsidRDefault="00230919" w:rsidP="0023091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30919">
        <w:rPr>
          <w:rFonts w:ascii="Arial" w:hAnsi="Arial" w:cs="Arial"/>
          <w:color w:val="000000"/>
          <w:lang w:val="ru-RU"/>
        </w:rPr>
        <w:t>Продолжая тему пресечения и раскрытия преступных посягательств на жизнь, здоровье и имущество жителей округа, необходимо отметить, что в отчетном периоде нами уделялось большое внимание раскрытию </w:t>
      </w:r>
      <w:r w:rsidRPr="00230919">
        <w:rPr>
          <w:rFonts w:ascii="Arial" w:hAnsi="Arial" w:cs="Arial"/>
          <w:b/>
          <w:bCs/>
          <w:color w:val="000000"/>
          <w:u w:val="single"/>
          <w:lang w:val="ru-RU"/>
        </w:rPr>
        <w:t>краж имущества из квартир граждан.</w:t>
      </w:r>
      <w:r w:rsidRPr="00230919">
        <w:rPr>
          <w:rFonts w:ascii="Arial" w:hAnsi="Arial" w:cs="Arial"/>
          <w:color w:val="000000"/>
          <w:lang w:val="ru-RU"/>
        </w:rPr>
        <w:t> В результате проведенных профилактических мероприятий мы смогли уменьшить количество совершенных квартирных краж на 16,3% </w:t>
      </w:r>
      <w:r w:rsidRPr="00230919">
        <w:rPr>
          <w:rFonts w:ascii="Arial" w:hAnsi="Arial" w:cs="Arial"/>
          <w:i/>
          <w:iCs/>
          <w:color w:val="000000"/>
          <w:lang w:val="ru-RU"/>
        </w:rPr>
        <w:t>(с 49 до 41)</w:t>
      </w:r>
      <w:r w:rsidRPr="00230919">
        <w:rPr>
          <w:rFonts w:ascii="Arial" w:hAnsi="Arial" w:cs="Arial"/>
          <w:color w:val="000000"/>
          <w:lang w:val="ru-RU"/>
        </w:rPr>
        <w:t>. Данные результаты были достигнуты за счет проведения участковыми уполномоченными профилактических мероприятий с гражданами, в т.ч. разъяснительных бесед о необходимости постановки квартир на сигнализацию, в результате чего от граждан получено и направлено в МОВО по СВАО ФГКУ УВО ГУ МВД России по г. Москве 147 заявлений на постановку квартир (в 5 случаях заключен договор).</w:t>
      </w:r>
    </w:p>
    <w:p w:rsidR="00230919" w:rsidRPr="00230919" w:rsidRDefault="00230919" w:rsidP="0023091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30919">
        <w:rPr>
          <w:rFonts w:ascii="Arial" w:hAnsi="Arial" w:cs="Arial"/>
          <w:color w:val="000000"/>
          <w:lang w:val="ru-RU"/>
        </w:rPr>
        <w:t>Структура зарегистрированных и направленных в суд уголовных дел выглядит следующим образом: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981"/>
        <w:gridCol w:w="1063"/>
        <w:gridCol w:w="579"/>
        <w:gridCol w:w="635"/>
        <w:gridCol w:w="995"/>
        <w:gridCol w:w="1063"/>
        <w:gridCol w:w="523"/>
        <w:gridCol w:w="691"/>
      </w:tblGrid>
      <w:tr w:rsidR="00230919" w:rsidRPr="00230919" w:rsidTr="00230919">
        <w:tc>
          <w:tcPr>
            <w:tcW w:w="40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b/>
                <w:bCs/>
                <w:color w:val="000000"/>
                <w:lang w:val="ru-RU"/>
              </w:rPr>
              <w:t>Виды преступлений</w:t>
            </w:r>
          </w:p>
        </w:tc>
        <w:tc>
          <w:tcPr>
            <w:tcW w:w="654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300" w:after="300" w:line="330" w:lineRule="atLeast"/>
              <w:outlineLvl w:val="2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230919"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  <w:lang w:val="ru-RU"/>
              </w:rPr>
              <w:t>Всего зарегистрировано</w:t>
            </w:r>
          </w:p>
        </w:tc>
        <w:tc>
          <w:tcPr>
            <w:tcW w:w="68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300" w:after="300" w:line="330" w:lineRule="atLeast"/>
              <w:outlineLvl w:val="2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230919"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  <w:lang w:val="ru-RU"/>
              </w:rPr>
              <w:t>Направлено в суд</w:t>
            </w:r>
          </w:p>
        </w:tc>
      </w:tr>
      <w:tr w:rsidR="00230919" w:rsidRPr="00230919" w:rsidTr="00230919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0919" w:rsidRPr="00230919" w:rsidRDefault="00230919" w:rsidP="00230919">
            <w:pPr>
              <w:rPr>
                <w:rFonts w:ascii="Arial" w:hAnsi="Arial" w:cs="Arial"/>
                <w:color w:val="000000"/>
                <w:lang w:val="ru-RU"/>
              </w:rPr>
            </w:pP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b/>
                <w:bCs/>
                <w:color w:val="000000"/>
                <w:lang w:val="ru-RU"/>
              </w:rPr>
              <w:t>Текущ.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b/>
                <w:bCs/>
                <w:color w:val="000000"/>
                <w:lang w:val="ru-RU"/>
              </w:rPr>
              <w:t>Прошл.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b/>
                <w:bCs/>
                <w:color w:val="000000"/>
                <w:lang w:val="ru-RU"/>
              </w:rPr>
              <w:t>+/-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b/>
                <w:bCs/>
                <w:color w:val="000000"/>
                <w:lang w:val="ru-RU"/>
              </w:rPr>
              <w:t>в %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b/>
                <w:bCs/>
                <w:color w:val="000000"/>
                <w:lang w:val="ru-RU"/>
              </w:rPr>
              <w:t>Текущ.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b/>
                <w:bCs/>
                <w:color w:val="000000"/>
                <w:lang w:val="ru-RU"/>
              </w:rPr>
              <w:t>Прошл.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b/>
                <w:bCs/>
                <w:color w:val="000000"/>
                <w:lang w:val="ru-RU"/>
              </w:rPr>
              <w:t>+/-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b/>
                <w:bCs/>
                <w:color w:val="000000"/>
                <w:lang w:val="ru-RU"/>
              </w:rPr>
              <w:t>в %</w:t>
            </w:r>
          </w:p>
        </w:tc>
      </w:tr>
      <w:tr w:rsidR="00230919" w:rsidRPr="00230919" w:rsidTr="00230919"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after="300" w:line="450" w:lineRule="atLeast"/>
              <w:outlineLvl w:val="0"/>
              <w:rPr>
                <w:rFonts w:ascii="Arial" w:eastAsia="Times New Roman" w:hAnsi="Arial" w:cs="Arial"/>
                <w:color w:val="000000"/>
                <w:spacing w:val="-15"/>
                <w:kern w:val="36"/>
                <w:sz w:val="36"/>
                <w:szCs w:val="36"/>
                <w:lang w:val="ru-RU"/>
              </w:rPr>
            </w:pPr>
            <w:r w:rsidRPr="00230919">
              <w:rPr>
                <w:rFonts w:ascii="Arial" w:eastAsia="Times New Roman" w:hAnsi="Arial" w:cs="Arial"/>
                <w:color w:val="000000"/>
                <w:spacing w:val="-15"/>
                <w:kern w:val="36"/>
                <w:sz w:val="36"/>
                <w:szCs w:val="36"/>
                <w:lang w:val="ru-RU"/>
              </w:rPr>
              <w:t>Убийства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6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-5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-83,3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4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2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2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100</w:t>
            </w:r>
          </w:p>
        </w:tc>
      </w:tr>
      <w:tr w:rsidR="00230919" w:rsidRPr="00230919" w:rsidTr="00230919"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Умыш.прич.тяжк.вреда здоровью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9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-8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-88,9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4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-3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b/>
                <w:bCs/>
                <w:color w:val="000000"/>
                <w:lang w:val="ru-RU"/>
              </w:rPr>
              <w:t>-75,0</w:t>
            </w:r>
          </w:p>
        </w:tc>
      </w:tr>
      <w:tr w:rsidR="00230919" w:rsidRPr="00230919" w:rsidTr="00230919"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ст.132 УК РФ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0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2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50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0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3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100</w:t>
            </w:r>
          </w:p>
        </w:tc>
      </w:tr>
      <w:tr w:rsidR="00230919" w:rsidRPr="00230919" w:rsidTr="00230919"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b/>
                <w:bCs/>
                <w:color w:val="000000"/>
                <w:lang w:val="ru-RU"/>
              </w:rPr>
              <w:t>Кражи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513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655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-142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-21,7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49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98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-49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b/>
                <w:bCs/>
                <w:color w:val="000000"/>
                <w:lang w:val="ru-RU"/>
              </w:rPr>
              <w:t>-50,0</w:t>
            </w:r>
          </w:p>
        </w:tc>
      </w:tr>
      <w:tr w:rsidR="00230919" w:rsidRPr="00230919" w:rsidTr="00230919"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в т.ч. квартиры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41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49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-8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-16,3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9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-6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b/>
                <w:bCs/>
                <w:color w:val="000000"/>
                <w:lang w:val="ru-RU"/>
              </w:rPr>
              <w:t>-66,7</w:t>
            </w:r>
          </w:p>
        </w:tc>
      </w:tr>
      <w:tr w:rsidR="00230919" w:rsidRPr="00230919" w:rsidTr="00230919"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транспорт.средств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81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83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-2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-2,4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4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7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-3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b/>
                <w:bCs/>
                <w:color w:val="000000"/>
                <w:lang w:val="ru-RU"/>
              </w:rPr>
              <w:t>-42,9</w:t>
            </w:r>
          </w:p>
        </w:tc>
      </w:tr>
      <w:tr w:rsidR="00230919" w:rsidRPr="00230919" w:rsidTr="00230919"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b/>
                <w:bCs/>
                <w:color w:val="000000"/>
                <w:lang w:val="ru-RU"/>
              </w:rPr>
              <w:t>Грабежи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94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86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8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9,3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22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15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7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46,7</w:t>
            </w:r>
          </w:p>
        </w:tc>
      </w:tr>
      <w:tr w:rsidR="00230919" w:rsidRPr="00230919" w:rsidTr="00230919"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в т.ч. квартиры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1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 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 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0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1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100</w:t>
            </w:r>
          </w:p>
        </w:tc>
      </w:tr>
      <w:tr w:rsidR="00230919" w:rsidRPr="00230919" w:rsidTr="00230919"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с целью завлад. ТС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2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-2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-100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1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-1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-100</w:t>
            </w:r>
          </w:p>
        </w:tc>
      </w:tr>
      <w:tr w:rsidR="00230919" w:rsidRPr="00230919" w:rsidTr="00230919"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b/>
                <w:bCs/>
                <w:color w:val="000000"/>
                <w:lang w:val="ru-RU"/>
              </w:rPr>
              <w:t>Разбои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10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11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-1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-9,1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6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-4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-66,7</w:t>
            </w:r>
          </w:p>
        </w:tc>
      </w:tr>
      <w:tr w:rsidR="00230919" w:rsidRPr="00230919" w:rsidTr="00230919"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в т.ч. квартиры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0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0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100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0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1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100</w:t>
            </w:r>
          </w:p>
        </w:tc>
      </w:tr>
      <w:tr w:rsidR="00230919" w:rsidRPr="00230919" w:rsidTr="00230919"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Мошенничество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111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63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48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76,2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11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-8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b/>
                <w:bCs/>
                <w:color w:val="000000"/>
                <w:lang w:val="ru-RU"/>
              </w:rPr>
              <w:t>-72,7</w:t>
            </w:r>
          </w:p>
        </w:tc>
      </w:tr>
      <w:tr w:rsidR="00230919" w:rsidRPr="00230919" w:rsidTr="00230919"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Неправомерное завладение ТС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5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3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2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66,7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1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2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200</w:t>
            </w:r>
          </w:p>
        </w:tc>
      </w:tr>
      <w:tr w:rsidR="00230919" w:rsidRPr="00230919" w:rsidTr="00230919"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Хулиганство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2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0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1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-1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-100</w:t>
            </w:r>
          </w:p>
        </w:tc>
      </w:tr>
      <w:tr w:rsidR="00230919" w:rsidRPr="00230919" w:rsidTr="00230919"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Незаконный оборот оружия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34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4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30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750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31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1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30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3000</w:t>
            </w:r>
          </w:p>
        </w:tc>
      </w:tr>
      <w:tr w:rsidR="00230919" w:rsidRPr="00230919" w:rsidTr="00230919"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Орган.притонов для потреб наркот. (ст.232 УК )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2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0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2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-1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-50</w:t>
            </w:r>
          </w:p>
        </w:tc>
      </w:tr>
      <w:tr w:rsidR="00230919" w:rsidRPr="00230919" w:rsidTr="00230919"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Орган.занятия проституцией (ст.241 УК )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0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3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100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 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 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 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 </w:t>
            </w:r>
          </w:p>
        </w:tc>
      </w:tr>
      <w:tr w:rsidR="00230919" w:rsidRPr="00230919" w:rsidTr="00230919"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b/>
                <w:bCs/>
                <w:color w:val="000000"/>
                <w:lang w:val="ru-RU"/>
              </w:rPr>
              <w:t>Незаконный оборот наркотиков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194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132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62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47,0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78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56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22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39,3</w:t>
            </w:r>
          </w:p>
        </w:tc>
      </w:tr>
      <w:tr w:rsidR="00230919" w:rsidRPr="00230919" w:rsidTr="00230919"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в т.ч. с целью сбыта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133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79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54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68,4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21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21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0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0919" w:rsidRPr="00230919" w:rsidRDefault="00230919" w:rsidP="00230919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230919">
              <w:rPr>
                <w:rFonts w:ascii="Arial" w:hAnsi="Arial" w:cs="Arial"/>
                <w:color w:val="000000"/>
                <w:lang w:val="ru-RU"/>
              </w:rPr>
              <w:t>0</w:t>
            </w:r>
          </w:p>
        </w:tc>
      </w:tr>
    </w:tbl>
    <w:p w:rsidR="00230919" w:rsidRPr="00230919" w:rsidRDefault="00230919" w:rsidP="0023091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30919">
        <w:rPr>
          <w:rFonts w:ascii="Arial" w:hAnsi="Arial" w:cs="Arial"/>
          <w:b/>
          <w:bCs/>
          <w:color w:val="000000"/>
          <w:lang w:val="ru-RU"/>
        </w:rPr>
        <w:t> </w:t>
      </w:r>
    </w:p>
    <w:p w:rsidR="00230919" w:rsidRPr="00230919" w:rsidRDefault="00230919" w:rsidP="0023091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30919">
        <w:rPr>
          <w:rFonts w:ascii="Arial" w:hAnsi="Arial" w:cs="Arial"/>
          <w:color w:val="000000"/>
          <w:lang w:val="ru-RU"/>
        </w:rPr>
        <w:t>В отчетном периоде, за счет проводимых профилактических мероприятий удалось позитивно повлиять на снижение регистрации уровня преступности в общественных местах, в том числе на улице.</w:t>
      </w:r>
    </w:p>
    <w:p w:rsidR="00230919" w:rsidRPr="00230919" w:rsidRDefault="00230919" w:rsidP="0023091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30919">
        <w:rPr>
          <w:rFonts w:ascii="Arial" w:hAnsi="Arial" w:cs="Arial"/>
          <w:color w:val="000000"/>
          <w:lang w:val="ru-RU"/>
        </w:rPr>
        <w:t>Соответственно, снижение регистрации преступлений в общественных местах на 3,8 % </w:t>
      </w:r>
      <w:r w:rsidRPr="00230919">
        <w:rPr>
          <w:rFonts w:ascii="Arial" w:hAnsi="Arial" w:cs="Arial"/>
          <w:i/>
          <w:iCs/>
          <w:color w:val="000000"/>
          <w:lang w:val="ru-RU"/>
        </w:rPr>
        <w:t>(с 795 до 765)</w:t>
      </w:r>
      <w:r w:rsidRPr="00230919">
        <w:rPr>
          <w:rFonts w:ascii="Arial" w:hAnsi="Arial" w:cs="Arial"/>
          <w:color w:val="000000"/>
          <w:lang w:val="ru-RU"/>
        </w:rPr>
        <w:t>, на улице на 14,3% (с 663 до 568). Однако, к сожалению процент раскрытия преступлений данной категории также низок – 14,7% или 24 преступления в общественных местах, на улице на 12,2% или 20 преступлений раскрыто.</w:t>
      </w:r>
    </w:p>
    <w:p w:rsidR="00230919" w:rsidRPr="00230919" w:rsidRDefault="00230919" w:rsidP="0023091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30919">
        <w:rPr>
          <w:rFonts w:ascii="Arial" w:hAnsi="Arial" w:cs="Arial"/>
          <w:color w:val="000000"/>
          <w:lang w:val="ru-RU"/>
        </w:rPr>
        <w:t>В целом по итогам 12-ти месяцев 2014 года наше подразделение занимает 8-е место из 17-ти среди подразделений окружного управления с общей оценкой положительно (68,32), окружная 65,96.</w:t>
      </w:r>
    </w:p>
    <w:p w:rsidR="00230919" w:rsidRPr="00230919" w:rsidRDefault="00230919" w:rsidP="0023091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30919">
        <w:rPr>
          <w:rFonts w:ascii="Arial" w:hAnsi="Arial" w:cs="Arial"/>
          <w:b/>
          <w:bCs/>
          <w:color w:val="000000"/>
          <w:lang w:val="ru-RU"/>
        </w:rPr>
        <w:t>Считаю, что нужно обозначить  проблемные вопросы,</w:t>
      </w:r>
      <w:r w:rsidRPr="00230919">
        <w:rPr>
          <w:rFonts w:ascii="Arial" w:hAnsi="Arial" w:cs="Arial"/>
          <w:color w:val="000000"/>
          <w:lang w:val="ru-RU"/>
        </w:rPr>
        <w:t> возникшие в  настоящее время, которые препятствуют выполнению поставленных задач в полном объеме, это совершаемые на обслуживаемой территории квартирные кражи, а также грабежи и разбои. В отчетном периоде т.г. проведены мероприятия, направленные на предупреждение уличной преступности. Проведен тщательный анализ криминогенной обстановки, в том числе по времени и дням недели. Из чего можно сделать вывод, что на территории района ОМВД России по району Лианозово г.Москвы наибольшее количество преступлений совершается с середины недели по субботу включительно, в период времени с 00.00 час. до 06.00 час., по адресам наибольшее кол-во зарегистрированных преступлений совершено: ул. Новгородская  (48) и Алтуфьевское шоссе (46). На основании этого к наиболее криминогенным местам (местам, наиболее подверженным совершению преступления) приближены маршруты патрулирования. Также выявлены места, нуждающиеся в дополнительном освещении по следующим адресам: ул. Абрамцевская д.1 к.2 (за домом); ул.Череповецкая д.11/20 (детская площадка); ул. Новгородская д.20 (периметр детского сада), д.22; ул.Угличская д.2 (площадка со стороны подъезда); Чермянский парк (у пруда). По данным адресам направлены рапорта в УВД по СВАО ГУ МВД России по г.Москве, заявки в соответствующие организации.</w:t>
      </w:r>
      <w:r w:rsidRPr="00230919">
        <w:rPr>
          <w:rFonts w:ascii="Arial" w:hAnsi="Arial" w:cs="Arial"/>
          <w:b/>
          <w:bCs/>
          <w:color w:val="000000"/>
          <w:lang w:val="ru-RU"/>
        </w:rPr>
        <w:t> </w:t>
      </w:r>
    </w:p>
    <w:p w:rsidR="00230919" w:rsidRPr="00230919" w:rsidRDefault="00230919" w:rsidP="0023091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30919">
        <w:rPr>
          <w:rFonts w:ascii="Arial" w:hAnsi="Arial" w:cs="Arial"/>
          <w:color w:val="000000"/>
          <w:lang w:val="ru-RU"/>
        </w:rPr>
        <w:t>Наибольшее количество квартирных краж совершается по ул. Псковская дома 5,7,9; по времени совершения в выходные дни с 21.00 до 06.00 час., и в будние дни середина недели в рабочее время. Участковыми уполномоченными полиции ОМВД России по району Лианозово г.Москвы постоянно проводится работа с доверенными лицами из числа старших по домам и подъездам, гражданами, работниками жилищных организаций, нацеливая их на своевременное информирование о лицах, проживающих без регистрации, о повреждении кодовых замков входных дверей в подъезды, о незакрытых чердачно-подвальных помещениях. Ежедневно силами участковых уполномоченных полиции в ходе отработки жилого сектора проводятся разъяснительные беседы с гражданами о необходимости постановки квартир на ПЦО, с вручением визиток и телефонов, с целью своевременного обращения граждан с сообщениями о подозрительных лицах, ведущих скрытый образ жизни, страдающих наркотической и алкогольной зависимостью. По итогам полугодия 2014 г. от граждан района было получено и направлено в МОВО по СВАО ГУ МВД России по г.Москве 147 заявлений (в 5 случаях заключен  договор).</w:t>
      </w:r>
    </w:p>
    <w:p w:rsidR="00230919" w:rsidRPr="00230919" w:rsidRDefault="00230919" w:rsidP="0023091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30919">
        <w:rPr>
          <w:rFonts w:ascii="Arial" w:hAnsi="Arial" w:cs="Arial"/>
          <w:color w:val="000000"/>
          <w:lang w:val="ru-RU"/>
        </w:rPr>
        <w:t>  Проблемных вопросов достаточно и необходимо приложить максимаьное количество сил для их решения.</w:t>
      </w:r>
    </w:p>
    <w:p w:rsidR="00230919" w:rsidRPr="00230919" w:rsidRDefault="00230919" w:rsidP="0023091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30919">
        <w:rPr>
          <w:rFonts w:ascii="Arial" w:hAnsi="Arial" w:cs="Arial"/>
          <w:b/>
          <w:bCs/>
          <w:color w:val="000000"/>
          <w:lang w:val="ru-RU"/>
        </w:rPr>
        <w:t>В целях стабилизации оперативной обстановки по профилактике совершения преступлений в отношении жителей района в 1-м полугодии текущего года намечены следующие организационные мероприятия:</w:t>
      </w:r>
    </w:p>
    <w:p w:rsidR="00230919" w:rsidRPr="00230919" w:rsidRDefault="00230919" w:rsidP="0023091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30919">
        <w:rPr>
          <w:rFonts w:ascii="Arial" w:hAnsi="Arial" w:cs="Arial"/>
          <w:color w:val="000000"/>
          <w:lang w:val="ru-RU"/>
        </w:rPr>
        <w:t>1. Укрепление оперативных позиций сотрудников уголовного розыска по раскрытию тяжких и особо тяжких преступлений, преступлений против личности и имущественного блока, ранее совершенных и преступлений прошлых лет.</w:t>
      </w:r>
    </w:p>
    <w:p w:rsidR="00230919" w:rsidRPr="00230919" w:rsidRDefault="00230919" w:rsidP="0023091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30919">
        <w:rPr>
          <w:rFonts w:ascii="Arial" w:hAnsi="Arial" w:cs="Arial"/>
          <w:color w:val="000000"/>
          <w:lang w:val="ru-RU"/>
        </w:rPr>
        <w:t>2. Тщательная отработка жилого сектора участковыми уполномоченными полиции, с целью профилактики и раскрытия преступлений на бытовой почве, а также двойной превенции.</w:t>
      </w:r>
    </w:p>
    <w:p w:rsidR="00230919" w:rsidRPr="00230919" w:rsidRDefault="00230919" w:rsidP="0023091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30919">
        <w:rPr>
          <w:rFonts w:ascii="Arial" w:hAnsi="Arial" w:cs="Arial"/>
          <w:color w:val="000000"/>
          <w:lang w:val="ru-RU"/>
        </w:rPr>
        <w:t>3. Осуществление ежедневного контроля за работой нарядов патрульно-постовой службы, раскрытия ими преступлений в режиме горячего следа и подведения итогов работы за  смену.</w:t>
      </w:r>
    </w:p>
    <w:p w:rsidR="00230919" w:rsidRPr="00230919" w:rsidRDefault="00230919" w:rsidP="0023091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30919">
        <w:rPr>
          <w:rFonts w:ascii="Arial" w:hAnsi="Arial" w:cs="Arial"/>
          <w:color w:val="000000"/>
          <w:lang w:val="ru-RU"/>
        </w:rPr>
        <w:t>4. Укрепление позиций в сфере миграционного законодательства, как один из рычагов профилактики иногородней преступности.</w:t>
      </w:r>
    </w:p>
    <w:p w:rsidR="00230919" w:rsidRPr="00230919" w:rsidRDefault="00230919" w:rsidP="0023091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30919">
        <w:rPr>
          <w:rFonts w:ascii="Arial" w:hAnsi="Arial" w:cs="Arial"/>
          <w:color w:val="000000"/>
          <w:lang w:val="ru-RU"/>
        </w:rPr>
        <w:t>5. Своевременное реагирование на оперативную обстановку с осуществлением маневра сил и средств, задействованных в системе «Единой дислокации». Повышение эффективности работы нарядов и оперативно-поисковых групп на маршрутах патрулирования и в зонах ответственности, в части проверки подозрительных лиц (согласно типового портрета),  с  доставлением  их в Отдел для отработки в ГОРИ.</w:t>
      </w:r>
    </w:p>
    <w:p w:rsidR="00230919" w:rsidRPr="00230919" w:rsidRDefault="00230919" w:rsidP="0023091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30919">
        <w:rPr>
          <w:rFonts w:ascii="Arial" w:hAnsi="Arial" w:cs="Arial"/>
          <w:color w:val="000000"/>
          <w:lang w:val="ru-RU"/>
        </w:rPr>
        <w:t>6. Активизация работы с ранее судимыми.</w:t>
      </w:r>
    </w:p>
    <w:p w:rsidR="00230919" w:rsidRPr="00230919" w:rsidRDefault="00230919" w:rsidP="0023091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30919">
        <w:rPr>
          <w:rFonts w:ascii="Arial" w:hAnsi="Arial" w:cs="Arial"/>
          <w:i/>
          <w:iCs/>
          <w:color w:val="000000"/>
          <w:u w:val="single"/>
          <w:lang w:val="ru-RU"/>
        </w:rPr>
        <w:t>(для справки: на учетах в ОМВД состоят: -ранее судимые-47; -условно-осужденные-76; -наркоманы-56; -социально-опасные психбольные-20;                 -алкоголики-21; -дебоширы-11; -ФПН-21; -адм. надзор-7.</w:t>
      </w:r>
    </w:p>
    <w:p w:rsidR="00230919" w:rsidRPr="00230919" w:rsidRDefault="00230919" w:rsidP="0023091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30919">
        <w:rPr>
          <w:rFonts w:ascii="Arial" w:hAnsi="Arial" w:cs="Arial"/>
          <w:color w:val="000000"/>
          <w:lang w:val="ru-RU"/>
        </w:rPr>
        <w:t>7. Повышение качества осмотра места происшествия, в т.ч. обязательное комплексное изъятие следов.</w:t>
      </w:r>
    </w:p>
    <w:p w:rsidR="00230919" w:rsidRPr="00230919" w:rsidRDefault="00230919" w:rsidP="0023091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30919">
        <w:rPr>
          <w:rFonts w:ascii="Arial" w:hAnsi="Arial" w:cs="Arial"/>
          <w:color w:val="000000"/>
          <w:lang w:val="ru-RU"/>
        </w:rPr>
        <w:t>8. Укомплектовать ведущие службы, а именно ОД, СО, ГУР Отдела</w:t>
      </w:r>
    </w:p>
    <w:p w:rsidR="00230919" w:rsidRPr="00230919" w:rsidRDefault="00230919" w:rsidP="0023091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30919">
        <w:rPr>
          <w:rFonts w:ascii="Arial" w:hAnsi="Arial" w:cs="Arial"/>
          <w:color w:val="000000"/>
          <w:lang w:val="ru-RU"/>
        </w:rPr>
        <w:t>9. Нацелить личный состав на профилактику и раскрытие квартирных краж и краж автотранспорта, а также раскрытие грабежей и разбоев, совершенных на териитории.</w:t>
      </w:r>
    </w:p>
    <w:p w:rsidR="00230919" w:rsidRPr="00230919" w:rsidRDefault="00230919" w:rsidP="0023091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30919">
        <w:rPr>
          <w:rFonts w:ascii="Arial" w:hAnsi="Arial" w:cs="Arial"/>
          <w:color w:val="000000"/>
          <w:lang w:val="ru-RU"/>
        </w:rPr>
        <w:t>9. Активизировать работу на выявление и постановку лиц подпадающих под административный надзор.</w:t>
      </w:r>
    </w:p>
    <w:p w:rsidR="00230919" w:rsidRPr="00230919" w:rsidRDefault="00230919" w:rsidP="0023091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30919">
        <w:rPr>
          <w:rFonts w:ascii="Arial" w:hAnsi="Arial" w:cs="Arial"/>
          <w:color w:val="000000"/>
          <w:lang w:val="ru-RU"/>
        </w:rPr>
        <w:t>10. Совершенствование управленческой деятельности руководителей отдела.</w:t>
      </w:r>
    </w:p>
    <w:p w:rsidR="00230919" w:rsidRPr="00230919" w:rsidRDefault="00230919" w:rsidP="0023091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30919">
        <w:rPr>
          <w:rFonts w:ascii="Arial" w:hAnsi="Arial" w:cs="Arial"/>
          <w:color w:val="000000"/>
          <w:lang w:val="ru-RU"/>
        </w:rPr>
        <w:t>Можно сделать выводы, что принимаемые меры по противодействию преступности на территории района, способны изменить криминогенную обстановку в районе и смогут защитить жителей от преступных посягательств.</w:t>
      </w:r>
    </w:p>
    <w:p w:rsidR="00230919" w:rsidRPr="00230919" w:rsidRDefault="00230919" w:rsidP="0023091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30919">
        <w:rPr>
          <w:rFonts w:ascii="Arial" w:hAnsi="Arial" w:cs="Arial"/>
          <w:color w:val="000000"/>
          <w:lang w:val="ru-RU"/>
        </w:rPr>
        <w:t>В целом Отдел МВД России по району Лианозово г. Москвы готов к выполнению поставленных перед ним задач по охране общественного порядка и раскрытию преступлений.</w:t>
      </w:r>
    </w:p>
    <w:p w:rsidR="00230919" w:rsidRPr="00230919" w:rsidRDefault="00230919" w:rsidP="0023091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30919">
        <w:rPr>
          <w:rFonts w:ascii="Arial" w:hAnsi="Arial" w:cs="Arial"/>
          <w:color w:val="000000"/>
          <w:lang w:val="ru-RU"/>
        </w:rPr>
        <w:t>В заключение хотелось бы поблагодарить за оказание содействия  сотрудникам полиции Управу района,  народную дружину района Лианозово и ОПОП в обеспечении охраны общественного порядка   по  профилактике  преступлений на территории района 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919"/>
    <w:rsid w:val="00230919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23091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paragraph" w:styleId="2">
    <w:name w:val="heading 2"/>
    <w:basedOn w:val="a"/>
    <w:link w:val="20"/>
    <w:uiPriority w:val="9"/>
    <w:qFormat/>
    <w:rsid w:val="0023091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ru-RU"/>
    </w:rPr>
  </w:style>
  <w:style w:type="paragraph" w:styleId="3">
    <w:name w:val="heading 3"/>
    <w:basedOn w:val="a"/>
    <w:link w:val="30"/>
    <w:uiPriority w:val="9"/>
    <w:qFormat/>
    <w:rsid w:val="0023091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0919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230919"/>
    <w:rPr>
      <w:rFonts w:ascii="Times" w:hAnsi="Times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230919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230919"/>
  </w:style>
  <w:style w:type="paragraph" w:styleId="a3">
    <w:name w:val="Normal (Web)"/>
    <w:basedOn w:val="a"/>
    <w:uiPriority w:val="99"/>
    <w:unhideWhenUsed/>
    <w:rsid w:val="0023091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230919"/>
    <w:rPr>
      <w:b/>
      <w:bCs/>
    </w:rPr>
  </w:style>
  <w:style w:type="character" w:styleId="a5">
    <w:name w:val="Emphasis"/>
    <w:basedOn w:val="a0"/>
    <w:uiPriority w:val="20"/>
    <w:qFormat/>
    <w:rsid w:val="00230919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23091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paragraph" w:styleId="2">
    <w:name w:val="heading 2"/>
    <w:basedOn w:val="a"/>
    <w:link w:val="20"/>
    <w:uiPriority w:val="9"/>
    <w:qFormat/>
    <w:rsid w:val="0023091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ru-RU"/>
    </w:rPr>
  </w:style>
  <w:style w:type="paragraph" w:styleId="3">
    <w:name w:val="heading 3"/>
    <w:basedOn w:val="a"/>
    <w:link w:val="30"/>
    <w:uiPriority w:val="9"/>
    <w:qFormat/>
    <w:rsid w:val="0023091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0919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230919"/>
    <w:rPr>
      <w:rFonts w:ascii="Times" w:hAnsi="Times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230919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230919"/>
  </w:style>
  <w:style w:type="paragraph" w:styleId="a3">
    <w:name w:val="Normal (Web)"/>
    <w:basedOn w:val="a"/>
    <w:uiPriority w:val="99"/>
    <w:unhideWhenUsed/>
    <w:rsid w:val="0023091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230919"/>
    <w:rPr>
      <w:b/>
      <w:bCs/>
    </w:rPr>
  </w:style>
  <w:style w:type="character" w:styleId="a5">
    <w:name w:val="Emphasis"/>
    <w:basedOn w:val="a0"/>
    <w:uiPriority w:val="20"/>
    <w:qFormat/>
    <w:rsid w:val="002309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9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1723</Words>
  <Characters>9827</Characters>
  <Application>Microsoft Macintosh Word</Application>
  <DocSecurity>0</DocSecurity>
  <Lines>81</Lines>
  <Paragraphs>23</Paragraphs>
  <ScaleCrop>false</ScaleCrop>
  <Company/>
  <LinksUpToDate>false</LinksUpToDate>
  <CharactersWithSpaces>11527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2015-01-25T20:44:00Z</dcterms:created>
  <dcterms:modified xsi:type="dcterms:W3CDTF">2015-01-25T20:45:00Z</dcterms:modified>
</cp:coreProperties>
</file>