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AB9" w:rsidRPr="00917AB9" w:rsidRDefault="00917AB9" w:rsidP="00917AB9">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917AB9">
        <w:rPr>
          <w:rFonts w:ascii="Arial" w:eastAsia="Times New Roman" w:hAnsi="Arial" w:cs="Arial"/>
          <w:color w:val="000000"/>
          <w:spacing w:val="-15"/>
          <w:kern w:val="36"/>
          <w:sz w:val="30"/>
          <w:szCs w:val="30"/>
          <w:lang w:val="ru-RU"/>
        </w:rPr>
        <w:t>Информационно-аналитическая записка за 2014 год</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b/>
          <w:bCs/>
          <w:color w:val="000000"/>
          <w:lang w:val="ru-RU"/>
        </w:rPr>
        <w:t>ИНФОРМАЦИОННО-АНАЛИТИЧЕСКАЯ ЗАПИСКА</w:t>
      </w:r>
      <w:r w:rsidRPr="00917AB9">
        <w:rPr>
          <w:rFonts w:ascii="Arial" w:hAnsi="Arial" w:cs="Arial"/>
          <w:i/>
          <w:iCs/>
          <w:color w:val="000000"/>
          <w:lang w:val="ru-RU"/>
        </w:rPr>
        <w:t> </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b/>
          <w:bCs/>
          <w:color w:val="000000"/>
          <w:lang w:val="ru-RU"/>
        </w:rPr>
        <w:t>по итогам работы Отдела МВД России по району Лианозово г. Москвы за  2014 год</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Район Лианозово является одним из 17 районов, входящих в состав Северо-Восточного административного округа (СВАО) г. Москвы, он образован в 1991 году.</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Территория района Лианозово занимает площадь 660 га, ограниченную основными магистралями района – Алтуфьевским шоссе, Московской кольцевой автодорогой (МКАД), линией Савеловской железной дороги и северными границами заводов «Универсал» и Бескудниковского комбината строительных материалов (БКСМ).</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Лианозово является типичным, средним по численности населения, спальным районом города, где практически нет промышленных предприятий и крупных заводов – промышленная зона составляет 38 га. Единственным промышленным предприятием является Лианозовский колбасный завод.</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Основную площадь района занимает жилой сектор – 492 га и лесопарковая зона – 130 га.</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Основными магистралями района являются: Алтуфьевское шоссе, участок Дмитровского шоссе, участок МКАД протяженностью 3 км, Череповецкая улица и железнодорожная линия Савеловского направления. На территории района расположена станция метрополитена «Алтуфьево», железнодорожные платформы Лианозово и Марк.</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На территории района расположено 132 жилых дома, 2 общежития, проходит 23 улицы. Численность населения составляет 83869 человек, в том числе: дети дошкольного возраста – 4,9 тыс. чел., дети школьного возраста – 5,7 тыс. чел., население трудоспособного возраста – 50,6 тыс. чел., старше трудоспособного возраста – 18,3 тыс. чел.</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Лианозово хорошо обеспечено всеми объектами социально-бытовой инфраструктуры, функционируют 126 предприятий торговли, 44 объекта бытового обслуживания и 23 предприятия общественного питания.</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В районе работают гимназия, 10 общеобразовательных школ и одна частная школа, Строительный колледж № 12, 17 детских дошкольных учреждений, 2 учебно-воспитательных комплекса.</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lastRenderedPageBreak/>
        <w:t>Действуют 4 поликлиники: 2 детские и 2 взрослые, работают 4 аптеки и 2 аптечных павильона. С 1997 году работает Центр социального обслуживания населения, а также Управление социальной защиты населения района.</w:t>
      </w:r>
      <w:r w:rsidRPr="00917AB9">
        <w:rPr>
          <w:rFonts w:ascii="Arial" w:hAnsi="Arial" w:cs="Arial"/>
          <w:color w:val="000000"/>
          <w:lang w:val="ru-RU"/>
        </w:rPr>
        <w:br/>
        <w:t>Имеется филиал детской музыкальной школы № 41, детская и взрослая библиотеки, спортклуб «Лианозово», детско-юношеский спортивно-оздоровительный центр «ИМА-Лианозово», Русский теннисный клуб с бассейном, музей художника Константина Васильева, молодёжный театр «На Абрамцевской».</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Излюбленным местом отдыха жителей является Лианозовский парк культуры и отдыха с Молодёжным досуговым центром, многочисленными аттракционами, залом игровых автоматов и системой прудов. Украшением парка являются искусственный водопад, ажурный мостик и музыкальный светодинамический фонтан на центральном пруду.</w:t>
      </w:r>
    </w:p>
    <w:p w:rsidR="00917AB9" w:rsidRPr="00917AB9" w:rsidRDefault="00917AB9" w:rsidP="00917AB9">
      <w:pPr>
        <w:shd w:val="clear" w:color="auto" w:fill="FFFFFF"/>
        <w:spacing w:after="300" w:line="450" w:lineRule="atLeast"/>
        <w:outlineLvl w:val="0"/>
        <w:rPr>
          <w:rFonts w:ascii="Arial" w:eastAsia="Times New Roman" w:hAnsi="Arial" w:cs="Arial"/>
          <w:color w:val="000000"/>
          <w:spacing w:val="-15"/>
          <w:kern w:val="36"/>
          <w:sz w:val="36"/>
          <w:szCs w:val="36"/>
          <w:lang w:val="ru-RU"/>
        </w:rPr>
      </w:pPr>
      <w:r w:rsidRPr="00917AB9">
        <w:rPr>
          <w:rFonts w:ascii="Arial" w:eastAsia="Times New Roman" w:hAnsi="Arial" w:cs="Arial"/>
          <w:color w:val="000000"/>
          <w:spacing w:val="-15"/>
          <w:kern w:val="36"/>
          <w:sz w:val="36"/>
          <w:szCs w:val="36"/>
          <w:u w:val="single"/>
          <w:lang w:val="ru-RU"/>
        </w:rPr>
        <w:t>Социально-демографическая характеристика</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Для информирования жителей управа района и муниципалитет совместно 1 раз в месяц тиражом 28 тыс. экземпляров выпускают районную газету «Моё Лианозово», которая бесплатно доставляется по почтовым ящикам.</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В отчетном периоде 2014 года наряду с выявлением и раскрытием преступлений, основные усилия сотрудников Отдела  по району Лианозово г. Москвы были акцентированы на выполнении приоритетных задач, поставленных перед органами внутренних дел Президентом Российской Федерации; Министром внутренних дел, определенных директивой МВД России от 12 ноября 2013 года № 2 дсп  «О приоритетных направлениях деятельности органов внутренних и внутренних войск МВД России, ФМС России в 2014 году»; руководством Главка; Окружного управления и были направлены, в первую очередь по профилактике и раскрытию преступлений, обеспечение охраны общественного порядка при проведении культурно-массовых, общественно-политических и иных мероприятий, в том числе антитеррористической направленности,  а  также на укрепление и улучшении кадрового состава отдела, и повышения уровня доверия населения к сотрудникам полиции.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Продолжена работа, направленная по противодействию преступности, совершенствованию системы управления, реагированию на обращения и заявления граждан в соответствии с нормативными документами, противодействию незаконной миграции, обеспечение открытости и доступности информации о деятельности сотрудников подразделения.</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Работа сотрудников Отдела проводилась во взаимодействии с другими правоохранительными органами и общественными формированиями.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В течение данного периода сотрудниками Отдела самостоятельно, а также во взаимодействии сотрудниками аппарата УВД был  проведен ряд оперативно-розыскных и профилактических мероприятий, главной целью которых было предупреждение, пресечение и раскрытие тяжких и особо тяжких преступлений, преступлений имущественного блока, а так же стабилизация оперативной обстановки на территории района в целом.</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Однако обеспечить эффективную работу по раскрытию тяжких и особо тяжких преступлений по отдельным категориям в отчетном периоде удалось не в полном объеме.</w:t>
      </w:r>
    </w:p>
    <w:p w:rsidR="00917AB9" w:rsidRPr="00917AB9" w:rsidRDefault="00917AB9" w:rsidP="00917AB9">
      <w:pPr>
        <w:shd w:val="clear" w:color="auto" w:fill="FFFFFF"/>
        <w:spacing w:after="300" w:line="450" w:lineRule="atLeast"/>
        <w:outlineLvl w:val="0"/>
        <w:rPr>
          <w:rFonts w:ascii="Arial" w:eastAsia="Times New Roman" w:hAnsi="Arial" w:cs="Arial"/>
          <w:color w:val="000000"/>
          <w:spacing w:val="-15"/>
          <w:kern w:val="36"/>
          <w:sz w:val="36"/>
          <w:szCs w:val="36"/>
          <w:lang w:val="ru-RU"/>
        </w:rPr>
      </w:pPr>
      <w:r w:rsidRPr="00917AB9">
        <w:rPr>
          <w:rFonts w:ascii="Arial" w:eastAsia="Times New Roman" w:hAnsi="Arial" w:cs="Arial"/>
          <w:color w:val="000000"/>
          <w:spacing w:val="-15"/>
          <w:kern w:val="36"/>
          <w:sz w:val="36"/>
          <w:szCs w:val="36"/>
          <w:u w:val="single"/>
          <w:lang w:val="ru-RU"/>
        </w:rPr>
        <w:t>Общая характеристика состояния преступности</w:t>
      </w:r>
    </w:p>
    <w:p w:rsidR="00917AB9" w:rsidRPr="00917AB9" w:rsidRDefault="00917AB9" w:rsidP="00917AB9">
      <w:pPr>
        <w:shd w:val="clear" w:color="auto" w:fill="FFFFFF"/>
        <w:spacing w:before="300" w:after="300" w:line="390" w:lineRule="atLeast"/>
        <w:outlineLvl w:val="1"/>
        <w:rPr>
          <w:rFonts w:ascii="Arial" w:eastAsia="Times New Roman" w:hAnsi="Arial" w:cs="Arial"/>
          <w:color w:val="000000"/>
          <w:spacing w:val="-15"/>
          <w:sz w:val="32"/>
          <w:szCs w:val="32"/>
          <w:lang w:val="ru-RU"/>
        </w:rPr>
      </w:pPr>
      <w:r w:rsidRPr="00917AB9">
        <w:rPr>
          <w:rFonts w:ascii="Arial" w:eastAsia="Times New Roman" w:hAnsi="Arial" w:cs="Arial"/>
          <w:color w:val="000000"/>
          <w:spacing w:val="-15"/>
          <w:sz w:val="32"/>
          <w:szCs w:val="32"/>
          <w:lang w:val="ru-RU"/>
        </w:rPr>
        <w:t>          За  12 месяцев   2014 года на территории Отдела с населением 83.869 чел. зарегистрировано 1108 преступлений, 2013г. – 1163. Как видно из анализа оперативной обстановки, произошло снижение регистрации   совершенных преступлений на  55  или на    -  4,7 %, лица по которым установлены в 286 случаях,  что меньше прошлого год на 11 преступлений.</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В сравнении с 2013 годом, в суд также меньше было направлено уголовных дел на 9,5% (для справки в текущем – 256, в 2013 -283). Процент раскрываемости составляет – 25,81%.( 2013г- 25,53%).</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Из  1108 совершенных преступлений, соотношение выглядит следующим образом:</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небольшой тяжести зарегистрировано 329 преступлений, это на 179 преступлений  меньше чем в 2013г., с положительной динамикой на 35,2%, направлено в суд – 111 уголовных дел или на 31,1% меньше чем в прошлом году (2013г – 161).</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преступлений средней тяжести зарегистрировано 418, что на 25,9% больше чем в прошлом году или на 86 преступлений. В суд направлено больше на 40,0% или на 18 уголовных дела больше.</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Как уже отмечалось ранее, основным направлением деятельности органов внутренних дел является раскрытие тяжких и особо тяжких преступлений, регистрация которых заметно увеличилась по итогам за 12 месяцев т.г. Так за указанный период зарегистрировано:</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тяжких - 257 преступлений, что на 6,6% больше отчетного периода прошлого года или на 16 преступлений. Одновременно с этим,   данных составов преступлений в суд направлено 54 уголовных дел или на 5,2% больше чем в 2013г. Процент раскрываемости составляет 20,2%.</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по особо тяжким зарегистрировано 102 преступления или на 24,4% больше отчетного периода прошлого года (на 20 больше). Направлено в суд – 26 уголовных дел, что больше на 30,0% (на 6 преступлений больше). Процент раскрываемости составил 23,5% (в 2013 году процент раскрываемости составил- 30,5%).</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В большей степени увеличение регистрации тяжких и особо тяжких преступлений произошло по таким составам как грабежи – 94 преступлений, на 9,3% больше, в 2013 году- 86; мошенничество – 111 преступлений, на 76,2% больше прошлого года (63 – 2013 г.);  незаконный оборот наркотиков на 47,0% или с 132 до 194 в т.г., в том числе сбыт на 68,4%  с 79 до 133 в  т.г.</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Однако, за отчетный период на 83,3% сокращено число зарегистрированных в ОМВД убийств (с 6 до 1 преступлений). По направленным в суд 4 или на 100 % больше (2013 год -2), на 88,9% фактов причинения тяжкого вреда здоровью (с 9 до 1).</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Подразделениями ОМВД раскрыто 256 преступлений, в том числе 80 – тяжких и особо тяжких составов (+3,9%). Необходимо отметить, что данный результат был достигнут как раскрытие преступных посягательств общеуголовной направленности, в том числе убийств, процент раскрываемости составил 100% (всего по СВАО - 77,78 %)  1 место,  неправомерного завладения транспортных средств раскрываемость 60% (всего по СВАО - 38,27 %) 5 место по СВАО, преступлений, связанных с незаконным оборотом оружия процент раскрываемости 91,18% (всего по СВАО - 69,32 %) 3 место по СВАО и незаконным оборотом наркотических средств 49,31% (всего по СВАО - 42,59 %) 5 место по СВАО.</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Продолжая тему пресечения и раскрытия преступных посягательств на жизнь, здоровье и имущество жителей округа, необходимо отметить, что в отчетном периоде нами уделялось большое внимание раскрытию </w:t>
      </w:r>
      <w:r w:rsidRPr="00917AB9">
        <w:rPr>
          <w:rFonts w:ascii="Arial" w:hAnsi="Arial" w:cs="Arial"/>
          <w:b/>
          <w:bCs/>
          <w:color w:val="000000"/>
          <w:u w:val="single"/>
          <w:lang w:val="ru-RU"/>
        </w:rPr>
        <w:t>краж имущества из квартир граждан.</w:t>
      </w:r>
      <w:r w:rsidRPr="00917AB9">
        <w:rPr>
          <w:rFonts w:ascii="Arial" w:hAnsi="Arial" w:cs="Arial"/>
          <w:color w:val="000000"/>
          <w:lang w:val="ru-RU"/>
        </w:rPr>
        <w:t> В результате проведенных профилактических мероприятий мы смогли уменьшить количество совершенных квартирных краж на 16,3% </w:t>
      </w:r>
      <w:r w:rsidRPr="00917AB9">
        <w:rPr>
          <w:rFonts w:ascii="Arial" w:hAnsi="Arial" w:cs="Arial"/>
          <w:i/>
          <w:iCs/>
          <w:color w:val="000000"/>
          <w:lang w:val="ru-RU"/>
        </w:rPr>
        <w:t>(с 49 до 41)</w:t>
      </w:r>
      <w:r w:rsidRPr="00917AB9">
        <w:rPr>
          <w:rFonts w:ascii="Arial" w:hAnsi="Arial" w:cs="Arial"/>
          <w:color w:val="000000"/>
          <w:lang w:val="ru-RU"/>
        </w:rPr>
        <w:t>. Данные результаты были достигнуты за счет проведения участковыми уполномоченными профилактических мероприятий с гражданами, в т.ч. разъяснительных бесед о необходимости постановки квартир на сигнализацию, в результате чего от граждан получено и направлено в МОВО по СВАО ФГКУ УВО ГУ МВД России по г. Москве 147 заявлений на постановку квартир (в 5 случаях заключен договор).</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Структура зарегистрированных и направленных в суд уголовных дел выглядит следующим образом:</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830"/>
        <w:gridCol w:w="978"/>
        <w:gridCol w:w="1059"/>
        <w:gridCol w:w="575"/>
        <w:gridCol w:w="632"/>
        <w:gridCol w:w="990"/>
        <w:gridCol w:w="1059"/>
        <w:gridCol w:w="517"/>
        <w:gridCol w:w="725"/>
      </w:tblGrid>
      <w:tr w:rsidR="00917AB9" w:rsidRPr="00917AB9" w:rsidTr="00917AB9">
        <w:tc>
          <w:tcPr>
            <w:tcW w:w="4080"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Виды преступлений</w:t>
            </w:r>
          </w:p>
        </w:tc>
        <w:tc>
          <w:tcPr>
            <w:tcW w:w="6540" w:type="dxa"/>
            <w:gridSpan w:val="4"/>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300" w:after="300" w:line="330" w:lineRule="atLeast"/>
              <w:outlineLvl w:val="2"/>
              <w:rPr>
                <w:rFonts w:ascii="Arial" w:eastAsia="Times New Roman" w:hAnsi="Arial" w:cs="Arial"/>
                <w:color w:val="000000"/>
                <w:sz w:val="27"/>
                <w:szCs w:val="27"/>
                <w:lang w:val="ru-RU"/>
              </w:rPr>
            </w:pPr>
            <w:r w:rsidRPr="00917AB9">
              <w:rPr>
                <w:rFonts w:ascii="Arial" w:eastAsia="Times New Roman" w:hAnsi="Arial" w:cs="Arial"/>
                <w:i/>
                <w:iCs/>
                <w:color w:val="000000"/>
                <w:sz w:val="27"/>
                <w:szCs w:val="27"/>
                <w:lang w:val="ru-RU"/>
              </w:rPr>
              <w:t>Всего зарегистрировано</w:t>
            </w:r>
          </w:p>
        </w:tc>
        <w:tc>
          <w:tcPr>
            <w:tcW w:w="7080" w:type="dxa"/>
            <w:gridSpan w:val="4"/>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300" w:after="300" w:line="330" w:lineRule="atLeast"/>
              <w:outlineLvl w:val="2"/>
              <w:rPr>
                <w:rFonts w:ascii="Arial" w:eastAsia="Times New Roman" w:hAnsi="Arial" w:cs="Arial"/>
                <w:color w:val="000000"/>
                <w:sz w:val="27"/>
                <w:szCs w:val="27"/>
                <w:lang w:val="ru-RU"/>
              </w:rPr>
            </w:pPr>
            <w:r w:rsidRPr="00917AB9">
              <w:rPr>
                <w:rFonts w:ascii="Arial" w:eastAsia="Times New Roman" w:hAnsi="Arial" w:cs="Arial"/>
                <w:i/>
                <w:iCs/>
                <w:color w:val="000000"/>
                <w:sz w:val="27"/>
                <w:szCs w:val="27"/>
                <w:lang w:val="ru-RU"/>
              </w:rPr>
              <w:t>Направлено в суд</w:t>
            </w:r>
          </w:p>
        </w:tc>
      </w:tr>
      <w:tr w:rsidR="00917AB9" w:rsidRPr="00917AB9" w:rsidTr="00917AB9">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917AB9" w:rsidRPr="00917AB9" w:rsidRDefault="00917AB9" w:rsidP="00917AB9">
            <w:pPr>
              <w:rPr>
                <w:rFonts w:ascii="Arial" w:hAnsi="Arial" w:cs="Arial"/>
                <w:color w:val="000000"/>
                <w:lang w:val="ru-RU"/>
              </w:rPr>
            </w:pPr>
          </w:p>
        </w:tc>
        <w:tc>
          <w:tcPr>
            <w:tcW w:w="18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Текущ.</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Прошл.</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в %</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Текущ.</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Прошл.</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в %</w:t>
            </w:r>
          </w:p>
        </w:tc>
      </w:tr>
      <w:tr w:rsidR="00917AB9" w:rsidRPr="00917AB9" w:rsidTr="00917AB9">
        <w:tc>
          <w:tcPr>
            <w:tcW w:w="408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after="300" w:line="450" w:lineRule="atLeast"/>
              <w:outlineLvl w:val="0"/>
              <w:rPr>
                <w:rFonts w:ascii="Arial" w:eastAsia="Times New Roman" w:hAnsi="Arial" w:cs="Arial"/>
                <w:color w:val="000000"/>
                <w:spacing w:val="-15"/>
                <w:kern w:val="36"/>
                <w:sz w:val="36"/>
                <w:szCs w:val="36"/>
                <w:lang w:val="ru-RU"/>
              </w:rPr>
            </w:pPr>
            <w:r w:rsidRPr="00917AB9">
              <w:rPr>
                <w:rFonts w:ascii="Arial" w:eastAsia="Times New Roman" w:hAnsi="Arial" w:cs="Arial"/>
                <w:color w:val="000000"/>
                <w:spacing w:val="-15"/>
                <w:kern w:val="36"/>
                <w:sz w:val="36"/>
                <w:szCs w:val="36"/>
                <w:lang w:val="ru-RU"/>
              </w:rPr>
              <w:t>Убийства</w:t>
            </w:r>
          </w:p>
        </w:tc>
        <w:tc>
          <w:tcPr>
            <w:tcW w:w="18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6</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-5</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-83,3</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4</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100</w:t>
            </w:r>
          </w:p>
        </w:tc>
      </w:tr>
      <w:tr w:rsidR="00917AB9" w:rsidRPr="00917AB9" w:rsidTr="00917AB9">
        <w:tc>
          <w:tcPr>
            <w:tcW w:w="408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Умыш.прич.тяжк.вреда здоровью</w:t>
            </w:r>
          </w:p>
        </w:tc>
        <w:tc>
          <w:tcPr>
            <w:tcW w:w="18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9</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-8</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-88,9</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4</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-3</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-75,0</w:t>
            </w:r>
          </w:p>
        </w:tc>
      </w:tr>
      <w:tr w:rsidR="00917AB9" w:rsidRPr="00917AB9" w:rsidTr="00917AB9">
        <w:tc>
          <w:tcPr>
            <w:tcW w:w="408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ст.132 УК РФ</w:t>
            </w:r>
          </w:p>
        </w:tc>
        <w:tc>
          <w:tcPr>
            <w:tcW w:w="18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0</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50</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3</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0</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3</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100</w:t>
            </w:r>
          </w:p>
        </w:tc>
      </w:tr>
      <w:tr w:rsidR="00917AB9" w:rsidRPr="00917AB9" w:rsidTr="00917AB9">
        <w:tc>
          <w:tcPr>
            <w:tcW w:w="408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Кражи</w:t>
            </w:r>
          </w:p>
        </w:tc>
        <w:tc>
          <w:tcPr>
            <w:tcW w:w="18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513</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655</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-142</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-21,7</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49</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98</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-49</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-50,0</w:t>
            </w:r>
          </w:p>
        </w:tc>
      </w:tr>
      <w:tr w:rsidR="00917AB9" w:rsidRPr="00917AB9" w:rsidTr="00917AB9">
        <w:tc>
          <w:tcPr>
            <w:tcW w:w="408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в т.ч. квартиры</w:t>
            </w:r>
          </w:p>
        </w:tc>
        <w:tc>
          <w:tcPr>
            <w:tcW w:w="18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41</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49</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-8</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-16,3</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3</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9</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-6</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-66,7</w:t>
            </w:r>
          </w:p>
        </w:tc>
      </w:tr>
      <w:tr w:rsidR="00917AB9" w:rsidRPr="00917AB9" w:rsidTr="00917AB9">
        <w:tc>
          <w:tcPr>
            <w:tcW w:w="408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транспорт.средств</w:t>
            </w:r>
          </w:p>
        </w:tc>
        <w:tc>
          <w:tcPr>
            <w:tcW w:w="18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81</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83</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-2,4</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4</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7</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-3</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-42,9</w:t>
            </w:r>
          </w:p>
        </w:tc>
      </w:tr>
      <w:tr w:rsidR="00917AB9" w:rsidRPr="00917AB9" w:rsidTr="00917AB9">
        <w:tc>
          <w:tcPr>
            <w:tcW w:w="408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Грабежи</w:t>
            </w:r>
          </w:p>
        </w:tc>
        <w:tc>
          <w:tcPr>
            <w:tcW w:w="18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94</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86</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8</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9,3</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22</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15</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7</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46,7</w:t>
            </w:r>
          </w:p>
        </w:tc>
      </w:tr>
      <w:tr w:rsidR="00917AB9" w:rsidRPr="00917AB9" w:rsidTr="00917AB9">
        <w:tc>
          <w:tcPr>
            <w:tcW w:w="408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в т.ч. квартиры</w:t>
            </w:r>
          </w:p>
        </w:tc>
        <w:tc>
          <w:tcPr>
            <w:tcW w:w="18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 </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 </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0</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100</w:t>
            </w:r>
          </w:p>
        </w:tc>
      </w:tr>
      <w:tr w:rsidR="00917AB9" w:rsidRPr="00917AB9" w:rsidTr="00917AB9">
        <w:tc>
          <w:tcPr>
            <w:tcW w:w="408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с целью завлад. ТС</w:t>
            </w:r>
          </w:p>
        </w:tc>
        <w:tc>
          <w:tcPr>
            <w:tcW w:w="18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0</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-100</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0</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-100</w:t>
            </w:r>
          </w:p>
        </w:tc>
      </w:tr>
      <w:tr w:rsidR="00917AB9" w:rsidRPr="00917AB9" w:rsidTr="00917AB9">
        <w:tc>
          <w:tcPr>
            <w:tcW w:w="408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Разбои</w:t>
            </w:r>
          </w:p>
        </w:tc>
        <w:tc>
          <w:tcPr>
            <w:tcW w:w="18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10</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11</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-9,1</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6</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-4</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-66,7</w:t>
            </w:r>
          </w:p>
        </w:tc>
      </w:tr>
      <w:tr w:rsidR="00917AB9" w:rsidRPr="00917AB9" w:rsidTr="00917AB9">
        <w:tc>
          <w:tcPr>
            <w:tcW w:w="408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в т.ч. квартиры</w:t>
            </w:r>
          </w:p>
        </w:tc>
        <w:tc>
          <w:tcPr>
            <w:tcW w:w="18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0</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0</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100</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0</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100</w:t>
            </w:r>
          </w:p>
        </w:tc>
      </w:tr>
      <w:tr w:rsidR="00917AB9" w:rsidRPr="00917AB9" w:rsidTr="00917AB9">
        <w:tc>
          <w:tcPr>
            <w:tcW w:w="408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Мошенничество</w:t>
            </w:r>
          </w:p>
        </w:tc>
        <w:tc>
          <w:tcPr>
            <w:tcW w:w="18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111</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63</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48</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76,2</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3</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11</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-8</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-72,7</w:t>
            </w:r>
          </w:p>
        </w:tc>
      </w:tr>
      <w:tr w:rsidR="00917AB9" w:rsidRPr="00917AB9" w:rsidTr="00917AB9">
        <w:tc>
          <w:tcPr>
            <w:tcW w:w="408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Неправомерное завладение ТС</w:t>
            </w:r>
          </w:p>
        </w:tc>
        <w:tc>
          <w:tcPr>
            <w:tcW w:w="18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5</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3</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66,7</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3</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200</w:t>
            </w:r>
          </w:p>
        </w:tc>
      </w:tr>
      <w:tr w:rsidR="00917AB9" w:rsidRPr="00917AB9" w:rsidTr="00917AB9">
        <w:tc>
          <w:tcPr>
            <w:tcW w:w="408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Хулиганство</w:t>
            </w:r>
          </w:p>
        </w:tc>
        <w:tc>
          <w:tcPr>
            <w:tcW w:w="18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0</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0</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0</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-100</w:t>
            </w:r>
          </w:p>
        </w:tc>
      </w:tr>
      <w:tr w:rsidR="00917AB9" w:rsidRPr="00917AB9" w:rsidTr="00917AB9">
        <w:tc>
          <w:tcPr>
            <w:tcW w:w="408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Незаконный оборот оружия</w:t>
            </w:r>
          </w:p>
        </w:tc>
        <w:tc>
          <w:tcPr>
            <w:tcW w:w="18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34</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4</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30</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750</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31</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30</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3000</w:t>
            </w:r>
          </w:p>
        </w:tc>
      </w:tr>
      <w:tr w:rsidR="00917AB9" w:rsidRPr="00917AB9" w:rsidTr="00917AB9">
        <w:tc>
          <w:tcPr>
            <w:tcW w:w="408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Орган.притонов для потреб наркот. (ст.232 УК )</w:t>
            </w:r>
          </w:p>
        </w:tc>
        <w:tc>
          <w:tcPr>
            <w:tcW w:w="18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0</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0</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-50</w:t>
            </w:r>
          </w:p>
        </w:tc>
      </w:tr>
      <w:tr w:rsidR="00917AB9" w:rsidRPr="00917AB9" w:rsidTr="00917AB9">
        <w:tc>
          <w:tcPr>
            <w:tcW w:w="408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Орган.занятия проституцией (ст.241 УК )</w:t>
            </w:r>
          </w:p>
        </w:tc>
        <w:tc>
          <w:tcPr>
            <w:tcW w:w="18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3</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0</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3</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100</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 </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 </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 </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 </w:t>
            </w:r>
          </w:p>
        </w:tc>
      </w:tr>
      <w:tr w:rsidR="00917AB9" w:rsidRPr="00917AB9" w:rsidTr="00917AB9">
        <w:tc>
          <w:tcPr>
            <w:tcW w:w="408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Незаконный оборот наркотиков</w:t>
            </w:r>
          </w:p>
        </w:tc>
        <w:tc>
          <w:tcPr>
            <w:tcW w:w="18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194</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132</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62</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47,0</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78</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56</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22</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39,3</w:t>
            </w:r>
          </w:p>
        </w:tc>
      </w:tr>
      <w:tr w:rsidR="00917AB9" w:rsidRPr="00917AB9" w:rsidTr="00917AB9">
        <w:tc>
          <w:tcPr>
            <w:tcW w:w="408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в т.ч. с целью сбыта</w:t>
            </w:r>
          </w:p>
        </w:tc>
        <w:tc>
          <w:tcPr>
            <w:tcW w:w="18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133</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79</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54</w:t>
            </w:r>
          </w:p>
        </w:tc>
        <w:tc>
          <w:tcPr>
            <w:tcW w:w="142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68,4</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21</w:t>
            </w:r>
          </w:p>
        </w:tc>
        <w:tc>
          <w:tcPr>
            <w:tcW w:w="19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21</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0</w:t>
            </w:r>
          </w:p>
        </w:tc>
        <w:tc>
          <w:tcPr>
            <w:tcW w:w="16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0</w:t>
            </w:r>
          </w:p>
        </w:tc>
      </w:tr>
    </w:tbl>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b/>
          <w:bCs/>
          <w:color w:val="000000"/>
          <w:lang w:val="ru-RU"/>
        </w:rPr>
        <w:t> </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В отчетном периоде, за счет проводимых профилактических мероприятий удалось позитивно повлиять на снижение регистрации уровня преступности в общественных местах, в том числе на улице.</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Соответственно, снижение регистрации преступлений в общественных местах на 3,8 % </w:t>
      </w:r>
      <w:r w:rsidRPr="00917AB9">
        <w:rPr>
          <w:rFonts w:ascii="Arial" w:hAnsi="Arial" w:cs="Arial"/>
          <w:i/>
          <w:iCs/>
          <w:color w:val="000000"/>
          <w:lang w:val="ru-RU"/>
        </w:rPr>
        <w:t>(с 795 до 765)</w:t>
      </w:r>
      <w:r w:rsidRPr="00917AB9">
        <w:rPr>
          <w:rFonts w:ascii="Arial" w:hAnsi="Arial" w:cs="Arial"/>
          <w:color w:val="000000"/>
          <w:lang w:val="ru-RU"/>
        </w:rPr>
        <w:t>, на улице на 14,3% (с 663 до 568). Однако, к сожалению процент раскрытия преступлений данной категории также низок – 14,7% или 24 преступления в общественных местах, на улице на 12,2% или 20 преступлений раскрыто.</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В целом по итогам 12-ти месяцев 2014 года наше подразделение занимает 8-е место из 17-ти среди подразделений окружного управления с общей оценкой положительно (68,32), окружная 65,96. Однако если посмотреть на сведения по участию сотрудников подразделения блока  полиции по направленным уголовным делам в суд,  то картина выглядит следующим образом:</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-сотрудниками уголовного розыска направлено в суд 44 у.д., нагрузка на одного сотрудника – 5,5 при среднеокружной 3,8 (по штату-8, по списку-6, некомплект-2).  Однако в 2013 году сотрудниками ОУР было направлено в суд 60 уголовных дел, а нагрузка составляла 6,7. </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К сожалению чего не скажешь по работе участковых уполномоченных полиции.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участковыми уполномоченными направлено в суд 58 у.д., нагрузка на одного сотрудника – 2,6, при окружной 3,4 (по штату-20, по списку-17, некомплект -3);</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ППСП направлено в суд 38 у.д., нагрузка на 1-го сотрудника 0,75, при окружной – 0,7 (по штату-51, по списку-49, некомплект-2).</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b/>
          <w:bCs/>
          <w:color w:val="000000"/>
          <w:lang w:val="ru-RU"/>
        </w:rPr>
        <w:t> </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b/>
          <w:bCs/>
          <w:color w:val="000000"/>
          <w:lang w:val="ru-RU"/>
        </w:rPr>
        <w:t>В целях стабилизации оперативной обстановки по профилактике совершения преступлений в отношении жителей района во 1-м квартале текущего года намечены следующие организационные мероприятия:</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1. Укрепление оперативных позиций сотрудников уголовного розыска по раскрытию тяжких и особо тяжких преступлений, преступлений против личности и имущественного блока, ранее совершенных и преступлений прошлых лет.</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2. Тщательная отработка жилого сектора участковыми уполномоченными полиции, с целью профилактики и раскрытия преступлений на бытовой почве, а также двойной превенции.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3. Осуществление ежедневного контроля за работой нарядов патрульно-постовой службы, раскрытия ими преступлений в режиме горячего следа и подведения итогов работы за  смену.</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4. Укрепление позиций в сфере миграционного законодательства, как один из рычагов профилактики иногородней преступности.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5. Своевременное реагирование на оперативную обстановку с осуществлением маневра сил и средств, задействованных в системе «Единой дислокации». Повышение эффективности работы нарядов и оперативно-поисковых групп на маршрутах патрулирования и в зонах ответственности, в части проверки подозрительных лиц (согласно типового портрета),  с  доставлением  их в Отдел для отработки в ГОРИ.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6. Активизация работы с ранее судимыми.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Всего на      профилактическом учете в ЗИЦ ГУ МВД России по г. Москве от ОМВД по району Лианозово г. Москвы состоит 252 лиц.</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Из них по категории: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ФПН – 21 человека;</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Ранее судимые – 47 человек;</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Бытовые хулиганы – 11 человека;</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Психически больные – 20 человек;</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Алкоголики – 21 человека;</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Наркоман – 56 человек;</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Условно-осужденные – 76 человек.</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7. Повышение качества осмотра места происшествия, в т.ч. обязательное комплексное изъятие следов.</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8. Совершенствование управленческой деятельности руководителей отдела.</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b/>
          <w:bCs/>
          <w:color w:val="000000"/>
          <w:lang w:val="ru-RU"/>
        </w:rPr>
        <w:t>Результаты работы в оперативно-служебной деятельности  могли бы быть лучше, </w:t>
      </w:r>
      <w:r w:rsidRPr="00917AB9">
        <w:rPr>
          <w:rFonts w:ascii="Arial" w:hAnsi="Arial" w:cs="Arial"/>
          <w:color w:val="000000"/>
          <w:lang w:val="ru-RU"/>
        </w:rPr>
        <w:t>если бы в полном объеме выполнялись указания руководства ГУ МВД России по г. Москве и УВД по СВАО по своевременному реагированию дежурной части на сообщения о преступлениях и происшествиях, правильной организации работы группы СОГ, нарядов ППС</w:t>
      </w:r>
      <w:r w:rsidRPr="00917AB9">
        <w:rPr>
          <w:rFonts w:ascii="Arial" w:hAnsi="Arial" w:cs="Arial"/>
          <w:i/>
          <w:iCs/>
          <w:color w:val="000000"/>
          <w:lang w:val="ru-RU"/>
        </w:rPr>
        <w:t> </w:t>
      </w:r>
      <w:r w:rsidRPr="00917AB9">
        <w:rPr>
          <w:rFonts w:ascii="Arial" w:hAnsi="Arial" w:cs="Arial"/>
          <w:color w:val="000000"/>
          <w:lang w:val="ru-RU"/>
        </w:rPr>
        <w:t>на маршрутах патрулирования, а также улучшения агентурно-оперативной работы.</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b/>
          <w:bCs/>
          <w:color w:val="000000"/>
          <w:u w:val="single"/>
          <w:lang w:val="ru-RU"/>
        </w:rPr>
        <w:t> </w:t>
      </w:r>
    </w:p>
    <w:p w:rsidR="00917AB9" w:rsidRPr="00917AB9" w:rsidRDefault="00917AB9" w:rsidP="00917AB9">
      <w:pPr>
        <w:shd w:val="clear" w:color="auto" w:fill="FFFFFF"/>
        <w:spacing w:after="300" w:line="450" w:lineRule="atLeast"/>
        <w:outlineLvl w:val="0"/>
        <w:rPr>
          <w:rFonts w:ascii="Arial" w:eastAsia="Times New Roman" w:hAnsi="Arial" w:cs="Arial"/>
          <w:color w:val="000000"/>
          <w:spacing w:val="-15"/>
          <w:kern w:val="36"/>
          <w:sz w:val="36"/>
          <w:szCs w:val="36"/>
          <w:lang w:val="ru-RU"/>
        </w:rPr>
      </w:pPr>
      <w:r w:rsidRPr="00917AB9">
        <w:rPr>
          <w:rFonts w:ascii="Arial" w:eastAsia="Times New Roman" w:hAnsi="Arial" w:cs="Arial"/>
          <w:color w:val="000000"/>
          <w:spacing w:val="-15"/>
          <w:kern w:val="36"/>
          <w:sz w:val="36"/>
          <w:szCs w:val="36"/>
          <w:u w:val="single"/>
          <w:lang w:val="ru-RU"/>
        </w:rPr>
        <w:t>Результаты работы ОДН ОМВД</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Всего на профилактическом учете в ОДН ОМВД России по р-ну Лианозово состоит 30 несовершеннолетних за различные правонарушения. Состоит на учете ОДН н/летних, совершивших ООД – 11/7. Состоит на учете ОДН 2 антиобщественной группы  и 1преступная группа.</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В отчетном периоде 2014 г. законченно 1 уголовное дело, привлечено к уголовной ответственности – 2 несовершеннолетних.</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Социально-неблагополучные родители: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 выявлено – 28/22;- состоит на учете – 40/47;</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 подготовлено материалов на лишение родит.прав – 3/1;</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 лишено родит.прав – 2/6;- ограничено в родит.правах – 0/0</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ВСЕГО  </w:t>
      </w:r>
      <w:r w:rsidRPr="00917AB9">
        <w:rPr>
          <w:rFonts w:ascii="Arial" w:hAnsi="Arial" w:cs="Arial"/>
          <w:b/>
          <w:bCs/>
          <w:color w:val="000000"/>
          <w:u w:val="single"/>
          <w:lang w:val="ru-RU"/>
        </w:rPr>
        <w:t>ДОСТАВЛЕНО:</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В дежурную часть ОМВД – </w:t>
      </w:r>
      <w:r w:rsidRPr="00917AB9">
        <w:rPr>
          <w:rFonts w:ascii="Arial" w:hAnsi="Arial" w:cs="Arial"/>
          <w:b/>
          <w:bCs/>
          <w:color w:val="000000"/>
          <w:lang w:val="ru-RU"/>
        </w:rPr>
        <w:t> 267/227:</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из них - бродяжничество, попрошайничество – 86/111;</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 за употребление спирт.напитками – 37/22;</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 за употребление наркотич.веществ – 1/0;</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 за употребление психотропных веществ – 0/0.</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СОСТАВЛЕНО АДМИНИСТРАТИВНЫХ ПРОТОКОЛОВ</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 - на несовершеннолетних – 75/54;- на родителей – 64/85;</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 на взрослых вовлекающих несовершеннолетних в употребление спиртных напитков (ст. 6.10.3 КоАП РФ) – 2;</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 привлечено лиц, допустивших продажу спиртных напитков несовершеннолетним – 6/2;</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 привлечено лиц, допустивших продажу табачных изделий несовершеннолетним –5/2.</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Помещено через службу «03» - 28 н/летних/53;</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 в ЦВСНП – 11/8;- в дом ребенка № 6 – 1.</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Направлено в КДНиЗП материалов в отношении н/летних – 46/59; - в отношении родителей – 63/86.</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За 12 месяцев 2014 г. проведено 100 лекций и бесед в учебных заведениях, в 2013 – 91.</w:t>
      </w:r>
    </w:p>
    <w:p w:rsidR="00917AB9" w:rsidRPr="00917AB9" w:rsidRDefault="00917AB9" w:rsidP="00917AB9">
      <w:pPr>
        <w:shd w:val="clear" w:color="auto" w:fill="FFFFFF"/>
        <w:spacing w:after="300" w:line="450" w:lineRule="atLeast"/>
        <w:outlineLvl w:val="0"/>
        <w:rPr>
          <w:rFonts w:ascii="Arial" w:eastAsia="Times New Roman" w:hAnsi="Arial" w:cs="Arial"/>
          <w:color w:val="000000"/>
          <w:spacing w:val="-15"/>
          <w:kern w:val="36"/>
          <w:sz w:val="36"/>
          <w:szCs w:val="36"/>
          <w:lang w:val="ru-RU"/>
        </w:rPr>
      </w:pPr>
      <w:r w:rsidRPr="00917AB9">
        <w:rPr>
          <w:rFonts w:ascii="Arial" w:eastAsia="Times New Roman" w:hAnsi="Arial" w:cs="Arial"/>
          <w:color w:val="000000"/>
          <w:spacing w:val="-15"/>
          <w:kern w:val="36"/>
          <w:sz w:val="36"/>
          <w:szCs w:val="36"/>
          <w:u w:val="single"/>
          <w:lang w:val="ru-RU"/>
        </w:rPr>
        <w:t>Результаты работы ОР ППСП  Отдела</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Некомплект роты ППСП отдела МВД России</w:t>
      </w:r>
      <w:r w:rsidRPr="00917AB9">
        <w:rPr>
          <w:rFonts w:ascii="Arial" w:hAnsi="Arial" w:cs="Arial"/>
          <w:b/>
          <w:bCs/>
          <w:color w:val="000000"/>
          <w:lang w:val="ru-RU"/>
        </w:rPr>
        <w:t> </w:t>
      </w:r>
      <w:r w:rsidRPr="00917AB9">
        <w:rPr>
          <w:rFonts w:ascii="Arial" w:hAnsi="Arial" w:cs="Arial"/>
          <w:color w:val="000000"/>
          <w:lang w:val="ru-RU"/>
        </w:rPr>
        <w:t>по району Лианозово города Москвы составляет 2 человека: из них 2 полицейский - водителя, 2 </w:t>
      </w:r>
      <w:r w:rsidRPr="00917AB9">
        <w:rPr>
          <w:rFonts w:ascii="Arial" w:hAnsi="Arial" w:cs="Arial"/>
          <w:b/>
          <w:bCs/>
          <w:color w:val="000000"/>
          <w:lang w:val="ru-RU"/>
        </w:rPr>
        <w:t> </w:t>
      </w:r>
      <w:r w:rsidRPr="00917AB9">
        <w:rPr>
          <w:rFonts w:ascii="Arial" w:hAnsi="Arial" w:cs="Arial"/>
          <w:color w:val="000000"/>
          <w:lang w:val="ru-RU"/>
        </w:rPr>
        <w:t>человека проходят ВВК.</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В настоящее время число боеспособных сотрудников, в том числе с руководящим составом находящихся в строю составляет 34 единицы, сотрудников не прошедших первоначальную подготовку 6, стажеров 1 человек, 3 сотрудника откомандированы в УВД по СВАО ГУ МВД России по г. Москве, 3 сотрудника учебные сборы, 1 декрет.</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Использование сотрудников полиции не по назначению исключено.</w:t>
      </w:r>
      <w:r w:rsidRPr="00917AB9">
        <w:rPr>
          <w:rFonts w:ascii="Arial" w:hAnsi="Arial" w:cs="Arial"/>
          <w:b/>
          <w:bCs/>
          <w:color w:val="000000"/>
          <w:lang w:val="ru-RU"/>
        </w:rPr>
        <w:t>  </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Административная практика отдельной роты ППСП Отдела МВД России по району Лианозово г. Москвы отражена в таблице:</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66"/>
        <w:gridCol w:w="1170"/>
        <w:gridCol w:w="1035"/>
        <w:gridCol w:w="978"/>
        <w:gridCol w:w="1127"/>
        <w:gridCol w:w="1545"/>
        <w:gridCol w:w="1110"/>
        <w:gridCol w:w="1334"/>
      </w:tblGrid>
      <w:tr w:rsidR="00917AB9" w:rsidRPr="00917AB9" w:rsidTr="00917AB9">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Пьяный вид</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Распит. Спирт.</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Мелкое хулиг.</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Наруш. Торгов.</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Наруш. Пасп.пр.</w:t>
            </w:r>
          </w:p>
        </w:tc>
        <w:tc>
          <w:tcPr>
            <w:tcW w:w="15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Занят.</w:t>
            </w:r>
          </w:p>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проституцией</w:t>
            </w:r>
          </w:p>
        </w:tc>
        <w:tc>
          <w:tcPr>
            <w:tcW w:w="25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Прочие наруш.</w:t>
            </w:r>
          </w:p>
        </w:tc>
        <w:tc>
          <w:tcPr>
            <w:tcW w:w="24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всего</w:t>
            </w:r>
          </w:p>
        </w:tc>
      </w:tr>
      <w:tr w:rsidR="00917AB9" w:rsidRPr="00917AB9" w:rsidTr="00917AB9">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112/99</w:t>
            </w:r>
          </w:p>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   (13)</w:t>
            </w:r>
          </w:p>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 13,13%</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1287/874</w:t>
            </w:r>
          </w:p>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 (413)</w:t>
            </w:r>
          </w:p>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 47,25%</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35/35</w:t>
            </w:r>
          </w:p>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(0)</w:t>
            </w:r>
          </w:p>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 0%</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17/43</w:t>
            </w:r>
          </w:p>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(-26)</w:t>
            </w:r>
          </w:p>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-60,47%</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    4/89</w:t>
            </w:r>
          </w:p>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(-85)</w:t>
            </w:r>
          </w:p>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  -95,51%</w:t>
            </w:r>
          </w:p>
        </w:tc>
        <w:tc>
          <w:tcPr>
            <w:tcW w:w="15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0/0</w:t>
            </w:r>
          </w:p>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(0)</w:t>
            </w:r>
          </w:p>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0</w:t>
            </w:r>
          </w:p>
        </w:tc>
        <w:tc>
          <w:tcPr>
            <w:tcW w:w="250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244/477</w:t>
            </w:r>
          </w:p>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(-233)</w:t>
            </w:r>
          </w:p>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color w:val="000000"/>
                <w:lang w:val="ru-RU"/>
              </w:rPr>
              <w:t>- 48,85%</w:t>
            </w:r>
          </w:p>
        </w:tc>
        <w:tc>
          <w:tcPr>
            <w:tcW w:w="2460" w:type="dxa"/>
            <w:tcBorders>
              <w:top w:val="outset" w:sz="6" w:space="0" w:color="auto"/>
              <w:left w:val="outset" w:sz="6" w:space="0" w:color="auto"/>
              <w:bottom w:val="outset" w:sz="6" w:space="0" w:color="auto"/>
              <w:right w:val="outset" w:sz="6" w:space="0" w:color="auto"/>
            </w:tcBorders>
            <w:shd w:val="clear" w:color="auto" w:fill="FFFFFF"/>
            <w:hideMark/>
          </w:tcPr>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1699/1617</w:t>
            </w:r>
          </w:p>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(82)</w:t>
            </w:r>
          </w:p>
          <w:p w:rsidR="00917AB9" w:rsidRPr="00917AB9" w:rsidRDefault="00917AB9" w:rsidP="00917AB9">
            <w:pPr>
              <w:spacing w:before="150" w:after="150" w:line="360" w:lineRule="atLeast"/>
              <w:rPr>
                <w:rFonts w:ascii="Arial" w:hAnsi="Arial" w:cs="Arial"/>
                <w:color w:val="000000"/>
                <w:lang w:val="ru-RU"/>
              </w:rPr>
            </w:pPr>
            <w:r w:rsidRPr="00917AB9">
              <w:rPr>
                <w:rFonts w:ascii="Arial" w:hAnsi="Arial" w:cs="Arial"/>
                <w:b/>
                <w:bCs/>
                <w:color w:val="000000"/>
                <w:lang w:val="ru-RU"/>
              </w:rPr>
              <w:t> 5,07%</w:t>
            </w:r>
          </w:p>
        </w:tc>
      </w:tr>
    </w:tbl>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b/>
          <w:bCs/>
          <w:color w:val="000000"/>
          <w:lang w:val="ru-RU"/>
        </w:rPr>
        <w:t>Наложено штрафов 333600 рублей, взыскано 233700 рублей.</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Проведено</w:t>
      </w:r>
      <w:r w:rsidRPr="00917AB9">
        <w:rPr>
          <w:rFonts w:ascii="Arial" w:hAnsi="Arial" w:cs="Arial"/>
          <w:b/>
          <w:bCs/>
          <w:color w:val="000000"/>
          <w:lang w:val="ru-RU"/>
        </w:rPr>
        <w:t> 55 </w:t>
      </w:r>
      <w:r w:rsidRPr="00917AB9">
        <w:rPr>
          <w:rFonts w:ascii="Arial" w:hAnsi="Arial" w:cs="Arial"/>
          <w:i/>
          <w:iCs/>
          <w:color w:val="000000"/>
          <w:lang w:val="ru-RU"/>
        </w:rPr>
        <w:t>скрытных проверок</w:t>
      </w:r>
      <w:r w:rsidRPr="00917AB9">
        <w:rPr>
          <w:rFonts w:ascii="Arial" w:hAnsi="Arial" w:cs="Arial"/>
          <w:b/>
          <w:bCs/>
          <w:color w:val="000000"/>
          <w:lang w:val="ru-RU"/>
        </w:rPr>
        <w:t>, </w:t>
      </w:r>
      <w:r w:rsidRPr="00917AB9">
        <w:rPr>
          <w:rFonts w:ascii="Arial" w:hAnsi="Arial" w:cs="Arial"/>
          <w:i/>
          <w:iCs/>
          <w:color w:val="000000"/>
          <w:lang w:val="ru-RU"/>
        </w:rPr>
        <w:t>из них командным составом отдельной роты ППСП ОМВД -</w:t>
      </w:r>
      <w:r w:rsidRPr="00917AB9">
        <w:rPr>
          <w:rFonts w:ascii="Arial" w:hAnsi="Arial" w:cs="Arial"/>
          <w:b/>
          <w:bCs/>
          <w:color w:val="000000"/>
          <w:lang w:val="ru-RU"/>
        </w:rPr>
        <w:t> 29</w:t>
      </w:r>
      <w:r w:rsidRPr="00917AB9">
        <w:rPr>
          <w:rFonts w:ascii="Arial" w:hAnsi="Arial" w:cs="Arial"/>
          <w:i/>
          <w:iCs/>
          <w:color w:val="000000"/>
          <w:lang w:val="ru-RU"/>
        </w:rPr>
        <w:t>.</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Проведено</w:t>
      </w:r>
      <w:r w:rsidRPr="00917AB9">
        <w:rPr>
          <w:rFonts w:ascii="Arial" w:hAnsi="Arial" w:cs="Arial"/>
          <w:b/>
          <w:bCs/>
          <w:color w:val="000000"/>
          <w:lang w:val="ru-RU"/>
        </w:rPr>
        <w:t> 37 </w:t>
      </w:r>
      <w:r w:rsidRPr="00917AB9">
        <w:rPr>
          <w:rFonts w:ascii="Arial" w:hAnsi="Arial" w:cs="Arial"/>
          <w:i/>
          <w:iCs/>
          <w:color w:val="000000"/>
          <w:lang w:val="ru-RU"/>
        </w:rPr>
        <w:t>локальных мероприятий, из них 19 мероприятий по согласованному графику, по пресечению и предупреждению краж и угонов а/т и грабежам и разбойным нападениям в отношении граждан, 12 дополнительных мероприятий по пресечению и предупреждению краж и угонов а/т и 6 мероприятий по грабежам и разбоям.</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На территории ОМВД проведено  61 культурно-массовое, (религиозных, спортивных) мероприятие, для обеспечения общественного порядка и безопасности граждан был задействовано 421 сотрудник полиции, из них: ППСП – 308, УУП – 72, ОУР – 41.</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Всего</w:t>
      </w:r>
      <w:r w:rsidRPr="00917AB9">
        <w:rPr>
          <w:rFonts w:ascii="Arial" w:hAnsi="Arial" w:cs="Arial"/>
          <w:b/>
          <w:bCs/>
          <w:color w:val="000000"/>
          <w:lang w:val="ru-RU"/>
        </w:rPr>
        <w:t> </w:t>
      </w:r>
      <w:r w:rsidRPr="00917AB9">
        <w:rPr>
          <w:rFonts w:ascii="Arial" w:hAnsi="Arial" w:cs="Arial"/>
          <w:i/>
          <w:iCs/>
          <w:color w:val="000000"/>
          <w:lang w:val="ru-RU"/>
        </w:rPr>
        <w:t>за</w:t>
      </w:r>
      <w:r w:rsidRPr="00917AB9">
        <w:rPr>
          <w:rFonts w:ascii="Arial" w:hAnsi="Arial" w:cs="Arial"/>
          <w:b/>
          <w:bCs/>
          <w:color w:val="000000"/>
          <w:lang w:val="ru-RU"/>
        </w:rPr>
        <w:t> 12</w:t>
      </w:r>
      <w:r w:rsidRPr="00917AB9">
        <w:rPr>
          <w:rFonts w:ascii="Arial" w:hAnsi="Arial" w:cs="Arial"/>
          <w:i/>
          <w:iCs/>
          <w:color w:val="000000"/>
          <w:lang w:val="ru-RU"/>
        </w:rPr>
        <w:t> месяцев </w:t>
      </w:r>
      <w:r w:rsidRPr="00917AB9">
        <w:rPr>
          <w:rFonts w:ascii="Arial" w:hAnsi="Arial" w:cs="Arial"/>
          <w:b/>
          <w:bCs/>
          <w:color w:val="000000"/>
          <w:lang w:val="ru-RU"/>
        </w:rPr>
        <w:t>зарегистрировано  568/663 (-95), </w:t>
      </w:r>
      <w:r w:rsidRPr="00917AB9">
        <w:rPr>
          <w:rFonts w:ascii="Arial" w:hAnsi="Arial" w:cs="Arial"/>
          <w:i/>
          <w:iCs/>
          <w:color w:val="000000"/>
          <w:lang w:val="ru-RU"/>
        </w:rPr>
        <w:t>динамика                   </w:t>
      </w:r>
      <w:r w:rsidRPr="00917AB9">
        <w:rPr>
          <w:rFonts w:ascii="Arial" w:hAnsi="Arial" w:cs="Arial"/>
          <w:b/>
          <w:bCs/>
          <w:color w:val="000000"/>
          <w:lang w:val="ru-RU"/>
        </w:rPr>
        <w:t>- 14,33%</w:t>
      </w:r>
      <w:r w:rsidRPr="00917AB9">
        <w:rPr>
          <w:rFonts w:ascii="Arial" w:hAnsi="Arial" w:cs="Arial"/>
          <w:i/>
          <w:iCs/>
          <w:color w:val="000000"/>
          <w:lang w:val="ru-RU"/>
        </w:rPr>
        <w:t>уличных преступлений.</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На маршруте патрулирования экипажа </w:t>
      </w:r>
      <w:r w:rsidRPr="00917AB9">
        <w:rPr>
          <w:rFonts w:ascii="Arial" w:hAnsi="Arial" w:cs="Arial"/>
          <w:b/>
          <w:bCs/>
          <w:color w:val="000000"/>
          <w:lang w:val="ru-RU"/>
        </w:rPr>
        <w:t>ГНР </w:t>
      </w:r>
      <w:r w:rsidRPr="00917AB9">
        <w:rPr>
          <w:rFonts w:ascii="Arial" w:hAnsi="Arial" w:cs="Arial"/>
          <w:color w:val="000000"/>
          <w:lang w:val="ru-RU"/>
        </w:rPr>
        <w:t>совершено</w:t>
      </w:r>
      <w:r w:rsidRPr="00917AB9">
        <w:rPr>
          <w:rFonts w:ascii="Arial" w:hAnsi="Arial" w:cs="Arial"/>
          <w:i/>
          <w:iCs/>
          <w:color w:val="000000"/>
          <w:lang w:val="ru-RU"/>
        </w:rPr>
        <w:t> </w:t>
      </w:r>
      <w:r w:rsidRPr="00917AB9">
        <w:rPr>
          <w:rFonts w:ascii="Arial" w:hAnsi="Arial" w:cs="Arial"/>
          <w:b/>
          <w:bCs/>
          <w:color w:val="000000"/>
          <w:lang w:val="ru-RU"/>
        </w:rPr>
        <w:t>118</w:t>
      </w:r>
      <w:r w:rsidRPr="00917AB9">
        <w:rPr>
          <w:rFonts w:ascii="Arial" w:hAnsi="Arial" w:cs="Arial"/>
          <w:color w:val="000000"/>
          <w:lang w:val="ru-RU"/>
        </w:rPr>
        <w:t> преступлений, из них: грабеж – 25,</w:t>
      </w:r>
      <w:r w:rsidRPr="00917AB9">
        <w:rPr>
          <w:rFonts w:ascii="Arial" w:hAnsi="Arial" w:cs="Arial"/>
          <w:i/>
          <w:iCs/>
          <w:color w:val="000000"/>
          <w:lang w:val="ru-RU"/>
        </w:rPr>
        <w:t> </w:t>
      </w:r>
      <w:r w:rsidRPr="00917AB9">
        <w:rPr>
          <w:rFonts w:ascii="Arial" w:hAnsi="Arial" w:cs="Arial"/>
          <w:color w:val="000000"/>
          <w:lang w:val="ru-RU"/>
        </w:rPr>
        <w:t>кража из а/м – 20,</w:t>
      </w:r>
      <w:r w:rsidRPr="00917AB9">
        <w:rPr>
          <w:rFonts w:ascii="Arial" w:hAnsi="Arial" w:cs="Arial"/>
          <w:i/>
          <w:iCs/>
          <w:color w:val="000000"/>
          <w:lang w:val="ru-RU"/>
        </w:rPr>
        <w:t> </w:t>
      </w:r>
      <w:r w:rsidRPr="00917AB9">
        <w:rPr>
          <w:rFonts w:ascii="Arial" w:hAnsi="Arial" w:cs="Arial"/>
          <w:color w:val="000000"/>
          <w:lang w:val="ru-RU"/>
        </w:rPr>
        <w:t>краж – 57,</w:t>
      </w:r>
      <w:r w:rsidRPr="00917AB9">
        <w:rPr>
          <w:rFonts w:ascii="Arial" w:hAnsi="Arial" w:cs="Arial"/>
          <w:i/>
          <w:iCs/>
          <w:color w:val="000000"/>
          <w:lang w:val="ru-RU"/>
        </w:rPr>
        <w:t> </w:t>
      </w:r>
      <w:r w:rsidRPr="00917AB9">
        <w:rPr>
          <w:rFonts w:ascii="Arial" w:hAnsi="Arial" w:cs="Arial"/>
          <w:color w:val="000000"/>
          <w:lang w:val="ru-RU"/>
        </w:rPr>
        <w:t>краж а/м – 14,</w:t>
      </w:r>
      <w:r w:rsidRPr="00917AB9">
        <w:rPr>
          <w:rFonts w:ascii="Arial" w:hAnsi="Arial" w:cs="Arial"/>
          <w:i/>
          <w:iCs/>
          <w:color w:val="000000"/>
          <w:lang w:val="ru-RU"/>
        </w:rPr>
        <w:t> </w:t>
      </w:r>
      <w:r w:rsidRPr="00917AB9">
        <w:rPr>
          <w:rFonts w:ascii="Arial" w:hAnsi="Arial" w:cs="Arial"/>
          <w:color w:val="000000"/>
          <w:lang w:val="ru-RU"/>
        </w:rPr>
        <w:t>разбой – 2.</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На маршруте патрулирования </w:t>
      </w:r>
      <w:r w:rsidRPr="00917AB9">
        <w:rPr>
          <w:rFonts w:ascii="Arial" w:hAnsi="Arial" w:cs="Arial"/>
          <w:b/>
          <w:bCs/>
          <w:color w:val="000000"/>
          <w:lang w:val="ru-RU"/>
        </w:rPr>
        <w:t>ПА (маршрут 2)</w:t>
      </w:r>
      <w:r w:rsidRPr="00917AB9">
        <w:rPr>
          <w:rFonts w:ascii="Arial" w:hAnsi="Arial" w:cs="Arial"/>
          <w:color w:val="000000"/>
          <w:lang w:val="ru-RU"/>
        </w:rPr>
        <w:t> совершено</w:t>
      </w:r>
      <w:r w:rsidRPr="00917AB9">
        <w:rPr>
          <w:rFonts w:ascii="Arial" w:hAnsi="Arial" w:cs="Arial"/>
          <w:i/>
          <w:iCs/>
          <w:color w:val="000000"/>
          <w:lang w:val="ru-RU"/>
        </w:rPr>
        <w:t> </w:t>
      </w:r>
      <w:r w:rsidRPr="00917AB9">
        <w:rPr>
          <w:rFonts w:ascii="Arial" w:hAnsi="Arial" w:cs="Arial"/>
          <w:b/>
          <w:bCs/>
          <w:color w:val="000000"/>
          <w:lang w:val="ru-RU"/>
        </w:rPr>
        <w:t>134</w:t>
      </w:r>
      <w:r w:rsidRPr="00917AB9">
        <w:rPr>
          <w:rFonts w:ascii="Arial" w:hAnsi="Arial" w:cs="Arial"/>
          <w:color w:val="000000"/>
          <w:lang w:val="ru-RU"/>
        </w:rPr>
        <w:t> преступлений. Из них: грабеж – 13,</w:t>
      </w:r>
      <w:r w:rsidRPr="00917AB9">
        <w:rPr>
          <w:rFonts w:ascii="Arial" w:hAnsi="Arial" w:cs="Arial"/>
          <w:i/>
          <w:iCs/>
          <w:color w:val="000000"/>
          <w:lang w:val="ru-RU"/>
        </w:rPr>
        <w:t> </w:t>
      </w:r>
      <w:r w:rsidRPr="00917AB9">
        <w:rPr>
          <w:rFonts w:ascii="Arial" w:hAnsi="Arial" w:cs="Arial"/>
          <w:color w:val="000000"/>
          <w:lang w:val="ru-RU"/>
        </w:rPr>
        <w:t>краж из а/м – 24,</w:t>
      </w:r>
      <w:r w:rsidRPr="00917AB9">
        <w:rPr>
          <w:rFonts w:ascii="Arial" w:hAnsi="Arial" w:cs="Arial"/>
          <w:i/>
          <w:iCs/>
          <w:color w:val="000000"/>
          <w:lang w:val="ru-RU"/>
        </w:rPr>
        <w:t> </w:t>
      </w:r>
      <w:r w:rsidRPr="00917AB9">
        <w:rPr>
          <w:rFonts w:ascii="Arial" w:hAnsi="Arial" w:cs="Arial"/>
          <w:color w:val="000000"/>
          <w:lang w:val="ru-RU"/>
        </w:rPr>
        <w:t>кража а/м – 18,</w:t>
      </w:r>
      <w:r w:rsidRPr="00917AB9">
        <w:rPr>
          <w:rFonts w:ascii="Arial" w:hAnsi="Arial" w:cs="Arial"/>
          <w:i/>
          <w:iCs/>
          <w:color w:val="000000"/>
          <w:lang w:val="ru-RU"/>
        </w:rPr>
        <w:t> </w:t>
      </w:r>
      <w:r w:rsidRPr="00917AB9">
        <w:rPr>
          <w:rFonts w:ascii="Arial" w:hAnsi="Arial" w:cs="Arial"/>
          <w:color w:val="000000"/>
          <w:lang w:val="ru-RU"/>
        </w:rPr>
        <w:t>кража – 77, разбой – 2.</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На маршруте патрулирования </w:t>
      </w:r>
      <w:r w:rsidRPr="00917AB9">
        <w:rPr>
          <w:rFonts w:ascii="Arial" w:hAnsi="Arial" w:cs="Arial"/>
          <w:b/>
          <w:bCs/>
          <w:color w:val="000000"/>
          <w:lang w:val="ru-RU"/>
        </w:rPr>
        <w:t>ПА (маршрут 3)</w:t>
      </w:r>
      <w:r w:rsidRPr="00917AB9">
        <w:rPr>
          <w:rFonts w:ascii="Arial" w:hAnsi="Arial" w:cs="Arial"/>
          <w:color w:val="000000"/>
          <w:lang w:val="ru-RU"/>
        </w:rPr>
        <w:t> совершено</w:t>
      </w:r>
      <w:r w:rsidRPr="00917AB9">
        <w:rPr>
          <w:rFonts w:ascii="Arial" w:hAnsi="Arial" w:cs="Arial"/>
          <w:i/>
          <w:iCs/>
          <w:color w:val="000000"/>
          <w:lang w:val="ru-RU"/>
        </w:rPr>
        <w:t> </w:t>
      </w:r>
      <w:r w:rsidRPr="00917AB9">
        <w:rPr>
          <w:rFonts w:ascii="Arial" w:hAnsi="Arial" w:cs="Arial"/>
          <w:b/>
          <w:bCs/>
          <w:color w:val="000000"/>
          <w:lang w:val="ru-RU"/>
        </w:rPr>
        <w:t>159 </w:t>
      </w:r>
      <w:r w:rsidRPr="00917AB9">
        <w:rPr>
          <w:rFonts w:ascii="Arial" w:hAnsi="Arial" w:cs="Arial"/>
          <w:color w:val="000000"/>
          <w:lang w:val="ru-RU"/>
        </w:rPr>
        <w:t>преступлений, из них:  краж а/м - 27,</w:t>
      </w:r>
      <w:r w:rsidRPr="00917AB9">
        <w:rPr>
          <w:rFonts w:ascii="Arial" w:hAnsi="Arial" w:cs="Arial"/>
          <w:i/>
          <w:iCs/>
          <w:color w:val="000000"/>
          <w:lang w:val="ru-RU"/>
        </w:rPr>
        <w:t>  </w:t>
      </w:r>
      <w:r w:rsidRPr="00917AB9">
        <w:rPr>
          <w:rFonts w:ascii="Arial" w:hAnsi="Arial" w:cs="Arial"/>
          <w:color w:val="000000"/>
          <w:lang w:val="ru-RU"/>
        </w:rPr>
        <w:t>краж – 62,</w:t>
      </w:r>
      <w:r w:rsidRPr="00917AB9">
        <w:rPr>
          <w:rFonts w:ascii="Arial" w:hAnsi="Arial" w:cs="Arial"/>
          <w:i/>
          <w:iCs/>
          <w:color w:val="000000"/>
          <w:lang w:val="ru-RU"/>
        </w:rPr>
        <w:t> </w:t>
      </w:r>
      <w:r w:rsidRPr="00917AB9">
        <w:rPr>
          <w:rFonts w:ascii="Arial" w:hAnsi="Arial" w:cs="Arial"/>
          <w:color w:val="000000"/>
          <w:lang w:val="ru-RU"/>
        </w:rPr>
        <w:t>грабеж – 36,</w:t>
      </w:r>
      <w:r w:rsidRPr="00917AB9">
        <w:rPr>
          <w:rFonts w:ascii="Arial" w:hAnsi="Arial" w:cs="Arial"/>
          <w:i/>
          <w:iCs/>
          <w:color w:val="000000"/>
          <w:lang w:val="ru-RU"/>
        </w:rPr>
        <w:t> </w:t>
      </w:r>
      <w:r w:rsidRPr="00917AB9">
        <w:rPr>
          <w:rFonts w:ascii="Arial" w:hAnsi="Arial" w:cs="Arial"/>
          <w:color w:val="000000"/>
          <w:lang w:val="ru-RU"/>
        </w:rPr>
        <w:t>разбой – 4,</w:t>
      </w:r>
      <w:r w:rsidRPr="00917AB9">
        <w:rPr>
          <w:rFonts w:ascii="Arial" w:hAnsi="Arial" w:cs="Arial"/>
          <w:i/>
          <w:iCs/>
          <w:color w:val="000000"/>
          <w:lang w:val="ru-RU"/>
        </w:rPr>
        <w:t> </w:t>
      </w:r>
      <w:r w:rsidRPr="00917AB9">
        <w:rPr>
          <w:rFonts w:ascii="Arial" w:hAnsi="Arial" w:cs="Arial"/>
          <w:color w:val="000000"/>
          <w:lang w:val="ru-RU"/>
        </w:rPr>
        <w:t>кража из а/м – 30.</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На маршруте патрулирования </w:t>
      </w:r>
      <w:r w:rsidRPr="00917AB9">
        <w:rPr>
          <w:rFonts w:ascii="Arial" w:hAnsi="Arial" w:cs="Arial"/>
          <w:b/>
          <w:bCs/>
          <w:color w:val="000000"/>
          <w:lang w:val="ru-RU"/>
        </w:rPr>
        <w:t>МОВО – </w:t>
      </w:r>
      <w:r w:rsidRPr="00917AB9">
        <w:rPr>
          <w:rFonts w:ascii="Arial" w:hAnsi="Arial" w:cs="Arial"/>
          <w:color w:val="000000"/>
          <w:lang w:val="ru-RU"/>
        </w:rPr>
        <w:t>411 совершено</w:t>
      </w:r>
      <w:r w:rsidRPr="00917AB9">
        <w:rPr>
          <w:rFonts w:ascii="Arial" w:hAnsi="Arial" w:cs="Arial"/>
          <w:i/>
          <w:iCs/>
          <w:color w:val="000000"/>
          <w:lang w:val="ru-RU"/>
        </w:rPr>
        <w:t> – </w:t>
      </w:r>
      <w:r w:rsidRPr="00917AB9">
        <w:rPr>
          <w:rFonts w:ascii="Arial" w:hAnsi="Arial" w:cs="Arial"/>
          <w:b/>
          <w:bCs/>
          <w:color w:val="000000"/>
          <w:lang w:val="ru-RU"/>
        </w:rPr>
        <w:t>157 </w:t>
      </w:r>
      <w:r w:rsidRPr="00917AB9">
        <w:rPr>
          <w:rFonts w:ascii="Arial" w:hAnsi="Arial" w:cs="Arial"/>
          <w:color w:val="000000"/>
          <w:lang w:val="ru-RU"/>
        </w:rPr>
        <w:t> преступлений, из них:</w:t>
      </w:r>
      <w:r w:rsidRPr="00917AB9">
        <w:rPr>
          <w:rFonts w:ascii="Arial" w:hAnsi="Arial" w:cs="Arial"/>
          <w:i/>
          <w:iCs/>
          <w:color w:val="000000"/>
          <w:lang w:val="ru-RU"/>
        </w:rPr>
        <w:t> </w:t>
      </w:r>
      <w:r w:rsidRPr="00917AB9">
        <w:rPr>
          <w:rFonts w:ascii="Arial" w:hAnsi="Arial" w:cs="Arial"/>
          <w:color w:val="000000"/>
          <w:lang w:val="ru-RU"/>
        </w:rPr>
        <w:t>кража из а/м – 25, кража – 88,</w:t>
      </w:r>
      <w:r w:rsidRPr="00917AB9">
        <w:rPr>
          <w:rFonts w:ascii="Arial" w:hAnsi="Arial" w:cs="Arial"/>
          <w:i/>
          <w:iCs/>
          <w:color w:val="000000"/>
          <w:lang w:val="ru-RU"/>
        </w:rPr>
        <w:t> </w:t>
      </w:r>
      <w:r w:rsidRPr="00917AB9">
        <w:rPr>
          <w:rFonts w:ascii="Arial" w:hAnsi="Arial" w:cs="Arial"/>
          <w:color w:val="000000"/>
          <w:lang w:val="ru-RU"/>
        </w:rPr>
        <w:t>краж а/м – 22,</w:t>
      </w:r>
      <w:r w:rsidRPr="00917AB9">
        <w:rPr>
          <w:rFonts w:ascii="Arial" w:hAnsi="Arial" w:cs="Arial"/>
          <w:i/>
          <w:iCs/>
          <w:color w:val="000000"/>
          <w:lang w:val="ru-RU"/>
        </w:rPr>
        <w:t>  </w:t>
      </w:r>
      <w:r w:rsidRPr="00917AB9">
        <w:rPr>
          <w:rFonts w:ascii="Arial" w:hAnsi="Arial" w:cs="Arial"/>
          <w:color w:val="000000"/>
          <w:lang w:val="ru-RU"/>
        </w:rPr>
        <w:t>грабежей – 20, разбой – 2.</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За двенадцать месяцев 2014 года экипажами ОР ППСП был исполнен</w:t>
      </w:r>
      <w:r w:rsidRPr="00917AB9">
        <w:rPr>
          <w:rFonts w:ascii="Arial" w:hAnsi="Arial" w:cs="Arial"/>
          <w:b/>
          <w:bCs/>
          <w:color w:val="000000"/>
          <w:lang w:val="ru-RU"/>
        </w:rPr>
        <w:t> 4946 адрес «02» ГУ МВД России по г. Москве, </w:t>
      </w:r>
      <w:r w:rsidRPr="00917AB9">
        <w:rPr>
          <w:rFonts w:ascii="Arial" w:hAnsi="Arial" w:cs="Arial"/>
          <w:color w:val="000000"/>
          <w:lang w:val="ru-RU"/>
        </w:rPr>
        <w:t>при этом </w:t>
      </w:r>
      <w:r w:rsidRPr="00917AB9">
        <w:rPr>
          <w:rFonts w:ascii="Arial" w:hAnsi="Arial" w:cs="Arial"/>
          <w:b/>
          <w:bCs/>
          <w:color w:val="000000"/>
          <w:lang w:val="ru-RU"/>
        </w:rPr>
        <w:t>нагрузка </w:t>
      </w:r>
      <w:r w:rsidRPr="00917AB9">
        <w:rPr>
          <w:rFonts w:ascii="Arial" w:hAnsi="Arial" w:cs="Arial"/>
          <w:color w:val="000000"/>
          <w:lang w:val="ru-RU"/>
        </w:rPr>
        <w:t>на одного</w:t>
      </w:r>
      <w:r w:rsidRPr="00917AB9">
        <w:rPr>
          <w:rFonts w:ascii="Arial" w:hAnsi="Arial" w:cs="Arial"/>
          <w:b/>
          <w:bCs/>
          <w:color w:val="000000"/>
          <w:lang w:val="ru-RU"/>
        </w:rPr>
        <w:t> </w:t>
      </w:r>
      <w:r w:rsidRPr="00917AB9">
        <w:rPr>
          <w:rFonts w:ascii="Arial" w:hAnsi="Arial" w:cs="Arial"/>
          <w:color w:val="000000"/>
          <w:lang w:val="ru-RU"/>
        </w:rPr>
        <w:t>сотрудника</w:t>
      </w:r>
      <w:r w:rsidRPr="00917AB9">
        <w:rPr>
          <w:rFonts w:ascii="Arial" w:hAnsi="Arial" w:cs="Arial"/>
          <w:b/>
          <w:bCs/>
          <w:color w:val="000000"/>
          <w:lang w:val="ru-RU"/>
        </w:rPr>
        <w:t> </w:t>
      </w:r>
      <w:r w:rsidRPr="00917AB9">
        <w:rPr>
          <w:rFonts w:ascii="Arial" w:hAnsi="Arial" w:cs="Arial"/>
          <w:color w:val="000000"/>
          <w:lang w:val="ru-RU"/>
        </w:rPr>
        <w:t>составила</w:t>
      </w:r>
      <w:r w:rsidRPr="00917AB9">
        <w:rPr>
          <w:rFonts w:ascii="Arial" w:hAnsi="Arial" w:cs="Arial"/>
          <w:b/>
          <w:bCs/>
          <w:color w:val="000000"/>
          <w:lang w:val="ru-RU"/>
        </w:rPr>
        <w:t> 103 адреса.</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b/>
          <w:bCs/>
          <w:color w:val="000000"/>
          <w:lang w:val="ru-RU"/>
        </w:rPr>
        <w:t>Всего краж а/м 81/83 (-2),  - 2,41%, </w:t>
      </w:r>
      <w:r w:rsidRPr="00917AB9">
        <w:rPr>
          <w:rFonts w:ascii="Arial" w:hAnsi="Arial" w:cs="Arial"/>
          <w:color w:val="000000"/>
          <w:lang w:val="ru-RU"/>
        </w:rPr>
        <w:t>из них</w:t>
      </w:r>
      <w:r w:rsidRPr="00917AB9">
        <w:rPr>
          <w:rFonts w:ascii="Arial" w:hAnsi="Arial" w:cs="Arial"/>
          <w:b/>
          <w:bCs/>
          <w:color w:val="000000"/>
          <w:lang w:val="ru-RU"/>
        </w:rPr>
        <w:t> </w:t>
      </w:r>
      <w:r w:rsidRPr="00917AB9">
        <w:rPr>
          <w:rFonts w:ascii="Arial" w:hAnsi="Arial" w:cs="Arial"/>
          <w:color w:val="000000"/>
          <w:lang w:val="ru-RU"/>
        </w:rPr>
        <w:t>в зоне ответственности: ГНР – 14, ПА (маршрут 2) – 18, ПА (маршрут 3) – 27, МОВО – 22.</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Всего сотрудниками патрульно-постовой службы раскрыто 38/35(+3) преступлений. Удельный вес, от общего числа раскрытых, составил 14,8%. </w:t>
      </w:r>
      <w:r w:rsidRPr="00917AB9">
        <w:rPr>
          <w:rFonts w:ascii="Arial" w:hAnsi="Arial" w:cs="Arial"/>
          <w:b/>
          <w:bCs/>
          <w:color w:val="000000"/>
          <w:lang w:val="ru-RU"/>
        </w:rPr>
        <w:t>нагрузка 0,75/0,69 </w:t>
      </w:r>
      <w:r w:rsidRPr="00917AB9">
        <w:rPr>
          <w:rFonts w:ascii="Arial" w:hAnsi="Arial" w:cs="Arial"/>
          <w:color w:val="000000"/>
          <w:lang w:val="ru-RU"/>
        </w:rPr>
        <w:t>из них: ст. 158 ч.1 – 4, ст. 158 ч.2 – 5, ст. 228 ч.1 – 8, ст. 228 ч.2 – 6, ст. 228 ч.4 – 1, ст. 111 ч.1 – 1, ст.119 ч.1 – 3 ст. 161 ч.1 – 6, ст.161 ч.2 – 2, 318 ч.1 – 1, ст. 131 ч.1 – 1,  </w:t>
      </w:r>
      <w:r w:rsidRPr="00917AB9">
        <w:rPr>
          <w:rFonts w:ascii="Arial" w:hAnsi="Arial" w:cs="Arial"/>
          <w:b/>
          <w:bCs/>
          <w:color w:val="000000"/>
          <w:lang w:val="ru-RU"/>
        </w:rPr>
        <w:t>уличных 27/17 (10), динамика 58,82%.  </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С положительной стороны можно отметить работу инспекторов ППСП     Тяпугин А.Я.  (раскрыто 12 преступлений),  Силаев А.Г. (раскрыто 9 преступлений), Есин А.В. (раскрыто 8 преступлений). Слабо сработали Толстов Е.В. (5 преступлений, Шишкунов М.В. 4 преступления).</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w:t>
      </w:r>
    </w:p>
    <w:p w:rsidR="00917AB9" w:rsidRPr="00917AB9" w:rsidRDefault="00917AB9" w:rsidP="00917AB9">
      <w:pPr>
        <w:shd w:val="clear" w:color="auto" w:fill="FFFFFF"/>
        <w:spacing w:after="300" w:line="450" w:lineRule="atLeast"/>
        <w:outlineLvl w:val="0"/>
        <w:rPr>
          <w:rFonts w:ascii="Arial" w:eastAsia="Times New Roman" w:hAnsi="Arial" w:cs="Arial"/>
          <w:color w:val="000000"/>
          <w:spacing w:val="-15"/>
          <w:kern w:val="36"/>
          <w:sz w:val="36"/>
          <w:szCs w:val="36"/>
          <w:lang w:val="ru-RU"/>
        </w:rPr>
      </w:pPr>
      <w:r w:rsidRPr="00917AB9">
        <w:rPr>
          <w:rFonts w:ascii="Arial" w:eastAsia="Times New Roman" w:hAnsi="Arial" w:cs="Arial"/>
          <w:color w:val="000000"/>
          <w:spacing w:val="-15"/>
          <w:kern w:val="36"/>
          <w:sz w:val="36"/>
          <w:szCs w:val="36"/>
          <w:u w:val="single"/>
          <w:lang w:val="ru-RU"/>
        </w:rPr>
        <w:t>Результаты работы ОУУП  Отдела</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За 12 месяцев 2014 года  основные усилия участковых уполномоченных полиции отдела МВД России по району Лианозово г. Москвы были направлены на совершенствование организации деятельности по профилактике преступлений и иных правонарушений, повышения их роли в защите жизни, здоровья, прав и свобод граждан, охране общественного порядка и обеспечении общественной безопасности, а так же на повышение роли и участия их в выявлении и раскрытии преступлений на участках обслуживания, качественное проведение комплекса мероприятий антитеррористической направленности, усиление мер по пресечению незаконной миграции, проведении профилактической работы с условно осужденными, ранее судимыми, лицами относящимися к группе риска. Основной задачей УУП при выполнении возложенных на него обязанностей по борьбе с преступностью и охране общественного порядка на закрепленном за ним административном участке это обеспечение неотвратимости ответственности лиц, совершивших преступления и правонарушения.</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С участием участковых уполномоченных</w:t>
      </w:r>
      <w:r w:rsidRPr="00917AB9">
        <w:rPr>
          <w:rFonts w:ascii="Arial" w:hAnsi="Arial" w:cs="Arial"/>
          <w:color w:val="000000"/>
          <w:lang w:val="ru-RU"/>
        </w:rPr>
        <w:t> полиции в истекшем периоде раскрыто 81/104 преступления. По направленным в суд 58, что на 34 преступлений меньше, чем за 2013 год-92, нагрузка на одного УУП составляет 2,6 УВД – 4,6. Тяжких и особо тяжких 29, преветивный 34:</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С лучшей стороны по выявлению и раскрытию преступлений необходимо отметить следующих УУП:</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капитан полиции Карасев Алексей Николаевич -  раскрыто 11 преступлений,</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старший лейтенант полиции Пищ Денис Александрович - раскрыто 9 преступления (из них ст. 232 ч. 1 УК РФ).</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капитан полиции Хохлов Руслан Сергеевич -  раскрыто 8 преступлений,</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Ниже своих возможностей сработали по раскрытию преступлений сработало 2 участковых уполномоченных полиции,: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старший лейтенант полиции Сухов Егор Владимирович (в должности 2 года) - раскрыто 1 преступление, (привлечен к дисциплинарной ответственности приказом начальника ОМВД выговор и строгий выговор)</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капитан полиции Евстратов Руслан Александрович (в должности 6 года) - раскрыто 1 преступление.</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Участковыми уполномоченными полиции </w:t>
      </w:r>
      <w:r w:rsidRPr="00917AB9">
        <w:rPr>
          <w:rFonts w:ascii="Arial" w:hAnsi="Arial" w:cs="Arial"/>
          <w:i/>
          <w:iCs/>
          <w:color w:val="000000"/>
          <w:lang w:val="ru-RU"/>
        </w:rPr>
        <w:t>выявлено и привлечено к административной ответственности</w:t>
      </w:r>
      <w:r w:rsidRPr="00917AB9">
        <w:rPr>
          <w:rFonts w:ascii="Arial" w:hAnsi="Arial" w:cs="Arial"/>
          <w:color w:val="000000"/>
          <w:lang w:val="ru-RU"/>
        </w:rPr>
        <w:t> – 1325 правонарушителей, что на 558 правонарушителей меньше, чем в прошлом году (АППГ – 1663).</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В целях выявления и пресечения правонарушений в сфере алкогольной и спиртосодержащей продукции</w:t>
      </w:r>
      <w:r w:rsidRPr="00917AB9">
        <w:rPr>
          <w:rFonts w:ascii="Arial" w:hAnsi="Arial" w:cs="Arial"/>
          <w:color w:val="000000"/>
          <w:lang w:val="ru-RU"/>
        </w:rPr>
        <w:t> систематически проводились мероприятия. По результатам проведенных мероприятий составлено 24 (АППГ - 23) административных материалов.</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В сфере нарушений миграционного законодательства</w:t>
      </w:r>
      <w:r w:rsidRPr="00917AB9">
        <w:rPr>
          <w:rFonts w:ascii="Arial" w:hAnsi="Arial" w:cs="Arial"/>
          <w:color w:val="000000"/>
          <w:lang w:val="ru-RU"/>
        </w:rPr>
        <w:t> составлено 60 (АППГ 148) административных материала.  </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С лучшей стороны по выявлению административных правонарушений  необходимо отметить следующих УУП</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старший лейтенант полиции Мялин Юрий Николаевич -  составлено 115 материала об административном правонарушении,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майор полиции Малахов Петр Васильевич - составлено 119 материалов об административном правонарушении.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Ниже своих возможностей сработали по выявлению административных правонарушений следующие УУП:</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капитан полиции Хохлов Руслан Сергеевич составлено 12 материалов об административном правонарушении,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старший лейтенант полиции Косарев Павел Александрович составлено 23 материалов об административном правонарушении.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Одной из мер по профилактике совершения тяжких и особо тяжких преступлений является работа по постановке под административный надзор, ранее судимых лиц, формально подпадающих под действия административного надзора.</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Всего установлен </w:t>
      </w:r>
      <w:r w:rsidRPr="00917AB9">
        <w:rPr>
          <w:rFonts w:ascii="Arial" w:hAnsi="Arial" w:cs="Arial"/>
          <w:i/>
          <w:iCs/>
          <w:color w:val="000000"/>
          <w:lang w:val="ru-RU"/>
        </w:rPr>
        <w:t>административный надзор</w:t>
      </w:r>
      <w:r w:rsidRPr="00917AB9">
        <w:rPr>
          <w:rFonts w:ascii="Arial" w:hAnsi="Arial" w:cs="Arial"/>
          <w:color w:val="000000"/>
          <w:lang w:val="ru-RU"/>
        </w:rPr>
        <w:t> в отношении  7 граждан, в 2014 году 2 (из них по инициативе ОМВД – 4).  В апреле 2014 года продлено 2 дела административного надзора. За 12 месяцев 2014 года составлено 4 административных материала по ст. 19.24 КоАП РФ и 1 материал по 20.20 КоАП РФ  в отношении поднадзорных лиц. Возбуждено 1 уголовное дело по ст. 314.1 УК РФ.</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i/>
          <w:iCs/>
          <w:color w:val="000000"/>
          <w:lang w:val="ru-RU"/>
        </w:rPr>
        <w:t>Одним из приоритетных направлений Отдела является работа по рассмотрению заявлений и жалоб граждан.</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За 12 месяцев 2014 года в ОМВД России по району Лианозово г. Москвы поступило всего 14904 заявлений и обращений от граждан, которые зарегистрированы по КУСП, из них 3987 обращений поручено на исполнение участковым уполномоченным полиции (нагрузка на 1 УУП 199,3).</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Участковыми уполномоченными полиции вынесено 2834 </w:t>
      </w:r>
      <w:r w:rsidRPr="00917AB9">
        <w:rPr>
          <w:rFonts w:ascii="Arial" w:hAnsi="Arial" w:cs="Arial"/>
          <w:i/>
          <w:iCs/>
          <w:color w:val="000000"/>
          <w:lang w:val="ru-RU"/>
        </w:rPr>
        <w:t>материалов об отказе в возбуждении уголовного дела (нагрузка на 1 УУП 141,7)</w:t>
      </w:r>
      <w:r w:rsidRPr="00917AB9">
        <w:rPr>
          <w:rFonts w:ascii="Arial" w:hAnsi="Arial" w:cs="Arial"/>
          <w:color w:val="000000"/>
          <w:lang w:val="ru-RU"/>
        </w:rPr>
        <w:t>, из которых Бутырской межрайонной прокуратурой г. Москвы возвращено 825 материала об отказе в возбуждения вынесенные УУП, для проведения дополнительной проверки.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На территории района Лианозово г. Москвы расположено 132 жилых дома, в которых имеется 26500 квартир. За 12 месяцев 2014 года службой ОУУП Отдела МВД России по району Лианозово г. Москвы было отработано 26500 квартир (100 %). Нагрузка на 1 УУП — 1325 квартиры.</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Разбираясь в причинах снижения результатов работы по раскрытию преступлений участковыми уполномоченными полиции, можно сделать вывод, что УУП с объективными факторами, основные причины, которые проявляются в загруженности, большим количеством проводимых мероприятий на территории ОМВД с задействованием всего личного состава, недостатках и упущениях в самой организации работы участковыми.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b/>
          <w:bCs/>
          <w:color w:val="000000"/>
          <w:u w:val="single"/>
          <w:lang w:val="ru-RU"/>
        </w:rPr>
        <w:t>Результаты работы ОУР Отдела</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В отчетном периоде работа отделения уголовного розыска Отдела МВД России по району Лианозово г. Москвы была направлена на выявление и раскрытие тяжких и особо тяжких преступлений. Так с</w:t>
      </w:r>
      <w:r w:rsidRPr="00917AB9">
        <w:rPr>
          <w:rFonts w:ascii="Arial" w:hAnsi="Arial" w:cs="Arial"/>
          <w:b/>
          <w:bCs/>
          <w:color w:val="000000"/>
          <w:lang w:val="ru-RU"/>
        </w:rPr>
        <w:t>отрудниками отделения УР за 12 месяцев 2014 года</w:t>
      </w:r>
      <w:r w:rsidRPr="00917AB9">
        <w:rPr>
          <w:rFonts w:ascii="Arial" w:hAnsi="Arial" w:cs="Arial"/>
          <w:color w:val="000000"/>
          <w:lang w:val="ru-RU"/>
        </w:rPr>
        <w:t> </w:t>
      </w:r>
      <w:r w:rsidRPr="00917AB9">
        <w:rPr>
          <w:rFonts w:ascii="Arial" w:hAnsi="Arial" w:cs="Arial"/>
          <w:b/>
          <w:bCs/>
          <w:color w:val="000000"/>
          <w:lang w:val="ru-RU"/>
        </w:rPr>
        <w:t>раскрыто</w:t>
      </w:r>
      <w:r w:rsidRPr="00917AB9">
        <w:rPr>
          <w:rFonts w:ascii="Arial" w:hAnsi="Arial" w:cs="Arial"/>
          <w:color w:val="000000"/>
          <w:lang w:val="ru-RU"/>
        </w:rPr>
        <w:t> </w:t>
      </w:r>
      <w:r w:rsidRPr="00917AB9">
        <w:rPr>
          <w:rFonts w:ascii="Arial" w:hAnsi="Arial" w:cs="Arial"/>
          <w:b/>
          <w:bCs/>
          <w:color w:val="000000"/>
          <w:lang w:val="ru-RU"/>
        </w:rPr>
        <w:t>50</w:t>
      </w:r>
      <w:r w:rsidRPr="00917AB9">
        <w:rPr>
          <w:rFonts w:ascii="Arial" w:hAnsi="Arial" w:cs="Arial"/>
          <w:color w:val="000000"/>
          <w:lang w:val="ru-RU"/>
        </w:rPr>
        <w:t>преступлений в прошлом году 74, из них:</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особо тяжких преступлений 16 /21,</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тяжких 18/32, средней тяжести 9/10, небольшой тяжести 7/11).</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По видам преступлений: убийства 3/3), умышл. причинение тяжкого вреда здоровью 0/2), кражи 5/15, из них: квартирные 1/4,  транспорта 0/ 0),грабежи 7/ 7), разбои 2/ 3), мошенничества 1/ 5), вымогательства 1/ 1),незак. оборот оружия 1/1), НОН 23/35),  с целью сбыта 11/ 22)</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В суд направлено 37 уголовных дел лица по которым установлены сотрудниками УР, из них:  СУ СК 6, СО 22,- ОД 9.</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С лучшей стороны по выявлению и раскрытию преступлений необходимо отметить</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старшего оперуполномоченного УР майора полиции Комарова А.А– раскрыто 19 преступлений</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старшего оперуполномоченного УР лейтенанта полиции Доля А.Г. – раскрыто 19 преступлений</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Ниже своих возможностей сработали по раскрытию преступлений следующие сотрудники: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оперуполномоченный УР ст. лейтенант полиции Миргородский В.И. – раскрыто 7 преступлений</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старший оперуполномоченный УР капитан полиции Анюшин Е.В. – раскрыто 3 преступления</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оперуполномоченный УР лейтенант полиции Воронов Н.В. – раскрыто 1 преступление / установлено 4 лица в розыске</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w:t>
      </w:r>
    </w:p>
    <w:p w:rsidR="00917AB9" w:rsidRPr="00917AB9" w:rsidRDefault="00917AB9" w:rsidP="00917AB9">
      <w:pPr>
        <w:shd w:val="clear" w:color="auto" w:fill="FFFFFF"/>
        <w:spacing w:after="300" w:line="450" w:lineRule="atLeast"/>
        <w:outlineLvl w:val="0"/>
        <w:rPr>
          <w:rFonts w:ascii="Arial" w:eastAsia="Times New Roman" w:hAnsi="Arial" w:cs="Arial"/>
          <w:color w:val="000000"/>
          <w:spacing w:val="-15"/>
          <w:kern w:val="36"/>
          <w:sz w:val="36"/>
          <w:szCs w:val="36"/>
          <w:lang w:val="ru-RU"/>
        </w:rPr>
      </w:pPr>
      <w:r w:rsidRPr="00917AB9">
        <w:rPr>
          <w:rFonts w:ascii="Arial" w:eastAsia="Times New Roman" w:hAnsi="Arial" w:cs="Arial"/>
          <w:color w:val="000000"/>
          <w:spacing w:val="-15"/>
          <w:kern w:val="36"/>
          <w:sz w:val="36"/>
          <w:szCs w:val="36"/>
          <w:u w:val="single"/>
          <w:lang w:val="ru-RU"/>
        </w:rPr>
        <w:t>Результаты работы Дежурной   части  Отдела</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В  дежурной части Отдела  по штату (с руководителем) -9 чел., по списку - 8 сотрудников полиции. </w:t>
      </w:r>
      <w:r w:rsidRPr="00917AB9">
        <w:rPr>
          <w:rFonts w:ascii="Arial" w:hAnsi="Arial" w:cs="Arial"/>
          <w:i/>
          <w:iCs/>
          <w:color w:val="000000"/>
          <w:lang w:val="ru-RU"/>
        </w:rPr>
        <w:t>(для справки: вакантная должность старшего оперативного дежурного).</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В результате проведенных профилактических мероприятий на территории района удалось достичь снижения регистрации поступивших сообщений и заявлений о происшествиях от жителей и гостей столицы.</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Так за 12 месяцев 2014 г. в дежурную часть Отдела поступило  14904 сообщений и заявлений о происшествиях, больше на 68. Доставлено в дежурную часть 8903 человека. Привлечено к административной ответственности 8732 чел., по другим основаниям доставлено 368, по подозрению в совершении преступлений 155. Сотрудниками  МВД России, ГУ МВД России по      г. Москве,  УВД по СВАО ГУ МВД России по  г. Москве и прокуратуры проведено 91 проверка  Отдела и дежурной части, в ходе которых были выявлены характерные и повторяющиеся недостатки, а именно:</w:t>
      </w:r>
    </w:p>
    <w:p w:rsidR="00917AB9" w:rsidRPr="00917AB9" w:rsidRDefault="00917AB9" w:rsidP="00917AB9">
      <w:pPr>
        <w:numPr>
          <w:ilvl w:val="0"/>
          <w:numId w:val="1"/>
        </w:numPr>
        <w:shd w:val="clear" w:color="auto" w:fill="FFFFFF"/>
        <w:spacing w:after="300" w:line="360" w:lineRule="atLeast"/>
        <w:ind w:left="0"/>
        <w:rPr>
          <w:rFonts w:ascii="Arial" w:eastAsia="Times New Roman" w:hAnsi="Arial" w:cs="Arial"/>
          <w:color w:val="000000"/>
          <w:lang w:val="ru-RU"/>
        </w:rPr>
      </w:pPr>
      <w:r w:rsidRPr="00917AB9">
        <w:rPr>
          <w:rFonts w:ascii="Arial" w:eastAsia="Times New Roman" w:hAnsi="Arial" w:cs="Arial"/>
          <w:color w:val="000000"/>
          <w:lang w:val="ru-RU"/>
        </w:rPr>
        <w:t>слабое руководство нарядами;</w:t>
      </w:r>
    </w:p>
    <w:p w:rsidR="00917AB9" w:rsidRPr="00917AB9" w:rsidRDefault="00917AB9" w:rsidP="00917AB9">
      <w:pPr>
        <w:numPr>
          <w:ilvl w:val="0"/>
          <w:numId w:val="1"/>
        </w:numPr>
        <w:shd w:val="clear" w:color="auto" w:fill="FFFFFF"/>
        <w:spacing w:after="300" w:line="360" w:lineRule="atLeast"/>
        <w:ind w:left="0"/>
        <w:rPr>
          <w:rFonts w:ascii="Arial" w:eastAsia="Times New Roman" w:hAnsi="Arial" w:cs="Arial"/>
          <w:color w:val="000000"/>
          <w:lang w:val="ru-RU"/>
        </w:rPr>
      </w:pPr>
      <w:r w:rsidRPr="00917AB9">
        <w:rPr>
          <w:rFonts w:ascii="Arial" w:eastAsia="Times New Roman" w:hAnsi="Arial" w:cs="Arial"/>
          <w:color w:val="000000"/>
          <w:lang w:val="ru-RU"/>
        </w:rPr>
        <w:t>невыдача талонов-уведомлений;</w:t>
      </w:r>
    </w:p>
    <w:p w:rsidR="00917AB9" w:rsidRPr="00917AB9" w:rsidRDefault="00917AB9" w:rsidP="00917AB9">
      <w:pPr>
        <w:numPr>
          <w:ilvl w:val="0"/>
          <w:numId w:val="1"/>
        </w:numPr>
        <w:shd w:val="clear" w:color="auto" w:fill="FFFFFF"/>
        <w:spacing w:after="300" w:line="360" w:lineRule="atLeast"/>
        <w:ind w:left="0"/>
        <w:rPr>
          <w:rFonts w:ascii="Arial" w:eastAsia="Times New Roman" w:hAnsi="Arial" w:cs="Arial"/>
          <w:color w:val="000000"/>
          <w:lang w:val="ru-RU"/>
        </w:rPr>
      </w:pPr>
      <w:r w:rsidRPr="00917AB9">
        <w:rPr>
          <w:rFonts w:ascii="Arial" w:eastAsia="Times New Roman" w:hAnsi="Arial" w:cs="Arial"/>
          <w:color w:val="000000"/>
          <w:lang w:val="ru-RU"/>
        </w:rPr>
        <w:t>несвоевременный доклад ответственному, начальнику Отдела о происшествиях;</w:t>
      </w:r>
    </w:p>
    <w:p w:rsidR="00917AB9" w:rsidRPr="00917AB9" w:rsidRDefault="00917AB9" w:rsidP="00917AB9">
      <w:pPr>
        <w:numPr>
          <w:ilvl w:val="0"/>
          <w:numId w:val="1"/>
        </w:numPr>
        <w:shd w:val="clear" w:color="auto" w:fill="FFFFFF"/>
        <w:spacing w:after="300" w:line="360" w:lineRule="atLeast"/>
        <w:ind w:left="0"/>
        <w:rPr>
          <w:rFonts w:ascii="Arial" w:eastAsia="Times New Roman" w:hAnsi="Arial" w:cs="Arial"/>
          <w:color w:val="000000"/>
          <w:lang w:val="ru-RU"/>
        </w:rPr>
      </w:pPr>
      <w:r w:rsidRPr="00917AB9">
        <w:rPr>
          <w:rFonts w:ascii="Arial" w:eastAsia="Times New Roman" w:hAnsi="Arial" w:cs="Arial"/>
          <w:color w:val="000000"/>
          <w:lang w:val="ru-RU"/>
        </w:rPr>
        <w:t>несвоевременное доведение телеграмм исполнителям;</w:t>
      </w:r>
    </w:p>
    <w:p w:rsidR="00917AB9" w:rsidRPr="00917AB9" w:rsidRDefault="00917AB9" w:rsidP="00917AB9">
      <w:pPr>
        <w:numPr>
          <w:ilvl w:val="0"/>
          <w:numId w:val="1"/>
        </w:numPr>
        <w:shd w:val="clear" w:color="auto" w:fill="FFFFFF"/>
        <w:spacing w:after="300" w:line="360" w:lineRule="atLeast"/>
        <w:ind w:left="0"/>
        <w:rPr>
          <w:rFonts w:ascii="Arial" w:eastAsia="Times New Roman" w:hAnsi="Arial" w:cs="Arial"/>
          <w:color w:val="000000"/>
          <w:lang w:val="ru-RU"/>
        </w:rPr>
      </w:pPr>
      <w:r w:rsidRPr="00917AB9">
        <w:rPr>
          <w:rFonts w:ascii="Arial" w:eastAsia="Times New Roman" w:hAnsi="Arial" w:cs="Arial"/>
          <w:color w:val="000000"/>
          <w:lang w:val="ru-RU"/>
        </w:rPr>
        <w:t>небрежное ведение служебной документации.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Результаты служебных   проверок  показали, что оперативные дежурные не уделяют должного внимания в части своевременности направления наряда полиции и регистрации сообщения, поступившего по городскому телефону (выявлялись случаи при прослушивании речевого регистратора).</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b/>
          <w:bCs/>
          <w:color w:val="000000"/>
          <w:lang w:val="ru-RU"/>
        </w:rPr>
        <w:t>     </w:t>
      </w:r>
      <w:r w:rsidRPr="00917AB9">
        <w:rPr>
          <w:rFonts w:ascii="Arial" w:hAnsi="Arial" w:cs="Arial"/>
          <w:color w:val="000000"/>
          <w:lang w:val="ru-RU"/>
        </w:rPr>
        <w:t>За отчетный период 8 сотрудников дежурной части привлечены к дисциплинарной ответственности. Вопрос работы дежурной части рассматривался 9 раз на оперативных совещаниях.</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w:t>
      </w:r>
    </w:p>
    <w:p w:rsidR="00917AB9" w:rsidRPr="00917AB9" w:rsidRDefault="00917AB9" w:rsidP="00917AB9">
      <w:pPr>
        <w:shd w:val="clear" w:color="auto" w:fill="FFFFFF"/>
        <w:spacing w:after="300" w:line="450" w:lineRule="atLeast"/>
        <w:outlineLvl w:val="0"/>
        <w:rPr>
          <w:rFonts w:ascii="Arial" w:eastAsia="Times New Roman" w:hAnsi="Arial" w:cs="Arial"/>
          <w:color w:val="000000"/>
          <w:spacing w:val="-15"/>
          <w:kern w:val="36"/>
          <w:sz w:val="36"/>
          <w:szCs w:val="36"/>
          <w:lang w:val="ru-RU"/>
        </w:rPr>
      </w:pPr>
      <w:r w:rsidRPr="00917AB9">
        <w:rPr>
          <w:rFonts w:ascii="Arial" w:eastAsia="Times New Roman" w:hAnsi="Arial" w:cs="Arial"/>
          <w:color w:val="000000"/>
          <w:spacing w:val="-15"/>
          <w:kern w:val="36"/>
          <w:sz w:val="36"/>
          <w:szCs w:val="36"/>
          <w:u w:val="single"/>
          <w:lang w:val="ru-RU"/>
        </w:rPr>
        <w:t>Состояние  законности  и УРД.</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Не для кого не секрет, что 2014 год под эгидой Министра Внутренних Дел был годом учетно-регистрационной дисциплины.</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За 12 месяцев текущего года в КУСП Отдела зарегистрировано 14904 заявлений (сообщений) о преступлениях, об административных правонарушениях, о происшествиях, что на 68 заявлений (сообщений) больше прошлого года.</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По заявлениям (сообщениям) о преступлениях приняты решения в соответствии с действующим законодательством, а именно:</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об отказе в возбуждении уголовного дела по 3096 материалу за отсутствием события или состава преступления, что на 207 материалов больше (2013 – 2889);</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передано по подследственности (по территориальности)  - 960 материал, меньше прошлого года на 119 (1079).</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За отчетный период сотрудниками Бутырской МРП возбуждено из отказных материалов 18 уголовных дел, в2013 году 49, по инициативе отдела-0 (2013-3). Всего нарушений учетно-регистрационной дисциплины 148. По всем фактам проведены служебные проверки с привлечением виновных к дисциплинарной ответственности (выговор-6, строгий выговор 18, предупреждение о неполном служебном соответствии- 2).</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Значительно увеличилось количество возвращенных материалов для проведения дополнительной проверки из Бутырской межрайонной прокуратуры    г. Москвы. За 12 месяцев 2014 года было отменено 924 материала об отказе в возбуждении уголовного дела для организации проведения дополнительной проверки (2013-455), динамика +469. Данный факт стал возможным из-за некачественной полноты сбора первоначального материала в течение дежурных суток.</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Возросло на 46,2 % (с 13 до 19) число уголовных дел возбужденных с нарушением сроков, предусмотренных ст. 144 УПК РФ.</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Увеличение количества нарушений возбуждения уголовных дел, с нарушением требований предусмотренных ст. 144 УПК РФ произошло в связи с отсутствием должного контроля со стороны руководящего состава Отдела, а именно со стороны заместителя начальника полиции по оперативной работе Отдела майора полиции В.О. Сушкова, так как сотрудниками уголовного розыска Скороходом И.Ф. и Вороновым Н.В. было нарушено соответственно 7 и 8 нарушений, что составило 79 % от общего количества нарушений.</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В настоящее время оперуполномоченный Скороход И.Ф. переведен в другое подразделение. Заместитель начальника полиции по оперативной работе Отдела майора полиции В.О. Сушков находится на больничном. По выходу из больничного, будет решен вопрос о соответствии его занимаемой должности.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К дисциплинарной ответственности за нарушение  учетно-регистрационной дисциплины привлечено 26 сотрудников, из них 8 руководителей.</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b/>
          <w:bCs/>
          <w:color w:val="000000"/>
          <w:lang w:val="ru-RU"/>
        </w:rPr>
        <w:t>Важнейшими задачами комиссии Отдела по контролю за соблюдением законности и учетно-регистрационной дисциплины, а также руководителей Отдела являются:</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своевременная регистрация всех сообщений о преступлениях и происшествиях в соответствии с требованиями приказа МВД России от 29.08.2014 года № 736.</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тщательная и своевременная проверка руководителями Отдела, являющихся членами комиссии по контролю за соблюдением законности и учетно-регистрационной дисциплины, всех материалов об отказе в возбуждении уголовного дела.</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повышение ответственности руководителей подразделений отдела за исполнением материалов, требующих предварительной проверки, поступивших через канцелярию Отдела исполнителям, в том числе возвращенных на дополнительную проверку материалов об отказе в возбуждении уголовного дела из прокуратуры.</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  проведение  с личным составом дополнительных занятий по знанию требований приказов МВД России №№ 736 – 2014 г. и 200дсп – 2013г.</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ежеквартальное проведение сверок с предприятиями, организациями и учреждениями, которые расположены на территории района Лианозово г. Москвы с целью выявления сокрытых преступлений.</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ежедневная проверка служебных кабинетов оперуполномоченных отделения уголовного розыска и еженедельная проверка участковых пунктов полиции на предмет соблюдения режима секретности, выявления незарегистрированных заявлений граждан,  неисполненных в срок материалов и нахождения посторонних предметов.</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b/>
          <w:bCs/>
          <w:color w:val="000000"/>
          <w:lang w:val="ru-RU"/>
        </w:rPr>
        <w:t>Состояние дорожно-транспортной дисциплины в Отделе МВД России по району Лианозово г. Москвы за 12 месяцев 2014 года.</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Всего за 12 месяцев 2014 года нарушения ПДД допустили 36 сотрудников. По всем фактам были проведены служебные проверки.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Также, сотрудники, неоднократно нарушившие требования приказа         № 720  были заслушаны на комиссии по служебной и профессиональной этике (протокол № 8 от 19.11.2014 г.)</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Факты нарушения служебной дисциплины, в том числе, дорожно-транспортной, рассматриваются на офицерском собрании Отдела МВД России по району Лианозово г. Москвы.</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Так,  на ОС (протокол № 8 от 25.11.2014 г.) был рассмотрен факт грубейшего нарушения служебной дисциплины:</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12 ноября 2014 г. на участкового уполномоченного ст. лейтенанта полиции Волкова А.В. сотрудниками ДПС ГИБДД ГУ МВД России по МО был составлен протокол за отказ от прохождения медицинского освидетельствования. По выходу из больничного Волков А.В. будет уволен из органов внутренних дел.</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Ранее, на ОС от 30 июля 2014 г. (протокол № 4) также были рассмотрены факты нарушения ПДД сотрудниками Отдела, рассмотрен факт управления транспортным средством водителем, находящимся в состоянии алкогольного опьянения Раковым Глебом Сергеевичем.</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В отношении стажера ОР ППСП Ракова Глеба Сергеевича 4 СБ ДПС ГИБДД на спецтрассе ГУ МВД России по г. Москве возбуждено дело об административном правонарушении по ч.1 ст. 12.8 КоАП РФ - управление транспортным средством водителем, находящимся в состоянии алкогольного опьянения.</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Всего за 12 месяцев 2014 года по фактам нарушений ПДД  было заслушано 8 сотрудников на комиссии по служебной дисциплине и профессиональной этике и 3 сотрудника на офицерском собрании.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Проведенным анализом нарушений ПДД установлено, что наибольшее количество нарушений ПДД совершается по ст. 12.09.2 КоАП РФ – превышение установленной скорости движения ТС на величину более 20, но не более 40 км в час.</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В целом деятельность Отдела МВД России по району Лианозово               г. Москвы за 2014 год в соответствии с приказом МВД России  от 31 декабря 2013 года № 1040 «Вопросы оценки деятельности территориальных органов Министерства внутренних дел Российской Федерации» оценена отрицательно (65,35), Отдел занимает 80 место среди подразделений ГУ МВД России по        г. Москве (из 131 подразделения). Средняя оценка от средневзвешенной по городу составила 66,04.</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b/>
          <w:bCs/>
          <w:color w:val="000000"/>
          <w:lang w:val="ru-RU"/>
        </w:rPr>
        <w:t>Подводя итоги оперативно-служебной деятельности Отдела за 12 месяцев 2014 г.,</w:t>
      </w:r>
      <w:r w:rsidRPr="00917AB9">
        <w:rPr>
          <w:rFonts w:ascii="Arial" w:hAnsi="Arial" w:cs="Arial"/>
          <w:color w:val="000000"/>
          <w:lang w:val="ru-RU"/>
        </w:rPr>
        <w:t> </w:t>
      </w:r>
      <w:r w:rsidRPr="00917AB9">
        <w:rPr>
          <w:rFonts w:ascii="Arial" w:hAnsi="Arial" w:cs="Arial"/>
          <w:b/>
          <w:bCs/>
          <w:color w:val="000000"/>
          <w:lang w:val="ru-RU"/>
        </w:rPr>
        <w:t>в целях устранения недостатков в работе</w:t>
      </w:r>
      <w:r w:rsidRPr="00917AB9">
        <w:rPr>
          <w:rFonts w:ascii="Arial" w:hAnsi="Arial" w:cs="Arial"/>
          <w:color w:val="000000"/>
          <w:lang w:val="ru-RU"/>
        </w:rPr>
        <w:t>, </w:t>
      </w:r>
      <w:r w:rsidRPr="00917AB9">
        <w:rPr>
          <w:rFonts w:ascii="Arial" w:hAnsi="Arial" w:cs="Arial"/>
          <w:b/>
          <w:bCs/>
          <w:color w:val="000000"/>
          <w:lang w:val="ru-RU"/>
        </w:rPr>
        <w:t>а также дальнейшего совершенствования организации работы и повышения эффективности оперативно-служебной деятельности Отдела, раскрытия тяжких и особо тяжких преступлений и выявления лиц их совершивших, повышения нагрузки на сотрудников полиции по раскрытым преступлениям, в соответствии с требованиями Директивы Министра внутренних дел «О приоритетных направлениях  деятельности органов внутренних дел Российской Федерации и внутренних войск МВД России в 2014 году» № 2дсп от 12.11.2013 г., с учетом достигнутых результатов работы за прошлый период, и во исполнении задачи по выполнению директивы МВД России от 12 декабря 2014 № 2дсп «О приоритетных направлениях деятельности органов внутренних дел Российской федерации и внутренних войск МВД России в 2015 году» приоритетными направлениями деятельности Отдела во 1-м квартале  2015 года считать:</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восстановление доверия населения к сотрудникам полиции и улучшения общественного мнения по их деятельности;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защита населения от организованной преступности, коррупции и проявлений экстремизма, совершенствование форм и методов противодействия этнической преступности;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совершенствование работы по оказанию государственных услуг, укрепление доверия граждан;</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совершенствование системы профилактики правонарушений, направленное на стабилизацию криминальной ситуации на улицах и в иных общественных местах;</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повышение эффективности работы по предупреждению, пресечению, раскрытию и расследованию тяжких и особо                                             тяжких преступлений, преступлений против личности и имущественного блока, розыску лиц, скрывшихся от суда и следствия;</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укрепление  учётно-регистрационной дисциплины;</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противодействие рецидивной преступности, а также преступлениям, совершённым в состоянии алкогольного  или  наркотического опьянения;</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 повышение эффективности профилактической работы с несовершеннолетними;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-внедрение современных форм и методов работы с кадрами, повышение уровня профессиональных и нравственных качеств личного состава, укрепление дисциплины и законности;</w:t>
      </w:r>
    </w:p>
    <w:p w:rsidR="00917AB9" w:rsidRPr="00917AB9" w:rsidRDefault="00917AB9" w:rsidP="00917AB9">
      <w:pPr>
        <w:shd w:val="clear" w:color="auto" w:fill="FFFFFF"/>
        <w:spacing w:before="150" w:after="150" w:line="360" w:lineRule="atLeast"/>
        <w:rPr>
          <w:rFonts w:ascii="Arial" w:hAnsi="Arial" w:cs="Arial"/>
          <w:color w:val="000000"/>
          <w:lang w:val="ru-RU"/>
        </w:rPr>
      </w:pPr>
      <w:r w:rsidRPr="00917AB9">
        <w:rPr>
          <w:rFonts w:ascii="Arial" w:hAnsi="Arial" w:cs="Arial"/>
          <w:color w:val="000000"/>
          <w:lang w:val="ru-RU"/>
        </w:rPr>
        <w:t>-совершенствование организации работы руководителей.</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A4131"/>
    <w:multiLevelType w:val="multilevel"/>
    <w:tmpl w:val="5FBC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AB9"/>
    <w:rsid w:val="00917AB9"/>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917AB9"/>
    <w:pPr>
      <w:spacing w:before="100" w:beforeAutospacing="1" w:after="100" w:afterAutospacing="1"/>
      <w:outlineLvl w:val="0"/>
    </w:pPr>
    <w:rPr>
      <w:rFonts w:ascii="Times" w:hAnsi="Times"/>
      <w:b/>
      <w:bCs/>
      <w:kern w:val="36"/>
      <w:sz w:val="48"/>
      <w:szCs w:val="48"/>
      <w:lang w:val="ru-RU"/>
    </w:rPr>
  </w:style>
  <w:style w:type="paragraph" w:styleId="2">
    <w:name w:val="heading 2"/>
    <w:basedOn w:val="a"/>
    <w:link w:val="20"/>
    <w:uiPriority w:val="9"/>
    <w:qFormat/>
    <w:rsid w:val="00917AB9"/>
    <w:pPr>
      <w:spacing w:before="100" w:beforeAutospacing="1" w:after="100" w:afterAutospacing="1"/>
      <w:outlineLvl w:val="1"/>
    </w:pPr>
    <w:rPr>
      <w:rFonts w:ascii="Times" w:hAnsi="Times"/>
      <w:b/>
      <w:bCs/>
      <w:sz w:val="36"/>
      <w:szCs w:val="36"/>
      <w:lang w:val="ru-RU"/>
    </w:rPr>
  </w:style>
  <w:style w:type="paragraph" w:styleId="3">
    <w:name w:val="heading 3"/>
    <w:basedOn w:val="a"/>
    <w:link w:val="30"/>
    <w:uiPriority w:val="9"/>
    <w:qFormat/>
    <w:rsid w:val="00917AB9"/>
    <w:pPr>
      <w:spacing w:before="100" w:beforeAutospacing="1" w:after="100" w:afterAutospacing="1"/>
      <w:outlineLvl w:val="2"/>
    </w:pPr>
    <w:rPr>
      <w:rFonts w:ascii="Times" w:hAnsi="Times"/>
      <w:b/>
      <w:bCs/>
      <w:sz w:val="27"/>
      <w:szCs w:val="27"/>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7AB9"/>
    <w:rPr>
      <w:rFonts w:ascii="Times" w:hAnsi="Times"/>
      <w:b/>
      <w:bCs/>
      <w:kern w:val="36"/>
      <w:sz w:val="48"/>
      <w:szCs w:val="48"/>
    </w:rPr>
  </w:style>
  <w:style w:type="character" w:customStyle="1" w:styleId="20">
    <w:name w:val="Заголовок 2 Знак"/>
    <w:basedOn w:val="a0"/>
    <w:link w:val="2"/>
    <w:uiPriority w:val="9"/>
    <w:rsid w:val="00917AB9"/>
    <w:rPr>
      <w:rFonts w:ascii="Times" w:hAnsi="Times"/>
      <w:b/>
      <w:bCs/>
      <w:sz w:val="36"/>
      <w:szCs w:val="36"/>
    </w:rPr>
  </w:style>
  <w:style w:type="character" w:customStyle="1" w:styleId="30">
    <w:name w:val="Заголовок 3 Знак"/>
    <w:basedOn w:val="a0"/>
    <w:link w:val="3"/>
    <w:uiPriority w:val="9"/>
    <w:rsid w:val="00917AB9"/>
    <w:rPr>
      <w:rFonts w:ascii="Times" w:hAnsi="Times"/>
      <w:b/>
      <w:bCs/>
      <w:sz w:val="27"/>
      <w:szCs w:val="27"/>
    </w:rPr>
  </w:style>
  <w:style w:type="character" w:customStyle="1" w:styleId="apple-converted-space">
    <w:name w:val="apple-converted-space"/>
    <w:basedOn w:val="a0"/>
    <w:rsid w:val="00917AB9"/>
  </w:style>
  <w:style w:type="paragraph" w:styleId="a3">
    <w:name w:val="Normal (Web)"/>
    <w:basedOn w:val="a"/>
    <w:uiPriority w:val="99"/>
    <w:unhideWhenUsed/>
    <w:rsid w:val="00917AB9"/>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917AB9"/>
    <w:rPr>
      <w:b/>
      <w:bCs/>
    </w:rPr>
  </w:style>
  <w:style w:type="character" w:styleId="a5">
    <w:name w:val="Emphasis"/>
    <w:basedOn w:val="a0"/>
    <w:uiPriority w:val="20"/>
    <w:qFormat/>
    <w:rsid w:val="00917AB9"/>
    <w:rPr>
      <w:i/>
      <w:iCs/>
    </w:rPr>
  </w:style>
  <w:style w:type="paragraph" w:customStyle="1" w:styleId="12">
    <w:name w:val="12"/>
    <w:basedOn w:val="a"/>
    <w:rsid w:val="00917AB9"/>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917AB9"/>
    <w:pPr>
      <w:spacing w:before="100" w:beforeAutospacing="1" w:after="100" w:afterAutospacing="1"/>
      <w:outlineLvl w:val="0"/>
    </w:pPr>
    <w:rPr>
      <w:rFonts w:ascii="Times" w:hAnsi="Times"/>
      <w:b/>
      <w:bCs/>
      <w:kern w:val="36"/>
      <w:sz w:val="48"/>
      <w:szCs w:val="48"/>
      <w:lang w:val="ru-RU"/>
    </w:rPr>
  </w:style>
  <w:style w:type="paragraph" w:styleId="2">
    <w:name w:val="heading 2"/>
    <w:basedOn w:val="a"/>
    <w:link w:val="20"/>
    <w:uiPriority w:val="9"/>
    <w:qFormat/>
    <w:rsid w:val="00917AB9"/>
    <w:pPr>
      <w:spacing w:before="100" w:beforeAutospacing="1" w:after="100" w:afterAutospacing="1"/>
      <w:outlineLvl w:val="1"/>
    </w:pPr>
    <w:rPr>
      <w:rFonts w:ascii="Times" w:hAnsi="Times"/>
      <w:b/>
      <w:bCs/>
      <w:sz w:val="36"/>
      <w:szCs w:val="36"/>
      <w:lang w:val="ru-RU"/>
    </w:rPr>
  </w:style>
  <w:style w:type="paragraph" w:styleId="3">
    <w:name w:val="heading 3"/>
    <w:basedOn w:val="a"/>
    <w:link w:val="30"/>
    <w:uiPriority w:val="9"/>
    <w:qFormat/>
    <w:rsid w:val="00917AB9"/>
    <w:pPr>
      <w:spacing w:before="100" w:beforeAutospacing="1" w:after="100" w:afterAutospacing="1"/>
      <w:outlineLvl w:val="2"/>
    </w:pPr>
    <w:rPr>
      <w:rFonts w:ascii="Times" w:hAnsi="Times"/>
      <w:b/>
      <w:bCs/>
      <w:sz w:val="27"/>
      <w:szCs w:val="27"/>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7AB9"/>
    <w:rPr>
      <w:rFonts w:ascii="Times" w:hAnsi="Times"/>
      <w:b/>
      <w:bCs/>
      <w:kern w:val="36"/>
      <w:sz w:val="48"/>
      <w:szCs w:val="48"/>
    </w:rPr>
  </w:style>
  <w:style w:type="character" w:customStyle="1" w:styleId="20">
    <w:name w:val="Заголовок 2 Знак"/>
    <w:basedOn w:val="a0"/>
    <w:link w:val="2"/>
    <w:uiPriority w:val="9"/>
    <w:rsid w:val="00917AB9"/>
    <w:rPr>
      <w:rFonts w:ascii="Times" w:hAnsi="Times"/>
      <w:b/>
      <w:bCs/>
      <w:sz w:val="36"/>
      <w:szCs w:val="36"/>
    </w:rPr>
  </w:style>
  <w:style w:type="character" w:customStyle="1" w:styleId="30">
    <w:name w:val="Заголовок 3 Знак"/>
    <w:basedOn w:val="a0"/>
    <w:link w:val="3"/>
    <w:uiPriority w:val="9"/>
    <w:rsid w:val="00917AB9"/>
    <w:rPr>
      <w:rFonts w:ascii="Times" w:hAnsi="Times"/>
      <w:b/>
      <w:bCs/>
      <w:sz w:val="27"/>
      <w:szCs w:val="27"/>
    </w:rPr>
  </w:style>
  <w:style w:type="character" w:customStyle="1" w:styleId="apple-converted-space">
    <w:name w:val="apple-converted-space"/>
    <w:basedOn w:val="a0"/>
    <w:rsid w:val="00917AB9"/>
  </w:style>
  <w:style w:type="paragraph" w:styleId="a3">
    <w:name w:val="Normal (Web)"/>
    <w:basedOn w:val="a"/>
    <w:uiPriority w:val="99"/>
    <w:unhideWhenUsed/>
    <w:rsid w:val="00917AB9"/>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917AB9"/>
    <w:rPr>
      <w:b/>
      <w:bCs/>
    </w:rPr>
  </w:style>
  <w:style w:type="character" w:styleId="a5">
    <w:name w:val="Emphasis"/>
    <w:basedOn w:val="a0"/>
    <w:uiPriority w:val="20"/>
    <w:qFormat/>
    <w:rsid w:val="00917AB9"/>
    <w:rPr>
      <w:i/>
      <w:iCs/>
    </w:rPr>
  </w:style>
  <w:style w:type="paragraph" w:customStyle="1" w:styleId="12">
    <w:name w:val="12"/>
    <w:basedOn w:val="a"/>
    <w:rsid w:val="00917AB9"/>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480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5218</Words>
  <Characters>29743</Characters>
  <Application>Microsoft Macintosh Word</Application>
  <DocSecurity>0</DocSecurity>
  <Lines>247</Lines>
  <Paragraphs>69</Paragraphs>
  <ScaleCrop>false</ScaleCrop>
  <Company/>
  <LinksUpToDate>false</LinksUpToDate>
  <CharactersWithSpaces>34892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2015-01-25T20:44:00Z</dcterms:created>
  <dcterms:modified xsi:type="dcterms:W3CDTF">2015-01-25T20:44:00Z</dcterms:modified>
</cp:coreProperties>
</file>