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A28" w:rsidRPr="00677A28" w:rsidRDefault="00677A28" w:rsidP="00677A28">
      <w:pPr>
        <w:shd w:val="clear" w:color="auto" w:fill="FFFFFF"/>
        <w:spacing w:after="300" w:line="360" w:lineRule="atLeast"/>
        <w:outlineLvl w:val="0"/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</w:pPr>
      <w:r w:rsidRPr="00677A28"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  <w:t>Отчет начальника ОМВД России по району Марфино за 2014 год</w:t>
      </w:r>
    </w:p>
    <w:p w:rsidR="00677A28" w:rsidRPr="00677A28" w:rsidRDefault="00677A28" w:rsidP="00677A2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77A28">
        <w:rPr>
          <w:rFonts w:ascii="Arial" w:hAnsi="Arial" w:cs="Arial"/>
          <w:color w:val="000000"/>
          <w:lang w:val="ru-RU"/>
        </w:rPr>
        <w:t>Подводя итоги работы за 12 месяцев 2014 года необходимо отметить, что работа личного состава Отдела была направлена на выполнение задач, поставленных перед органами внутренних дел в Директиве МВД России.</w:t>
      </w:r>
    </w:p>
    <w:p w:rsidR="00677A28" w:rsidRPr="00677A28" w:rsidRDefault="00677A28" w:rsidP="00677A2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77A28">
        <w:rPr>
          <w:rFonts w:ascii="Arial" w:hAnsi="Arial" w:cs="Arial"/>
          <w:color w:val="000000"/>
          <w:lang w:val="ru-RU"/>
        </w:rPr>
        <w:t>Сегодня нами будут освещены проблемы, с которыми мы столкнулись в отчетном периоде и намечены мероприятия, необходимые для повышения эффективности нашей работы.</w:t>
      </w:r>
    </w:p>
    <w:p w:rsidR="00677A28" w:rsidRPr="00677A28" w:rsidRDefault="00677A28" w:rsidP="00677A2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77A28">
        <w:rPr>
          <w:rFonts w:ascii="Arial" w:hAnsi="Arial" w:cs="Arial"/>
          <w:color w:val="000000"/>
          <w:lang w:val="ru-RU"/>
        </w:rPr>
        <w:t>Сначала, хотел бы остановиться на общих данных о состоянии криминогенной обстановки на территории района Марфино г. Москвы. За 12 месяцев 2014 года на территории района по сравнению с аналогичным периодом прошлого года отмечено снижение количества зарегистрированных преступлений. Так, за 2014 год на территории района зарегистрировано 304 преступления, что на 20,3% меньше, чем за 12 месяцев 2013 года (366).</w:t>
      </w:r>
    </w:p>
    <w:p w:rsidR="00677A28" w:rsidRPr="00677A28" w:rsidRDefault="00677A28" w:rsidP="00677A2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77A28">
        <w:rPr>
          <w:rFonts w:ascii="Arial" w:hAnsi="Arial" w:cs="Arial"/>
          <w:color w:val="000000"/>
          <w:lang w:val="ru-RU"/>
        </w:rPr>
        <w:t>Следует сказать, что число зарегистрированных тяжких и особо тяжких преступлений снизилось на 14,9 % (125, 12 месяцев 2013 г. - 147). В то же время, можно отметить, что с 37до 33 снизилось количество преступлений категории тяжкие и особо тяжкие общеуголовной направленности, лица по которым установлены. Раскрываемость данной категории преступлений по направленным в суд составляет 33,87%.               </w:t>
      </w:r>
    </w:p>
    <w:p w:rsidR="00677A28" w:rsidRPr="00677A28" w:rsidRDefault="00677A28" w:rsidP="00677A2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77A28">
        <w:rPr>
          <w:rFonts w:ascii="Arial" w:hAnsi="Arial" w:cs="Arial"/>
          <w:color w:val="000000"/>
          <w:lang w:val="ru-RU"/>
        </w:rPr>
        <w:t>Серьезной проблемой в отчетном периоде стали такие виды преступлений, как грабежи (14), кражи из квартир </w:t>
      </w:r>
      <w:r w:rsidRPr="00677A28">
        <w:rPr>
          <w:rFonts w:ascii="Arial" w:hAnsi="Arial" w:cs="Arial"/>
          <w:i/>
          <w:iCs/>
          <w:color w:val="000000"/>
          <w:lang w:val="ru-RU"/>
        </w:rPr>
        <w:t>(11)</w:t>
      </w:r>
      <w:r w:rsidRPr="00677A28">
        <w:rPr>
          <w:rFonts w:ascii="Arial" w:hAnsi="Arial" w:cs="Arial"/>
          <w:color w:val="000000"/>
          <w:lang w:val="ru-RU"/>
        </w:rPr>
        <w:t>, кражи автотранспорта (22),  мошенничества </w:t>
      </w:r>
      <w:r w:rsidRPr="00677A28">
        <w:rPr>
          <w:rFonts w:ascii="Arial" w:hAnsi="Arial" w:cs="Arial"/>
          <w:i/>
          <w:iCs/>
          <w:color w:val="000000"/>
          <w:lang w:val="ru-RU"/>
        </w:rPr>
        <w:t>(10)</w:t>
      </w:r>
      <w:r w:rsidRPr="00677A28">
        <w:rPr>
          <w:rFonts w:ascii="Arial" w:hAnsi="Arial" w:cs="Arial"/>
          <w:color w:val="000000"/>
          <w:lang w:val="ru-RU"/>
        </w:rPr>
        <w:t>.</w:t>
      </w:r>
    </w:p>
    <w:p w:rsidR="00677A28" w:rsidRPr="00677A28" w:rsidRDefault="00677A28" w:rsidP="00677A2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77A28">
        <w:rPr>
          <w:rFonts w:ascii="Arial" w:hAnsi="Arial" w:cs="Arial"/>
          <w:color w:val="000000"/>
          <w:lang w:val="ru-RU"/>
        </w:rPr>
        <w:t>Удалось коренным образом изменить результаты работы по направлению уголовных дел в суд. Процент раскрываемости по законченным уголовным делам составляет 42.43% - 1 место среди подразделений УВД. Количество направленных в суд уголовных дел по сравнению с прошлым годом увеличилось в разы (с 96 до 143). Доля уголовных дел, приостановленных по пунктам 1-3 ст. 208 УПК Российской Федерации составляет 47,04%.</w:t>
      </w:r>
    </w:p>
    <w:p w:rsidR="00677A28" w:rsidRPr="00677A28" w:rsidRDefault="00677A28" w:rsidP="00677A2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77A28">
        <w:rPr>
          <w:rFonts w:ascii="Arial" w:hAnsi="Arial" w:cs="Arial"/>
          <w:color w:val="000000"/>
          <w:lang w:val="ru-RU"/>
        </w:rPr>
        <w:t>Удалось добиться положительных результатов по направлению в суд уголовных дел по преступлениям, относящимся к категории тяжкие и особо тяжкие уголовной направленности, их количество возросло с 32 до 66. </w:t>
      </w:r>
    </w:p>
    <w:p w:rsidR="00677A28" w:rsidRPr="00677A28" w:rsidRDefault="00677A28" w:rsidP="00677A2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77A28">
        <w:rPr>
          <w:rFonts w:ascii="Arial" w:hAnsi="Arial" w:cs="Arial"/>
          <w:color w:val="000000"/>
          <w:lang w:val="ru-RU"/>
        </w:rPr>
        <w:t xml:space="preserve">Как положительный результат работы можно отметить профилактику преступлений, совершаемых на территории района, что привело к снижению общей регистрации преступлений на 20.3%, так и к снижению в разы регистраций по отдельным видам преступлений, а именно: разбои с 8 до 2 на 75%; грабежи с </w:t>
      </w:r>
      <w:r w:rsidRPr="00677A28">
        <w:rPr>
          <w:rFonts w:ascii="Arial" w:hAnsi="Arial" w:cs="Arial"/>
          <w:color w:val="000000"/>
          <w:lang w:val="ru-RU"/>
        </w:rPr>
        <w:lastRenderedPageBreak/>
        <w:t>29 до 14 на 51%; кражи со 187 до 123 на 34%; квартирные кражи с 29 до 11 на 62%; кражи автотранспорта с 51 до 22 на 57%.</w:t>
      </w:r>
    </w:p>
    <w:p w:rsidR="00677A28" w:rsidRPr="00677A28" w:rsidRDefault="00677A28" w:rsidP="00677A2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77A28">
        <w:rPr>
          <w:rFonts w:ascii="Arial" w:hAnsi="Arial" w:cs="Arial"/>
          <w:color w:val="000000"/>
          <w:lang w:val="ru-RU"/>
        </w:rPr>
        <w:t>Увеличилась раскрываемость тяжких преступлений с 22 до 55 (на 33 преступления больше), преступлений совершаемых в общественных местах с 50 до 61 (на 11 преступлений больше), краж с 16 до 27 (на 68%), квартирных краж с 1 до 5 (на 400%), краж автотранспорта с 1 до 2 (на 100%).</w:t>
      </w:r>
    </w:p>
    <w:p w:rsidR="00677A28" w:rsidRPr="00677A28" w:rsidRDefault="00677A28" w:rsidP="00677A2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77A28">
        <w:rPr>
          <w:rFonts w:ascii="Arial" w:hAnsi="Arial" w:cs="Arial"/>
          <w:color w:val="000000"/>
          <w:lang w:val="ru-RU"/>
        </w:rPr>
        <w:t>Недостаточно эффективной оказалась работа, направленная на восстановление справедливости и нарушенных прав потерпевших, независимо от срока давности совершенного преступного посягательства. За отчетный период раскрыто лишь 10 преступлений прошлых лет.</w:t>
      </w:r>
    </w:p>
    <w:p w:rsidR="00677A28" w:rsidRPr="00677A28" w:rsidRDefault="00677A28" w:rsidP="00677A2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77A28">
        <w:rPr>
          <w:rFonts w:ascii="Arial" w:hAnsi="Arial" w:cs="Arial"/>
          <w:color w:val="000000"/>
          <w:lang w:val="ru-RU"/>
        </w:rPr>
        <w:t>Особо хотелось бы обратить внимание на результаты работы по отдельным направлениям деятельности Отдела, которые приоритетны для органов внутренних дел и имеют общественный резонанс.</w:t>
      </w:r>
    </w:p>
    <w:p w:rsidR="00677A28" w:rsidRPr="00677A28" w:rsidRDefault="00677A28" w:rsidP="00677A2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77A28">
        <w:rPr>
          <w:rFonts w:ascii="Arial" w:hAnsi="Arial" w:cs="Arial"/>
          <w:color w:val="000000"/>
          <w:lang w:val="ru-RU"/>
        </w:rPr>
        <w:t>Нельзя не отметить такое серьезное направление нашей деятельности, в текущем году, связанное пресечением и предупреждением </w:t>
      </w:r>
      <w:r w:rsidRPr="00677A28">
        <w:rPr>
          <w:rFonts w:ascii="Arial" w:hAnsi="Arial" w:cs="Arial"/>
          <w:b/>
          <w:bCs/>
          <w:color w:val="000000"/>
          <w:lang w:val="ru-RU"/>
        </w:rPr>
        <w:t>иногородней преступности</w:t>
      </w:r>
      <w:r w:rsidRPr="00677A28">
        <w:rPr>
          <w:rFonts w:ascii="Arial" w:hAnsi="Arial" w:cs="Arial"/>
          <w:color w:val="000000"/>
          <w:lang w:val="ru-RU"/>
        </w:rPr>
        <w:t>, так как определенная доля </w:t>
      </w:r>
      <w:r w:rsidRPr="00677A28">
        <w:rPr>
          <w:rFonts w:ascii="Arial" w:hAnsi="Arial" w:cs="Arial"/>
          <w:i/>
          <w:iCs/>
          <w:color w:val="000000"/>
          <w:lang w:val="ru-RU"/>
        </w:rPr>
        <w:t>(11,5%)</w:t>
      </w:r>
      <w:r w:rsidRPr="00677A28">
        <w:rPr>
          <w:rFonts w:ascii="Arial" w:hAnsi="Arial" w:cs="Arial"/>
          <w:color w:val="000000"/>
          <w:lang w:val="ru-RU"/>
        </w:rPr>
        <w:t> совершенных преступлений из общего массива приходится на иногородних граждан.</w:t>
      </w:r>
    </w:p>
    <w:p w:rsidR="00677A28" w:rsidRPr="00677A28" w:rsidRDefault="00677A28" w:rsidP="00677A2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77A28">
        <w:rPr>
          <w:rFonts w:ascii="Arial" w:hAnsi="Arial" w:cs="Arial"/>
          <w:color w:val="000000"/>
          <w:lang w:val="ru-RU"/>
        </w:rPr>
        <w:t>Особую значимость в деятельности органов внутренних дел столицы приобрели </w:t>
      </w:r>
      <w:r w:rsidRPr="00677A28">
        <w:rPr>
          <w:rFonts w:ascii="Arial" w:hAnsi="Arial" w:cs="Arial"/>
          <w:b/>
          <w:bCs/>
          <w:color w:val="000000"/>
          <w:lang w:val="ru-RU"/>
        </w:rPr>
        <w:t>борьба с организацией незаконной миграции и содержанию притонов для занятия проституцией и потребления наркотиков</w:t>
      </w:r>
      <w:r w:rsidRPr="00677A28">
        <w:rPr>
          <w:rFonts w:ascii="Arial" w:hAnsi="Arial" w:cs="Arial"/>
          <w:color w:val="000000"/>
          <w:lang w:val="ru-RU"/>
        </w:rPr>
        <w:t>.</w:t>
      </w:r>
    </w:p>
    <w:p w:rsidR="00677A28" w:rsidRPr="00677A28" w:rsidRDefault="00677A28" w:rsidP="00677A2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77A28">
        <w:rPr>
          <w:rFonts w:ascii="Arial" w:hAnsi="Arial" w:cs="Arial"/>
          <w:color w:val="000000"/>
          <w:lang w:val="ru-RU"/>
        </w:rPr>
        <w:t>В текущем году выявлено 4 преступления, предусмотренных статьей 322  УК Российской Федерации  и 2 преступления, предусмотренных ст.241 УК Российской Федерации. Однако, это недостаточные результаты.</w:t>
      </w:r>
    </w:p>
    <w:p w:rsidR="00677A28" w:rsidRPr="00677A28" w:rsidRDefault="00677A28" w:rsidP="00677A2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77A28">
        <w:rPr>
          <w:rFonts w:ascii="Arial" w:hAnsi="Arial" w:cs="Arial"/>
          <w:color w:val="000000"/>
          <w:lang w:val="ru-RU"/>
        </w:rPr>
        <w:t>Серьезные просчеты допущены в работе по выявлению преступлений против собственности. По данному виду деятельности, согласно критериям оценки деятельности, мы оценены отрицательно.</w:t>
      </w:r>
    </w:p>
    <w:p w:rsidR="00677A28" w:rsidRPr="00677A28" w:rsidRDefault="00677A28" w:rsidP="00677A2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77A28">
        <w:rPr>
          <w:rFonts w:ascii="Arial" w:hAnsi="Arial" w:cs="Arial"/>
          <w:color w:val="000000"/>
          <w:lang w:val="ru-RU"/>
        </w:rPr>
        <w:t>Хочу обратить внимание на результаты работы по противодействию преступлениям, непосредственно имеющих общественную значимость, касающихся </w:t>
      </w:r>
      <w:r w:rsidRPr="00677A28">
        <w:rPr>
          <w:rFonts w:ascii="Arial" w:hAnsi="Arial" w:cs="Arial"/>
          <w:b/>
          <w:bCs/>
          <w:color w:val="000000"/>
          <w:lang w:val="ru-RU"/>
        </w:rPr>
        <w:t>краж, в том числе из квартир граждан, хищений транспортных средств, мошенничеств</w:t>
      </w:r>
      <w:r w:rsidRPr="00677A28">
        <w:rPr>
          <w:rFonts w:ascii="Arial" w:hAnsi="Arial" w:cs="Arial"/>
          <w:color w:val="000000"/>
          <w:lang w:val="ru-RU"/>
        </w:rPr>
        <w:t>.</w:t>
      </w:r>
    </w:p>
    <w:p w:rsidR="00677A28" w:rsidRPr="00677A28" w:rsidRDefault="00677A28" w:rsidP="00677A2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77A28">
        <w:rPr>
          <w:rFonts w:ascii="Arial" w:hAnsi="Arial" w:cs="Arial"/>
          <w:color w:val="000000"/>
          <w:lang w:val="ru-RU"/>
        </w:rPr>
        <w:t>Недостаточно эффективно ведется работа по выявлению преступников, занимающихся квартирными кражами, кражами транспортных средств, мошенничествами. По 22 кражам транспортных средств  в прошлом году  установлены лица по 2 преступлению (4.55%). По 11 кражам из квартир граждан лица их совершившие не установлены (0%). Слабо ведется работа по установлению лиц, совершающих преступления, предусмотренные ст. 159 УК РФ. Так из зарегистрированных по территории района 10 преступлений данной категории,  лица установлены только по 3 уголовным делам (33%).</w:t>
      </w:r>
    </w:p>
    <w:p w:rsidR="00677A28" w:rsidRPr="00677A28" w:rsidRDefault="00677A28" w:rsidP="00677A2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77A28">
        <w:rPr>
          <w:rFonts w:ascii="Arial" w:hAnsi="Arial" w:cs="Arial"/>
          <w:color w:val="000000"/>
          <w:lang w:val="ru-RU"/>
        </w:rPr>
        <w:t>На низком уровне находится работа по исполнению административного законодательства. За 12 месяцев 2014 года сотрудниками служб отдела составлено 1889 административных материалов.  То есть в среднем ежесуточно отделом со штатной численностью 77 единиц (полиции) выявляется и документируется  5 административных правонарушений. Данное положение вещей не соответствует складывающейся на территории района оперативной обстановке, ведь выявление и документирование административных правонарушений – это одна из профилактических мер.  Слабо данная работа  проводится участковыми уполномоченными полиции. Данной службой составлено всего 234 протокола. Взыскаемость штрафов составляет 66,3%.</w:t>
      </w:r>
    </w:p>
    <w:p w:rsidR="00677A28" w:rsidRPr="00677A28" w:rsidRDefault="00677A28" w:rsidP="00677A2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77A28">
        <w:rPr>
          <w:rFonts w:ascii="Arial" w:hAnsi="Arial" w:cs="Arial"/>
          <w:color w:val="000000"/>
          <w:lang w:val="ru-RU"/>
        </w:rPr>
        <w:t>По результатам 2014 года деятельность Отдела по статистическим показателям имеет положительную оценку, Отдел занимает 4 место среди подразделений СВАО.</w:t>
      </w:r>
    </w:p>
    <w:p w:rsidR="00677A28" w:rsidRPr="00677A28" w:rsidRDefault="00677A28" w:rsidP="00677A2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77A28">
        <w:rPr>
          <w:rFonts w:ascii="Arial" w:hAnsi="Arial" w:cs="Arial"/>
          <w:color w:val="000000"/>
          <w:lang w:val="ru-RU"/>
        </w:rPr>
        <w:t>Организация эффективного взаимодействия с государственными и муниципальными органами, общественными объединениями и организациями, гражданами находится на постоянном контроле руководства Отдела.</w:t>
      </w:r>
    </w:p>
    <w:p w:rsidR="00677A28" w:rsidRPr="00677A28" w:rsidRDefault="00677A28" w:rsidP="00677A2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77A28">
        <w:rPr>
          <w:rFonts w:ascii="Arial" w:hAnsi="Arial" w:cs="Arial"/>
          <w:color w:val="000000"/>
          <w:lang w:val="ru-RU"/>
        </w:rPr>
        <w:t>В текущем году сотрудниками Отдела осуществлялась охрана общественного порядка на территории района при подготовке и проведению более 20 массовых, общественно-политических, спортивных, культурных, религиозных мероприятий. В преддверии которых проводились оперативные совещания, рабочие встречи в Управе района, Отдела по координации действий сотрудников полиции, органов власти, ОПОП, штаба НД.</w:t>
      </w:r>
    </w:p>
    <w:p w:rsidR="00677A28" w:rsidRPr="00677A28" w:rsidRDefault="00677A28" w:rsidP="00677A2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77A28">
        <w:rPr>
          <w:rFonts w:ascii="Arial" w:hAnsi="Arial" w:cs="Arial"/>
          <w:color w:val="000000"/>
          <w:lang w:val="ru-RU"/>
        </w:rPr>
        <w:t>Приоритетными направлениями в деятельности органов внутренних дел района по организации взаимодействия с общественностью в жилом секторе и на улицах было и остается совместное принятие мер с органами исполнительной власти, по активизации работы общественных формирований правоохранительной направленности.</w:t>
      </w:r>
    </w:p>
    <w:p w:rsidR="00677A28" w:rsidRPr="00677A28" w:rsidRDefault="00677A28" w:rsidP="00677A2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77A28">
        <w:rPr>
          <w:rFonts w:ascii="Arial" w:hAnsi="Arial" w:cs="Arial"/>
          <w:color w:val="000000"/>
          <w:lang w:val="ru-RU"/>
        </w:rPr>
        <w:t>Так, на территории района функционирует 2 общественных пункта охраны порядка, которые оказывают конкретную помощь, прежде всего участковым уполномоченным полиции, по обеспечению правопорядка на закрепленной территории.</w:t>
      </w:r>
    </w:p>
    <w:p w:rsidR="00677A28" w:rsidRPr="00677A28" w:rsidRDefault="00677A28" w:rsidP="00677A2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77A28">
        <w:rPr>
          <w:rFonts w:ascii="Arial" w:hAnsi="Arial" w:cs="Arial"/>
          <w:color w:val="000000"/>
          <w:lang w:val="ru-RU"/>
        </w:rPr>
        <w:t>В районе действует штаб народной дружины, которая насчитывает 125 человек. С помощью народной дружины выявлено 250 правонарушений и раскрыто 8 преступлений. Председатели ОПОП помогают участковым уполномоченным полиции в профилактической работе, занимаются приемом населения по любым бытовым вопросам. Основными направлениями взаимодействия народной дружины с полицией является обеспечение общественного порядка, предупреждение и пресечение преступлений и правонарушений.  Весомый вклад народной дружиной  вносится при проведении массовых мероприятий.</w:t>
      </w:r>
    </w:p>
    <w:p w:rsidR="00677A28" w:rsidRPr="00677A28" w:rsidRDefault="00677A28" w:rsidP="00677A2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77A28">
        <w:rPr>
          <w:rFonts w:ascii="Arial" w:hAnsi="Arial" w:cs="Arial"/>
          <w:color w:val="000000"/>
          <w:lang w:val="ru-RU"/>
        </w:rPr>
        <w:t>Работа по формированию позитивного мнения о сотрудниках полиции, а также доверия среди населения к органам внутренних дел должна проводится на постоянной основе. Несмотря на положительную вневедомственную оценку деятельности Отдела, в адрес УВД по СВАО поступила 3 жалобы на сотрудников Отдела, а в средствах массовой информации из 133 размещенных материалов, 5 имеют негативную направленность.</w:t>
      </w:r>
    </w:p>
    <w:p w:rsidR="00677A28" w:rsidRPr="00677A28" w:rsidRDefault="00677A28" w:rsidP="00677A2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77A28">
        <w:rPr>
          <w:rFonts w:ascii="Arial" w:hAnsi="Arial" w:cs="Arial"/>
          <w:color w:val="000000"/>
          <w:lang w:val="ru-RU"/>
        </w:rPr>
        <w:t>В целом деятельность Отдела МВД России по району Марфино г. Москвы за 2014 год в соответствии с приказом МВД России  от 31 декабря 2013 года № 1040 «Вопросы оценки деятельности территориальных органов Министерства внутренних дел Российской Федерации» оценена удовлетворительно.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A28"/>
    <w:rsid w:val="00677A28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677A2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7A28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77A28"/>
  </w:style>
  <w:style w:type="paragraph" w:styleId="a3">
    <w:name w:val="Normal (Web)"/>
    <w:basedOn w:val="a"/>
    <w:uiPriority w:val="99"/>
    <w:unhideWhenUsed/>
    <w:rsid w:val="00677A2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677A28"/>
    <w:rPr>
      <w:b/>
      <w:bCs/>
    </w:rPr>
  </w:style>
  <w:style w:type="character" w:styleId="a5">
    <w:name w:val="Emphasis"/>
    <w:basedOn w:val="a0"/>
    <w:uiPriority w:val="20"/>
    <w:qFormat/>
    <w:rsid w:val="00677A28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677A2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7A28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77A28"/>
  </w:style>
  <w:style w:type="paragraph" w:styleId="a3">
    <w:name w:val="Normal (Web)"/>
    <w:basedOn w:val="a"/>
    <w:uiPriority w:val="99"/>
    <w:unhideWhenUsed/>
    <w:rsid w:val="00677A2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677A28"/>
    <w:rPr>
      <w:b/>
      <w:bCs/>
    </w:rPr>
  </w:style>
  <w:style w:type="character" w:styleId="a5">
    <w:name w:val="Emphasis"/>
    <w:basedOn w:val="a0"/>
    <w:uiPriority w:val="20"/>
    <w:qFormat/>
    <w:rsid w:val="00677A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7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1178</Words>
  <Characters>6721</Characters>
  <Application>Microsoft Macintosh Word</Application>
  <DocSecurity>0</DocSecurity>
  <Lines>56</Lines>
  <Paragraphs>15</Paragraphs>
  <ScaleCrop>false</ScaleCrop>
  <Company/>
  <LinksUpToDate>false</LinksUpToDate>
  <CharactersWithSpaces>7884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2015-01-25T20:48:00Z</dcterms:created>
  <dcterms:modified xsi:type="dcterms:W3CDTF">2015-01-25T20:48:00Z</dcterms:modified>
</cp:coreProperties>
</file>