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3B" w:rsidRPr="00B3563B" w:rsidRDefault="00B3563B" w:rsidP="00B3563B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B3563B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jc w:val="center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ИНФОРМАЦИОННО-АНАЛИТИЧЕСКАЯ ЗАПИСКА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jc w:val="center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оперативно – служебной деятельности отдела МВД России по району Отрадное г. Москвы за 12 месяцев 2014 года.</w:t>
      </w:r>
    </w:p>
    <w:p w:rsidR="00B3563B" w:rsidRPr="00B3563B" w:rsidRDefault="00B3563B" w:rsidP="00B3563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563B">
        <w:rPr>
          <w:rFonts w:ascii="Arial" w:hAnsi="Arial" w:cs="Arial"/>
          <w:color w:val="000000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563B">
        <w:rPr>
          <w:rFonts w:ascii="Arial" w:hAnsi="Arial" w:cs="Arial"/>
          <w:b/>
          <w:bCs/>
          <w:color w:val="000000"/>
          <w:sz w:val="20"/>
          <w:szCs w:val="20"/>
          <w:u w:val="single"/>
          <w:lang w:val="ru-RU"/>
        </w:rPr>
        <w:t>1. Краткая характеристика и особенности обслуживаемой территории.</w:t>
      </w:r>
    </w:p>
    <w:p w:rsidR="00B3563B" w:rsidRPr="00B3563B" w:rsidRDefault="00B3563B" w:rsidP="00B3563B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563B">
        <w:rPr>
          <w:rFonts w:ascii="Arial" w:hAnsi="Arial" w:cs="Arial"/>
          <w:color w:val="000000"/>
          <w:lang w:val="ru-RU"/>
        </w:rPr>
        <w:t> </w:t>
      </w:r>
      <w:r w:rsidRPr="00B3563B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Район Отрадное г. Москвы – самое крупное административно-территориальное образование Северо - Восточного административного округа г. Москвы с общей площадью 10,2 кв. км. Общее число зарегистрированного населения  составляет 181924 жителя – это 3 район по численности населения в  г. Москве.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На территории района расположено 2 станции Московского метрополитена, по территории района проходит автомобильная магистраль федерального значения «Алтуфьевское шоссе». Особенность района – природно-парковые зоны вдоль Юрловского проезда, долина реки Лихоборки, сквер на улице Санникова. Достопримечательностью района Отрадное стал духовно-просветительский комплекс традиционных российских религий, который включает в себя православный храм, часовню, мечеть и синагогу.  Противоречий между общественными и религиозными объединениями, органами местного самоуправления и охраны правопорядка нет.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2. Характеристика криминогенной обстановки в районе.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За 2014 год в дежурную часть Отдела МВД России по району Отрадное                   г. Москвы поступило 40183 сообщений о происшествиях, что на 12,5 % больше чем в 2013 году.  По 2452 рассмотренным сообщениям принято решение о возбуждении уголовного дела, что на 10,7 % больше чем в 2013 году.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Процент раскрываемости преступлений в 2014 году составил 22,8 %  (13 место по УВД).  За 2014 год сотрудниками Отдела раскрыто 538 преступлений.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Раскрыто 206 тяжких и особо тяжких преступлений, что на 43% больше чем в прошлом году. Процент раскрываемости тяжких и особо тяжких преступлений составил 29,5% (6 место по УВД).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lastRenderedPageBreak/>
        <w:t>Динамика по зарегистрированным, направленным в суд и приостановленным преступлениям: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 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2.1 По видам преступлений: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Отмечается увеличение зарегистрированных преступлений: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особо тяжких преступлений – на 83,5 % с 85 до 156, из них лица установлены по 63 преступлениям (АППГ – 21), направлено в суд 43 (АППГ – 24);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тяжких преступлений – на 21,5 с 423 до 514, из них лица установлены по 105 преступлениям (АППГ – 116), направлено в суд 123 (АППГ – 110);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преступлений средней тяжести на 9,4 % с 808 до 884, из них лица установлены по 113 преступлениям (АППГ – 195), направлено в суд 111 (АППГ – 169);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преступлений небольшой тяжести на 0,8 % с 865 до 872, из них лица установлены по 152 преступлениям (АППГ – 252), направлено в суд 205 (АППГ – 258).  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Динамика зарегистрированных преступлений по видам: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 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По составам преступлений произошло увеличение таких преступлений как: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изнасилования с 1 до 11, из них лица установлены по 3 преступлениям (АППГ - 3), направлено в суд – 9 (АППГ - 3);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неправомерное завладение автотранспортом на 100 % (с 22 до 44),  из них лица установлены по 8 преступлениям (АППГ - 8), направлено в суд – 6 (АППГ - 7);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  незаконный оборот оружия на 100 % с (4 до 8), из них лица установлены по 4 преступлениям (АППГ - 3), направлено в суд – 4 (АППГ - 2);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кражи на 5,2 % с 1315 до 1384, из них лица установлены по 144 преступлениям (АППГ – 280), направлено в суд – 178 (АППГ - 2561). 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Отмечается снижение регистрации таких видов преступлений как: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  убийства на 20 % с 5 до 4, из них лица установлены по 3 преступлениям (АППГ – 8), направлено в суд – 3 (АППГ - 7);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умышленное причинение тяжкого вреда здоровью на 41,2 % с 17 до 10, из них лица установлены по 7 преступлениям (АППГ – 15), направлено в суд – 6 (АППГ - 14);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разбойные нападения на 2,7 %  с 37 до 36, из них лица установлены по 20 преступлениям (АППГ – 16), направлено в суд – 19 (АППГ - 13);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грабежи на 12,7 %  с 166 до 145, из них лица установлены по 37 преступлениям (АППГ – 45), направлено в суд – 40 (АППГ - 37);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 квартирные кражи на 9,1 %  с 66 до 60, из них лица установлены по 6 преступлениям (АППГ – 6), направлено в суд – 4 (АППГ - 6);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кражи транспортных средств на 18,7 % с 182 до 148, из них лица установлены по 9 преступлениям (АППГ – 7), направлено в суд –7(АППГ - 6);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 хулиганства на 12,5 %  с 8  до 7,  из них лица установлены по 2 преступлениям (АППГ – 4), направлено в суд –4(АППГ - 2);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мошенничества на 14,3%  с 217 до 186, из них лица установлены по 16 преступлениям (АППГ – 32), направлено в суд –16(АППГ - 32).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Динамика по зарегистрированным, направленным в суд и приостановленным преступлениям (тяжкие и особо тяжкие):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 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Сохранилась позитивная тенденция сокращения преступлений, совершенных на улицах. Принятыми мерами удалось сократить количество уличных преступлений на 1,1 % (с 1131 до 1119).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Как отрицательный показатель следует отметить, что повысился  уровень совершения преступлений в общественных местах на 20,5 % (с 1401 до 1688).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Отмечается рост регистрации преступлений, связанных с незаконным оборотом наркотиков на 80,6 % (с 114 до 260). Раскрываемость преступлений данного вида возросла на 18,3 % (с 71 до 84). Сотрудниками Отдела выявлено 11 преступлений, связанных с незаконным оборотом наркотического вещества типа «спайс». Раскрыто 3 преступления связанных с организацией притонов для потребления наркотических средств, 1 преступление, связанное с организацией занятия проституцией.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Одним из факторов, негативно влияющих на обстановку в Москве и в частности в районе Отрадное, по-прежнему остается преступность иногородних. Число  преступлений совершенных не жителями г. Москвы в районе Отрадное за 2014 год возросло на 39 % (с 162 до 225).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В 2014 году слабо  велась работа  в направлении раскрытия таких преступлений, как организация притонов и пресечение нелегальной миграции.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Также слабо проведена работа по  выявлению преступлений, связанных с вовлечением несовершеннолетних в преступную деятельность (ст. 150, 151 УК РФ). Не раскрыто ни одного преступления данного вида.  При этом следует отметить, что количество преступлений, совершенных несовершеннолетними сократилось на                 64,3 % (с 14 до 5).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3. Административная практика: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Не менее важным направлением в обеспечении правопорядка и безопасности жителей района является применение административного законодательства.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За двенадцать месяцев 2014 (в АППГ – 2013) сотрудниками Отдела МВД России по району в сфере административного законодательства проделана следующая работа: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так, к административной ответственности привлечено всего 6247 (АППГ – 7828) граждан.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За отчетный период 2014 года привлечено к административной ответственности по 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Ст.20.1 КРФоАП (мелкое хулиганство) – 407 (АППГ – 517). Наложено штрафов на сумму 186500 руб. (АППГ – 204000 руб.); взыскано на сумму 92500 руб. (АППГ - 114000 руб.). Процент взыскиваемости составил 49%(АППГ – 56%).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Ст.11.13 КгМоАП (нарушение торговли) – 54 (АППГ – 89).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За нарушение паспортных правил – 51 (АППГ – 123). Наложено штрафов на сумму 109000 руб. (АППГ – 114000 руб.); взыскано на сумму 83000 руб. (АППГ – 109500 руб.). Процент взыскиваемости составил 76% (АППГ – 96%).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За нарушение миграционного учета  – 111 (АППГ – 2281). Наложено штрафов на сумму 525000 руб. (АППГ – 658500 руб.).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Ст.20.21 КРФоАП (появление в общественных местах в состоянии опьянения) – 2187 (АППГ – 2632). Наложено штрафов на сумму 809200 руб. (АППГ - 215600 руб.); взыскано на сумму 358000 руб. (АППГ – 116000 руб.). процент взыскиваемости составил 44% (АППГ – 53%).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Ст.20.20 КРФоАП (распитие спиртных напитков) – 1870 (АППГ – 1577). Наложено штрафов на сумму 686700 руб. (АППГ – 119400 руб.); взыскано на сумму 261700 руб. (АППГ – 50000 руб.). Процент взыскиваемости составил 38% (АППГ – 56%).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Ст. 20.25 КРФоАП (неуплата административного штрафа…) – 21 (АППГ – 2).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Прочие – 1546   (АППГ – 2607). Процент взыскиваемости 75% (АППГ – 94%).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Направлено в УФМС - 8 (АППГ - 190) материала об административных правонарушениях.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Направлено на рассмотрение по подведомственности 872 материалов (АППГ – 1019), из них исполнено – 407 (АППГ – 227).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За нарушения в сфере оборота алкогольной продукции привлечено к административной ответственности 66 правонарушителей        , из них по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ст.14.16 ч.2.1 – 32;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ст.14.16 ч.3 – 26.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По ст.6.9 ч.1 КРФоАП было составлено 14 административных материалов, принято решений в отношении 13 вынесено административное наказание 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арест – 10;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штраф - 3.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Направлено в службу судебных приставов 923 постановлений об административном правонарушении.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Принятыми мерами по протестам из прокуратуры материалы не прекращались (АППГ – 17). Всего в текущем году прекращено 202 административных материалов (АППГ – 51).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Общий процент взыскиваемости штрафов составил 61,8% (АППГ – 84%).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Общая сумма наложенных штрафов руководством Отдела МВД России по району Отрадное составила 3 175 800 рублей (АППГ – 1 464 300 рублей), взыскано 1 965 600 рублей (АППГ – 1 080 200 рублей).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4. Декриминализация объектов потребительского рынка.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 За 2014 год в целях декриминализации объектов потребительского рынка проведено 93 проверок, из них: 80 своими силами,  5 профилактических мероприятия и 14 с участием служб и подразделений ГУ МВД России по г. Москве и УВД по СВАО ГУ МВД России по г. Москве. Сотрудниками ОР ППСП и ОУУП Отдела МВД России по району Отрадное, совместно с ОЭБ и ПК, УФМС СВАО по району Отрадное г. Москвы было проведено 10 проверочных мероприятий.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 В результате проведенных мероприятий всего было выявлено и доставлено в дежурную часть Отдела более 950 иностранных граждан, из них привлечены к административной ответственности по ст.18.8 ч.3 КРФоАП – 15 человек, остальные граждане поставлены на учет в НОРИ Отдела МВД России по району Отрадное                 г. Москвы.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  За период времени с 1 января по 31 декабря 2014 года на территории района Отрадное проведено 214 проверок в сфере азартных игр и лотерей, в результате которых было выявлено и изъято 521 единица игорного оборудования, из них: 5 игровых столбика, 516 комплекта модифицированного игрового оборудования. Адреса по которым были выявлены нарушения: Декабристов д.43/1, Алтуфьевское шоссе д.8,  Декабристов д.17.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5. Административный надзор.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В целях реализации  и в обеспечение выполнения  требований приказа МВД России от 08 июля 2011 года №818 «о порядке осуществления административного надзора за лицами, освобожденными из мест лишения свободы в  Отделе МВД России по району Отрадное г. Москвы заведено отдельное  делопроизводство, зарегистрированное за №3/49 т.1,2 «Об административном надзоре за лицами, освобожденными из мест лишения свободы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На  учете  состоит 166 человек (формально, подпадающие под административный надзор), освобожденных из мест лишения свободы, имеющих непогашенную судимость, за совершение тяжкого или особо тяжкого преступлении, при рецидиве преступления, умышленного преступления в отношении несовершеннолетнего.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Всего на административном надзоре состоит 33 человека из них: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поставлено по инициативе Отдела 10 человек (совершивших два административных правонарушения – 4 человека, особо опасный рецидив -1 человек, опасный рецидив – 5 человек);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поставлено по инициативе учреждения – 23 человека (особо опасный рецидив – 1 человек, опасный рецидив – 8 человек).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В настоящее время в Бутырском суде находятся 11 материалов, из них 5 материалов об установлении административного надзора и 6 материалов об установлении дополнительных административных нарушений.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</w:t>
      </w: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6. Участие служб в раскрытии преступлений: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Сотрудниками отдельной роты ППСП в 2014 году было раскрыто 51 преступление, нагрузка на 1 полицейского составила 0,98,  что выше, чем по УВД – 0,7 (6 место по УВД). 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</w:t>
      </w: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Участковыми уполномоченными полиции</w:t>
      </w:r>
      <w:r w:rsidRPr="00B3563B">
        <w:rPr>
          <w:rFonts w:ascii="Arial" w:eastAsia="Times New Roman" w:hAnsi="Arial" w:cs="Arial"/>
          <w:color w:val="000000"/>
          <w:lang w:val="ru-RU"/>
        </w:rPr>
        <w:t> за 2014 год было раскрыто 114 преступлений.  Нагрузка на 1 участкового уполномоченного составила 2,4,  что ниже, чем по УВД – 3,4 (16 место по УВД). Наилучшие результаты в раскрытии преступлений имеют следующие сотрудники: Никольский Д.И. (10 преступлений), Ирзаев Э.И. (7 преступлений), Люлин Л.Л. (7 преступлений).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     </w:t>
      </w: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Уголовным розыском</w:t>
      </w:r>
      <w:r w:rsidRPr="00B3563B">
        <w:rPr>
          <w:rFonts w:ascii="Arial" w:eastAsia="Times New Roman" w:hAnsi="Arial" w:cs="Arial"/>
          <w:color w:val="000000"/>
          <w:lang w:val="ru-RU"/>
        </w:rPr>
        <w:t>  за </w:t>
      </w: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</w:t>
      </w:r>
      <w:r w:rsidRPr="00B3563B">
        <w:rPr>
          <w:rFonts w:ascii="Arial" w:eastAsia="Times New Roman" w:hAnsi="Arial" w:cs="Arial"/>
          <w:color w:val="000000"/>
          <w:lang w:val="ru-RU"/>
        </w:rPr>
        <w:t>2014 год раскрыто 162 преступления. Нагрузка на одного оперуполномоченного составила 6,5, что выше, чем по УВД – 3,8 (7 место по УВД). Наилучшие результаты в раскрытии преступлений имеют следующие сотрудники: Мазаев С.В., Шагеев А.М., Емельянов А.В., Каримов В.Ш., Енин Д.В., Загладышев С.В.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Сотрудниками отдельной роты ППСП </w:t>
      </w:r>
      <w:r w:rsidRPr="00B3563B">
        <w:rPr>
          <w:rFonts w:ascii="Arial" w:eastAsia="Times New Roman" w:hAnsi="Arial" w:cs="Arial"/>
          <w:color w:val="000000"/>
          <w:lang w:val="ru-RU"/>
        </w:rPr>
        <w:t>в 2014 году было раскрыто 51 преступление, нагрузка на 1 полицейского составила 0,98,  что выше, чем по УВД – 0,7 (6 место по УВД).   Наилучшие результаты в раскрытии преступлений имеют следующие сотрудники: инспектор службы Игнатов А.Н. (11 преступлений), инспектор службы Калякин А.В. (9 преступлений), полицейский-водитель Васюткин Р.В. (5 преступлений), полицейский – водитель Воробьев А.Ю. (7- преступлений).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Сотрудниками ОДН</w:t>
      </w:r>
      <w:r w:rsidRPr="00B3563B">
        <w:rPr>
          <w:rFonts w:ascii="Arial" w:eastAsia="Times New Roman" w:hAnsi="Arial" w:cs="Arial"/>
          <w:color w:val="000000"/>
          <w:lang w:val="ru-RU"/>
        </w:rPr>
        <w:t> было раскрыто 2  преступления (АППГ - 5).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    По итогам работы за 12 месяцев 2014 г. выявлено и поставлено на учет: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- 110  несовершеннолетних  правонарушителей (АППГ-213),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- 7 групп подростков противоправной направленности (АППГ-22).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- 58 родителей, уклоняющихся от воспитания, содержания и обучения детей (АППГ -66).      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В отношении 9 неблагополучных родителей направлены материалы в отдел опеки и попечительства района Отрадное г. Москвы с целью рассмотрения вопроса о целесообразности лишения родительских прав. В отношении 5 родителей принято решение об ограничении родительских прав (АППГ -8) и в отношении 1 родителя вынесено предупреждение.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Помещено в ЦВСНП ГУ МВД России по г. Москве 27 подростков (АППГ - 27). В медицинские учреждения направлено 118 подростков.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Сотрудниками ОДН в образовательных учреждениях проведено 268 лекций на разные тематики.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     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Участие служб в раскрытии преступлений: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 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                      2014 г.                                                                 2015 г.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Сотрудниками ГЛРР</w:t>
      </w:r>
      <w:r w:rsidRPr="00B3563B">
        <w:rPr>
          <w:rFonts w:ascii="Arial" w:eastAsia="Times New Roman" w:hAnsi="Arial" w:cs="Arial"/>
          <w:color w:val="000000"/>
          <w:lang w:val="ru-RU"/>
        </w:rPr>
        <w:t> принято 2081 заявление граждан, состоит на учете 6625 владельцев гражданского оружия, из них: 584 - охотничьего нарезного оружия, 4351 – охотничьего гладкоствольного оружия, 1690 – оружия самообороны. С просроченными сроками перерегистрации оружия - 40 человек, что составляет 0,6 % от общего числа владельцев оружия. На владельцев оружия составлено 411 административных протоколов. Изъято гражданского оружия – 250 единиц, из них: гладкоствольного  - 21, газового и оружия самообороны – 222, нарезного – 7.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 На учете состоит 674 объекта ЧОО, проведено проверок – 1417. Привлечено к административной ответственности за оказание охранных услуг с нарушением закона – 122 сотрудника ЧОП.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7. Раскрытие и расследование преступлений.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В производстве отдела дознания</w:t>
      </w:r>
      <w:r w:rsidRPr="00B3563B">
        <w:rPr>
          <w:rFonts w:ascii="Arial" w:eastAsia="Times New Roman" w:hAnsi="Arial" w:cs="Arial"/>
          <w:color w:val="000000"/>
          <w:lang w:val="ru-RU"/>
        </w:rPr>
        <w:t> в истекшем периоде находилось 1044  уголовных дела (АППГ – 1024),  направлено в суд 159 уголовных дел (АППГ – 185). Прекращено 3 уголовных дела (АППГ- 8). Фактов прекращения уголовных дел за отсутствием события или состава преступления не допущено. Возвращено для производства дополнительного дознания 5 уголовных дел (АППГ-3) Окончено уголовных дел свыше УПК – 40 (АППГ-58). Приостановлено уголовных дел по п. 1 ч. 1 ст. 208 УПК РФ – 770 (АППГ-754), по п. 2 ч. 1 ст. 208 УПК РФ – 5 уголовных дел (АППГ – 8), по п. 3 ч. 1 ст. 208 УПК РФ – 0 (АППГ- 1), по п. 4 ч. 1 ст. 208 УПК РФ – 2 (АППГ-2).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Нагрузка на одного дознавателя по уголовным делам, находящимся в производстве составила 94 уголовных дела (по УВД – 69,5). Нагрузка по  направленным в суд составила 13,3 (по УВД – 11,7)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Остаток неоконченных дел с личностью на начало отчетного периода – 34.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Отделение дознания находится на 5 месте по СВАО, 42 место по ГУ. С наилучшей стороны следует отметить дознавателей Казакову Н.Е., Шляхтурову К.Г. и Рудневу К.Н., направившим наибольшее количество уголовных дел в суд.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В производстве следственного отдела</w:t>
      </w:r>
      <w:r w:rsidRPr="00B3563B">
        <w:rPr>
          <w:rFonts w:ascii="Arial" w:eastAsia="Times New Roman" w:hAnsi="Arial" w:cs="Arial"/>
          <w:color w:val="000000"/>
          <w:lang w:val="ru-RU"/>
        </w:rPr>
        <w:t> в истекшем периоде находилось  1553 уголовных дела (АППГ – 1443), возбуждено уголовных дел – 1020 (АППГ – 960), направлено в суд 136 уголовных дел (АППГ – 139). Прекращено 2 уголовных дела (АППГ - 1). Фактов прекращения уголовных дел в отношении конкретных лиц за отсутствием события или состава преступления не допущено. Возвращено для производства дополнительного следствия 1 уголовное дело (АППГ – 2). Окончено уголовных дел свыше УПК – 25 (АППГ – 23). Нагрузка на одного следователя по оконченным делам составила 9,1. Нагрузка по находящимся в производстве уголовным делам – 103,5. 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Остаток неоконченных дел с личностью на начало отчетного периода составляет 43.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Следственный отдел находится на 33 месте по ГУ.  С наилучшей стороны следует отметить следователей Байрамову О.Б., Адмайкину А.Р., Курочкину Н.В., Глушенкову И.Н., Жабылеву Е.Н., направившим наибольшее количество уголовных дел в суд. 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8. Работа с кадрами и служебная дисциплина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 Штатная численность Отдела МВД России по району Отрадное г. Москвы составляет 211 единиц, аттестованного состава – 202, вольнонаемного состава 9 единиц.  Из них старший и средний начальствующий состав – 143 единицы, младший начальствующий и рядовой  состав –  59 единиц, вольнонаемный состав – 9 единиц.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         Некомплект  составляет 19 единиц, что составляет  9 % (АППГ – 2,3), из них старший и средний начальствующий состав  - 13 единиц (по должностям: ст. оперуполномоченный по НОРИ – 1 ед., оперуполномоченный по розыску – 1 ед., оперуполномоченный– 3 ед., старший участковый уполномоченный - 2; участковый уполномоченный полиции  - 4 ед.; инспектор ППСП – 1 ед.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 младший начальствующий и рядовой  состав - 6 единиц (по должностям полицейский-водитель отдельной роты ППСП – 1, полицейский отдельной роты ППСП  - 4 полицейский-водитель ГОиКПО – 1).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вольнонаемный юрисконсульт – 1 единица.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С начала 2014 года было назначено 23 сотрудника.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Переведено в другие подразделения УВД по СВАО ГУ МВД России по г. Москве и за его переделы 29 сотрудников. 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          </w:t>
      </w: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</w:t>
      </w:r>
      <w:r w:rsidRPr="00B3563B">
        <w:rPr>
          <w:rFonts w:ascii="Arial" w:eastAsia="Times New Roman" w:hAnsi="Arial" w:cs="Arial"/>
          <w:color w:val="000000"/>
          <w:lang w:val="ru-RU"/>
        </w:rPr>
        <w:t>Уволено из органов внутренних дел 14 сотрудников (АППГ – 10).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Принято на службу – из других подразделений 17 сотрудников (АППГ – 19).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Анализ состояния служебной дисциплины и законности за прошедший 2014 год показывает, что принимаемые меры по профилактике нарушений служебной дисциплины и законности в службах и подразделении в целом способствовали снижению количества сотрудников, привлеченных к дисциплинарной ответственности, однако, данный показатель не является эффективным. Так, к дисциплинарной ответственности привлечено 78</w:t>
      </w:r>
      <w:r w:rsidRPr="00B3563B">
        <w:rPr>
          <w:rFonts w:ascii="Arial" w:eastAsia="Times New Roman" w:hAnsi="Arial" w:cs="Arial"/>
          <w:i/>
          <w:iCs/>
          <w:color w:val="000000"/>
          <w:lang w:val="ru-RU"/>
        </w:rPr>
        <w:t> </w:t>
      </w:r>
      <w:r w:rsidRPr="00B3563B">
        <w:rPr>
          <w:rFonts w:ascii="Arial" w:eastAsia="Times New Roman" w:hAnsi="Arial" w:cs="Arial"/>
          <w:color w:val="000000"/>
          <w:lang w:val="ru-RU"/>
        </w:rPr>
        <w:t>сотрудников (АППГ - 89). Наибольшее количество нарушений служебной дисциплины допускается сотрудниками отделения участковых уполномоченных полиции.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За 2014 год была выставлена</w:t>
      </w: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</w:t>
      </w:r>
      <w:r w:rsidRPr="00B3563B">
        <w:rPr>
          <w:rFonts w:ascii="Arial" w:eastAsia="Times New Roman" w:hAnsi="Arial" w:cs="Arial"/>
          <w:color w:val="000000"/>
          <w:lang w:val="ru-RU"/>
        </w:rPr>
        <w:t>131 карточка нарушения законности.  Данные карточки НЗ в большинстве случаев  были выставлены в отношении сотрудников из-за нарушения учетно-регистрационной дисциплины. </w:t>
      </w:r>
      <w:r w:rsidRPr="00B3563B">
        <w:rPr>
          <w:rFonts w:ascii="Arial" w:eastAsia="Times New Roman" w:hAnsi="Arial" w:cs="Arial"/>
          <w:b/>
          <w:bCs/>
          <w:color w:val="000000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Несмотря на принимаемые меры по профилактике нарушений ПДД  сотрудниками Отдела МВД России по району Отрадное г. Москвы за 2014 год зарегистрировано 43 (2013 г. -49) факта нарушений правил дорожного движения.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Наибольшее количество случаев нарушений ПДД РФ допущено сотрудниками служб ППСП -12, ОУУП – 15, ОУР – 7, СО -2, ДЧ -1, ИАЗ -1, ОДН -1.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Следует отметить,  что 3 нарушения ПДД допущены на служебном атотранспорте (инспектор службы Салякаев Ю.Р., полицейский водитель Кузьмин В.В, полицейский водитель Воробьев А.Ю.).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Следует отметить, что состояние дорожно-транспортной дисциплины резко ухудшилось, так в октябре – ноябре 2014 года зарегистрировано 22 факта нарушения сотрудниками Отдела правил дорожного движения. Все принимаемые меры по профилактике дорожно-транспортной дисциплины не привели к желаемому результату.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30 ноября 2014 года участковый уполномоченный полиции ОУУП Отдела МВД России по району Отрадное г. Москвы старший лейтенант полиции Чуканов Андрей Николаевич находясь в Рязанской области, был остановлен сотрудниками ГИБДД, которыми в отношении А.Н. Чуканова был составлен административный протокол за отказ от прохождения медицинского освидетельствования на предмет употребления алкоголя. 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07 декабря 2014 года в отношении полицейского – водителя ОР ППСП младшего сержанта полиции Жеребцова Эдуарда Юрьевича был составлен протокол за управление транспортным средством в состоянии алкогольного опьянения.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По данным фактам проведена проверка, сотрудники уволены со службы в связи с совершением проступка порочащего честь и достоинство сотрудников ОВД. 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9. Состояние учетно-регистрационной дисциплины.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За 2014 год в дежурную часть Отдела МВД России по району Отрадное                   г. Москвы поступило 40183 сообщений о происшествиях, что на 12,5 % больше чем в 2013 году.  По 2452 рассмотренным сообщениям принято решение о возбуждении уголовного дела, вынесено 9004 постановления об отказе в возбуждении уголовного дела.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В 2014 году из материалов об отказе в возбуждении уголовного дела Бутырской прокуратурой было возбуждено 99 уголовных дел (1 % от общего количества вынесенных постановлений), из них по инициативе ОМВД – 8. Прокуратурой было отменено 1723 постановления об отказе в возбуждении уголовного дела, что составляет 16 % от общего количества вынесенных постановлений об отказе в возбуждении уголовного дела.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В 2014 году возбуждений уголовных дел с нарушением ст. 144 УПК РФ не допущено.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10. Оценка деятельности  в соответствии с приказом МВД России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от 31.12.2013 г. № 1040.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По статистическим показателям деятельность Отдела за 2014 год оценена положительно.  Общая оценка эффективности деятельности в соответствии с приказом МВД России от 31.12.2013 г. № 1040  оценена в 76, 7 (по УВД – 65,96), 1 место по УВД, 10 место по ГУ МВД России по г. Москве. Однако следует обратить пристальное внимание на показатели, которые оценены негативно -  это прежде всего работа с несовершеннолетними так, как число несовершеннолетних совершивших преступления составляет – 16. Кроме того, следует обратить внимание на работу в области оборота гражданского оружия. Так в прошедшем году совершено 1 преступление с  применением оружия зарегистрированного в ОМВД, которое также негативно снижает показатели в соответствии с приказом МВД №1040.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Выводы</w:t>
      </w:r>
    </w:p>
    <w:p w:rsidR="00B3563B" w:rsidRPr="00B3563B" w:rsidRDefault="00B3563B" w:rsidP="00B3563B">
      <w:pPr>
        <w:rPr>
          <w:rFonts w:ascii="Times" w:eastAsia="Times New Roman" w:hAnsi="Times" w:cs="Times New Roman"/>
          <w:sz w:val="20"/>
          <w:szCs w:val="20"/>
          <w:lang w:val="ru-RU"/>
        </w:rPr>
      </w:pPr>
      <w:r w:rsidRPr="00B3563B">
        <w:rPr>
          <w:rFonts w:ascii="Arial" w:eastAsia="Times New Roman" w:hAnsi="Arial" w:cs="Arial"/>
          <w:color w:val="000000"/>
          <w:shd w:val="clear" w:color="auto" w:fill="FFFFFF"/>
          <w:lang w:val="ru-RU"/>
        </w:rPr>
        <w:t>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Таким образом, по некоторым направлениям деятельности в 2014 году нам не удалось добиться желаемых результатов. Это, прежде всего снижение результатов по направлению уголовных дел в суд, большое количество преступлений, совершенных в общественных местах, слабые результаты в раскрытии преступлений, связанных с организацией притонов и пресечение нелегальной миграции, вовлечением несовершеннолетних в преступную деятельность, значительный рост преступлений, совершенных иногородними, слабая работа по выявлению преступлений двойной превенции.   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          В связи с вышеизложенным основными задачами Отдела в 2015 году будут являться: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повышение доверия граждан к органам внутренних дел, повышение открытости деятельности и уровня взаимодействия с гражданским обществом;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повышение эффективности обеспечения охраны общественного порядка и общественной безопасности,  предупреждение и пресечение тяжких и особо тяжких преступлений, выявление и задержание лиц, причастных к незаконному обороту наркотических средств в том числе «спайс» и их прекурсоров,  огнестрельного оружия, боеприпасов, взрывчатых веществ, содержанию притонов, борьба с нелегальной миграцией, проституцией, а также организация надлежащей работы служб подразделения по реализации мероприятий, направленных на борьбу с терроризмом и проявлениями  экстремизма;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оздоровление криминальной ситуации на улицах и в иных общественных местах, повышение эффективности профилактической работы с несовершеннолетними;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снижение остатка не разысканных подозреваемых и обвиняемых в совершении преступлений; 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соблюдение установленного порядка приема, регистрации и разрешения заявлений, сообщений и иной информации о происшествиях, укрепление учетно-регистрационной дисциплины и законности;</w:t>
      </w:r>
    </w:p>
    <w:p w:rsidR="00B3563B" w:rsidRPr="00B3563B" w:rsidRDefault="00B3563B" w:rsidP="00B3563B">
      <w:pPr>
        <w:shd w:val="clear" w:color="auto" w:fill="FFFFFF"/>
        <w:spacing w:before="300" w:after="150" w:line="360" w:lineRule="atLeast"/>
        <w:outlineLvl w:val="4"/>
        <w:rPr>
          <w:rFonts w:ascii="Arial" w:eastAsia="Times New Roman" w:hAnsi="Arial" w:cs="Arial"/>
          <w:color w:val="000000"/>
          <w:lang w:val="ru-RU"/>
        </w:rPr>
      </w:pPr>
      <w:r w:rsidRPr="00B3563B">
        <w:rPr>
          <w:rFonts w:ascii="Arial" w:eastAsia="Times New Roman" w:hAnsi="Arial" w:cs="Arial"/>
          <w:color w:val="000000"/>
          <w:lang w:val="ru-RU"/>
        </w:rPr>
        <w:t>- повышение уровня требований к отбору кадров для прохождения службы в органах внутренних дел, совершенствование профессионально-нравственного воспитания, укрепление служебной дисциплины и законности личного состава.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3B"/>
    <w:rsid w:val="009C473A"/>
    <w:rsid w:val="00B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B3563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5">
    <w:name w:val="heading 5"/>
    <w:basedOn w:val="a"/>
    <w:link w:val="50"/>
    <w:uiPriority w:val="9"/>
    <w:qFormat/>
    <w:rsid w:val="00B3563B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63B"/>
    <w:rPr>
      <w:rFonts w:ascii="Times" w:hAnsi="Times"/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uiPriority w:val="9"/>
    <w:rsid w:val="00B3563B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B3563B"/>
  </w:style>
  <w:style w:type="paragraph" w:styleId="a3">
    <w:name w:val="Normal (Web)"/>
    <w:basedOn w:val="a"/>
    <w:uiPriority w:val="99"/>
    <w:unhideWhenUsed/>
    <w:rsid w:val="00B3563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B3563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B3563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5">
    <w:name w:val="heading 5"/>
    <w:basedOn w:val="a"/>
    <w:link w:val="50"/>
    <w:uiPriority w:val="9"/>
    <w:qFormat/>
    <w:rsid w:val="00B3563B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63B"/>
    <w:rPr>
      <w:rFonts w:ascii="Times" w:hAnsi="Times"/>
      <w:b/>
      <w:bCs/>
      <w:kern w:val="36"/>
      <w:sz w:val="48"/>
      <w:szCs w:val="48"/>
    </w:rPr>
  </w:style>
  <w:style w:type="character" w:customStyle="1" w:styleId="50">
    <w:name w:val="Заголовок 5 Знак"/>
    <w:basedOn w:val="a0"/>
    <w:link w:val="5"/>
    <w:uiPriority w:val="9"/>
    <w:rsid w:val="00B3563B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B3563B"/>
  </w:style>
  <w:style w:type="paragraph" w:styleId="a3">
    <w:name w:val="Normal (Web)"/>
    <w:basedOn w:val="a"/>
    <w:uiPriority w:val="99"/>
    <w:unhideWhenUsed/>
    <w:rsid w:val="00B3563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B35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3576</Words>
  <Characters>20385</Characters>
  <Application>Microsoft Macintosh Word</Application>
  <DocSecurity>0</DocSecurity>
  <Lines>169</Lines>
  <Paragraphs>47</Paragraphs>
  <ScaleCrop>false</ScaleCrop>
  <Company/>
  <LinksUpToDate>false</LinksUpToDate>
  <CharactersWithSpaces>23914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2015-01-25T20:49:00Z</dcterms:created>
  <dcterms:modified xsi:type="dcterms:W3CDTF">2015-01-25T20:49:00Z</dcterms:modified>
</cp:coreProperties>
</file>