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FD" w:rsidRDefault="00EA4196">
      <w:pPr>
        <w:pStyle w:val="20"/>
        <w:shd w:val="clear" w:color="auto" w:fill="auto"/>
        <w:ind w:left="1740" w:right="1280"/>
      </w:pPr>
      <w:r>
        <w:rPr>
          <w:rStyle w:val="23pt"/>
          <w:b/>
          <w:bCs/>
        </w:rPr>
        <w:t xml:space="preserve">АНАЛИЗ </w:t>
      </w:r>
      <w:r>
        <w:t xml:space="preserve">оперативной обстановки на территории Отдела МВД России по району </w:t>
      </w:r>
      <w:proofErr w:type="spellStart"/>
      <w:r>
        <w:t>Ростокино</w:t>
      </w:r>
      <w:proofErr w:type="spellEnd"/>
      <w:r>
        <w:t xml:space="preserve"> г. Москвы за 12 месяцев 2013 года</w:t>
      </w:r>
    </w:p>
    <w:p w:rsidR="004345FD" w:rsidRDefault="00EA4196">
      <w:pPr>
        <w:pStyle w:val="4"/>
        <w:shd w:val="clear" w:color="auto" w:fill="auto"/>
        <w:spacing w:before="0"/>
        <w:ind w:left="20" w:right="40" w:firstLine="520"/>
      </w:pPr>
      <w:r>
        <w:t xml:space="preserve">На территории района </w:t>
      </w:r>
      <w:proofErr w:type="spellStart"/>
      <w:r>
        <w:t>Ростокино</w:t>
      </w:r>
      <w:proofErr w:type="spellEnd"/>
      <w:r>
        <w:t xml:space="preserve"> проживают - 30 650 человек, постоянно зарегистрированы 29 824 человек. На текущий момент зарегистрировано по</w:t>
      </w:r>
      <w:r>
        <w:t xml:space="preserve"> месту временного пребывания - 826 человек, в том числе прибывших из регионов Северного Кавказа - 28 человек.</w:t>
      </w:r>
    </w:p>
    <w:p w:rsidR="004345FD" w:rsidRDefault="00EA4196">
      <w:pPr>
        <w:pStyle w:val="4"/>
        <w:shd w:val="clear" w:color="auto" w:fill="auto"/>
        <w:spacing w:before="0"/>
        <w:ind w:left="20" w:right="40" w:firstLine="520"/>
      </w:pPr>
      <w:r>
        <w:t>Площадь района составляет 146 га, из них жилая застройка - 42 га, Количество жилых домов - 149, организаций - 359. Имеется 13 промышленных предпри</w:t>
      </w:r>
      <w:r>
        <w:t>ятий, 8 медучреждений, 3 высших учебных заведения, 2 колледжа, 6 школ.</w:t>
      </w:r>
    </w:p>
    <w:p w:rsidR="004345FD" w:rsidRDefault="00EA4196">
      <w:pPr>
        <w:pStyle w:val="4"/>
        <w:shd w:val="clear" w:color="auto" w:fill="auto"/>
        <w:tabs>
          <w:tab w:val="left" w:pos="3836"/>
          <w:tab w:val="left" w:pos="8094"/>
        </w:tabs>
        <w:spacing w:before="0" w:after="0"/>
        <w:ind w:left="20" w:right="40" w:firstLine="1100"/>
      </w:pPr>
      <w:r>
        <w:t xml:space="preserve">Штатная численность Отдела МВД России по району </w:t>
      </w:r>
      <w:proofErr w:type="spellStart"/>
      <w:r>
        <w:t>Ростокино</w:t>
      </w:r>
      <w:proofErr w:type="spellEnd"/>
      <w:r>
        <w:t xml:space="preserve"> составляет - 79 единицы. По списку - 73 сотрудника, некомплект - 6 единиц из них 3 руководителя: заместитель начальника Отдела </w:t>
      </w:r>
      <w:r>
        <w:t>- 1, помощник начальника по РЛС - 1, заместитель начальника полиции по ООП - 1, инспектор службы подразделения ППСП -</w:t>
      </w:r>
      <w:r>
        <w:tab/>
        <w:t>1, старший дознаватель -</w:t>
      </w:r>
      <w:r>
        <w:tab/>
        <w:t>1, старший</w:t>
      </w:r>
    </w:p>
    <w:p w:rsidR="004345FD" w:rsidRDefault="00EA4196">
      <w:pPr>
        <w:pStyle w:val="4"/>
        <w:shd w:val="clear" w:color="auto" w:fill="auto"/>
        <w:spacing w:before="0"/>
        <w:ind w:left="20" w:right="40"/>
      </w:pPr>
      <w:proofErr w:type="gramStart"/>
      <w:r>
        <w:t>оперуполномоченный</w:t>
      </w:r>
      <w:proofErr w:type="gramEnd"/>
      <w:r>
        <w:t xml:space="preserve"> по несовершеннолетним </w:t>
      </w:r>
      <w:r>
        <w:rPr>
          <w:rStyle w:val="3pt"/>
        </w:rPr>
        <w:t>-1,2</w:t>
      </w:r>
      <w:r>
        <w:t xml:space="preserve"> вольнонаемные единицы: 1-юрисконсульт, 1-психолог.</w:t>
      </w:r>
    </w:p>
    <w:p w:rsidR="004345FD" w:rsidRDefault="00EA4196">
      <w:pPr>
        <w:pStyle w:val="4"/>
        <w:shd w:val="clear" w:color="auto" w:fill="auto"/>
        <w:spacing w:before="0" w:after="0"/>
        <w:jc w:val="center"/>
      </w:pPr>
      <w:r>
        <w:rPr>
          <w:rStyle w:val="1"/>
        </w:rPr>
        <w:t>Опера</w:t>
      </w:r>
      <w:r>
        <w:rPr>
          <w:rStyle w:val="1"/>
        </w:rPr>
        <w:t>тивная обстановка. Раскрытие преступлений</w:t>
      </w:r>
    </w:p>
    <w:p w:rsidR="004345FD" w:rsidRDefault="00EA4196">
      <w:pPr>
        <w:pStyle w:val="4"/>
        <w:shd w:val="clear" w:color="auto" w:fill="auto"/>
        <w:spacing w:before="0" w:after="0"/>
        <w:ind w:left="20" w:right="40" w:firstLine="520"/>
      </w:pPr>
      <w:r>
        <w:t xml:space="preserve">За отчетный период текущего года на территории Отдела сохранялась достаточно сложная </w:t>
      </w:r>
      <w:proofErr w:type="gramStart"/>
      <w:r>
        <w:t>криминогенная обстановка</w:t>
      </w:r>
      <w:proofErr w:type="gramEnd"/>
      <w:r>
        <w:t>. В целях ее стабилизации службами отдела осуществлялся комплекс организационных и практических мероприят</w:t>
      </w:r>
      <w:r>
        <w:t>ий, направленных на защиту граждан от преступных посягательств, охрану общественного порядка и собственности, обеспечение общественной безопасности.</w:t>
      </w:r>
    </w:p>
    <w:p w:rsidR="004345FD" w:rsidRDefault="00EA4196">
      <w:pPr>
        <w:pStyle w:val="4"/>
        <w:shd w:val="clear" w:color="auto" w:fill="auto"/>
        <w:spacing w:before="0" w:after="64"/>
        <w:ind w:left="20" w:right="40" w:firstLine="520"/>
      </w:pPr>
      <w:r>
        <w:t xml:space="preserve">В соответствии с требованиями приказа МВД России № 1310 от 26.12.2011г. </w:t>
      </w:r>
      <w:r>
        <w:rPr>
          <w:rStyle w:val="a5"/>
        </w:rPr>
        <w:t>оценка эффективности деятельности п</w:t>
      </w:r>
      <w:r>
        <w:rPr>
          <w:rStyle w:val="a5"/>
        </w:rPr>
        <w:t>одразделения составила 1626,72 баллов</w:t>
      </w:r>
      <w:r>
        <w:t xml:space="preserve">, что является одним из низких показателем по группе, то есть </w:t>
      </w:r>
      <w:r>
        <w:rPr>
          <w:rStyle w:val="a5"/>
        </w:rPr>
        <w:t>отрицательной.</w:t>
      </w:r>
      <w:r>
        <w:t xml:space="preserve"> Недостаточная эффективность отмечается по разделу эффективность раскрытия преступлений (в части количества предварительно расследованных тяжки</w:t>
      </w:r>
      <w:r>
        <w:t>х и особо тяжких преступлений).</w:t>
      </w:r>
    </w:p>
    <w:p w:rsidR="004345FD" w:rsidRDefault="00EA4196">
      <w:pPr>
        <w:pStyle w:val="4"/>
        <w:shd w:val="clear" w:color="auto" w:fill="auto"/>
        <w:spacing w:before="0" w:after="0" w:line="317" w:lineRule="exact"/>
        <w:ind w:left="20" w:right="40" w:firstLine="720"/>
      </w:pPr>
      <w:r>
        <w:t xml:space="preserve">За 12 месяцев 2013 года на территории Отдела МВД России по району </w:t>
      </w:r>
      <w:proofErr w:type="spellStart"/>
      <w:r>
        <w:t>Ростокино</w:t>
      </w:r>
      <w:proofErr w:type="spellEnd"/>
      <w:r>
        <w:t xml:space="preserve"> г. Москвы зарегистрировано 390 преступлений (АППГ - 469) -79.</w:t>
      </w:r>
    </w:p>
    <w:p w:rsidR="004345FD" w:rsidRDefault="00EA4196">
      <w:pPr>
        <w:pStyle w:val="4"/>
        <w:shd w:val="clear" w:color="auto" w:fill="auto"/>
        <w:spacing w:before="0" w:after="0" w:line="317" w:lineRule="exact"/>
        <w:ind w:left="20" w:right="40" w:firstLine="720"/>
      </w:pPr>
      <w:r>
        <w:t xml:space="preserve">По </w:t>
      </w:r>
      <w:r>
        <w:rPr>
          <w:rStyle w:val="a6"/>
        </w:rPr>
        <w:t xml:space="preserve">138 </w:t>
      </w:r>
      <w:r>
        <w:t xml:space="preserve">преступлениям (АППГ - 102) +36 преступлениям, лица их совершившие, установлены и задержаны. Раскрыто </w:t>
      </w:r>
      <w:r>
        <w:rPr>
          <w:rStyle w:val="a6"/>
        </w:rPr>
        <w:t xml:space="preserve">139 </w:t>
      </w:r>
      <w:r>
        <w:t xml:space="preserve">(АППГ - 97) +42 преступлений, приостановлено </w:t>
      </w:r>
      <w:r>
        <w:rPr>
          <w:rStyle w:val="a6"/>
        </w:rPr>
        <w:t xml:space="preserve">258 </w:t>
      </w:r>
      <w:r>
        <w:t>(АППГ - 357) преступлений.</w:t>
      </w:r>
    </w:p>
    <w:p w:rsidR="004345FD" w:rsidRDefault="00EA4196">
      <w:pPr>
        <w:pStyle w:val="4"/>
        <w:shd w:val="clear" w:color="auto" w:fill="auto"/>
        <w:spacing w:before="0" w:after="0" w:line="317" w:lineRule="exact"/>
        <w:ind w:left="20" w:firstLine="720"/>
      </w:pPr>
      <w:r>
        <w:t>Закончено расследованием преступлений - 397 (АППГ- 454).</w:t>
      </w:r>
    </w:p>
    <w:p w:rsidR="004345FD" w:rsidRDefault="00EA4196">
      <w:pPr>
        <w:pStyle w:val="4"/>
        <w:shd w:val="clear" w:color="auto" w:fill="auto"/>
        <w:spacing w:before="0" w:after="0" w:line="317" w:lineRule="exact"/>
        <w:ind w:left="20" w:firstLine="720"/>
      </w:pPr>
      <w:r>
        <w:t>Направлено в суд у</w:t>
      </w:r>
      <w:r>
        <w:t xml:space="preserve">головных дел (раскрыто) - </w:t>
      </w:r>
      <w:r>
        <w:rPr>
          <w:rStyle w:val="a6"/>
        </w:rPr>
        <w:t xml:space="preserve">139 </w:t>
      </w:r>
      <w:r>
        <w:t>(АППГ- 97).</w:t>
      </w:r>
    </w:p>
    <w:p w:rsidR="004345FD" w:rsidRDefault="00EA4196">
      <w:pPr>
        <w:pStyle w:val="30"/>
        <w:shd w:val="clear" w:color="auto" w:fill="auto"/>
        <w:ind w:left="880"/>
      </w:pPr>
      <w:r>
        <w:t xml:space="preserve">Из общего количества </w:t>
      </w:r>
      <w:proofErr w:type="gramStart"/>
      <w:r>
        <w:t>зарегистрированных</w:t>
      </w:r>
      <w:proofErr w:type="gramEnd"/>
      <w:r>
        <w:t>'.</w:t>
      </w:r>
    </w:p>
    <w:p w:rsidR="004345FD" w:rsidRDefault="00EA4196">
      <w:pPr>
        <w:pStyle w:val="4"/>
        <w:shd w:val="clear" w:color="auto" w:fill="auto"/>
        <w:spacing w:before="0" w:after="0" w:line="317" w:lineRule="exact"/>
        <w:ind w:left="20" w:firstLine="520"/>
      </w:pPr>
      <w:r>
        <w:t xml:space="preserve">Тяжких </w:t>
      </w:r>
      <w:r>
        <w:rPr>
          <w:rStyle w:val="a6"/>
        </w:rPr>
        <w:t xml:space="preserve">94 </w:t>
      </w:r>
      <w:r>
        <w:t xml:space="preserve">преступлений (АППГ- 133), особо тяжких </w:t>
      </w:r>
      <w:r>
        <w:rPr>
          <w:rStyle w:val="a6"/>
        </w:rPr>
        <w:t xml:space="preserve">32 </w:t>
      </w:r>
      <w:r>
        <w:t>(АППГ- 36).</w:t>
      </w:r>
    </w:p>
    <w:p w:rsidR="004345FD" w:rsidRDefault="00EA4196">
      <w:pPr>
        <w:pStyle w:val="4"/>
        <w:shd w:val="clear" w:color="auto" w:fill="auto"/>
        <w:spacing w:before="0" w:after="0"/>
        <w:ind w:left="60" w:right="60" w:firstLine="560"/>
        <w:jc w:val="left"/>
      </w:pPr>
      <w:r>
        <w:t xml:space="preserve">По </w:t>
      </w:r>
      <w:r>
        <w:rPr>
          <w:rStyle w:val="a6"/>
        </w:rPr>
        <w:t xml:space="preserve">24 </w:t>
      </w:r>
      <w:r>
        <w:t xml:space="preserve">(АППГ-37) тяжким и </w:t>
      </w:r>
      <w:r>
        <w:rPr>
          <w:rStyle w:val="a6"/>
        </w:rPr>
        <w:t xml:space="preserve">5 </w:t>
      </w:r>
      <w:r>
        <w:t>(АППГ- 7) особо тяжким преступлениям, лица их совершившие, установлены и задержан</w:t>
      </w:r>
      <w:r>
        <w:t>ы.</w:t>
      </w:r>
    </w:p>
    <w:p w:rsidR="004345FD" w:rsidRDefault="00EA4196">
      <w:pPr>
        <w:pStyle w:val="4"/>
        <w:shd w:val="clear" w:color="auto" w:fill="auto"/>
        <w:spacing w:before="0" w:after="0"/>
        <w:ind w:left="60" w:right="60"/>
      </w:pPr>
      <w:r>
        <w:rPr>
          <w:rStyle w:val="1"/>
        </w:rPr>
        <w:t>Закончено расследованием</w:t>
      </w:r>
      <w:r>
        <w:t xml:space="preserve"> </w:t>
      </w:r>
      <w:proofErr w:type="gramStart"/>
      <w:r>
        <w:t>тяжких</w:t>
      </w:r>
      <w:proofErr w:type="gramEnd"/>
      <w:r>
        <w:t>- 100 (АППГ- 132), особо тяжких - 32 (АППГ- 26).</w:t>
      </w:r>
    </w:p>
    <w:p w:rsidR="004345FD" w:rsidRDefault="00EA4196">
      <w:pPr>
        <w:pStyle w:val="4"/>
        <w:shd w:val="clear" w:color="auto" w:fill="auto"/>
        <w:spacing w:before="0" w:after="0"/>
        <w:ind w:left="60"/>
      </w:pPr>
      <w:r>
        <w:rPr>
          <w:rStyle w:val="1"/>
        </w:rPr>
        <w:t>Направлено в суд</w:t>
      </w:r>
      <w:r>
        <w:t xml:space="preserve"> </w:t>
      </w:r>
      <w:proofErr w:type="gramStart"/>
      <w:r>
        <w:t>тяжких</w:t>
      </w:r>
      <w:proofErr w:type="gramEnd"/>
      <w:r>
        <w:t xml:space="preserve"> - </w:t>
      </w:r>
      <w:r>
        <w:rPr>
          <w:rStyle w:val="a6"/>
        </w:rPr>
        <w:t xml:space="preserve">24 </w:t>
      </w:r>
      <w:r>
        <w:t xml:space="preserve">(АППГ- 39), особо тяжких - </w:t>
      </w:r>
      <w:r>
        <w:rPr>
          <w:rStyle w:val="a6"/>
        </w:rPr>
        <w:t xml:space="preserve">6 </w:t>
      </w:r>
      <w:r>
        <w:t>(АППГ- 6).</w:t>
      </w:r>
    </w:p>
    <w:p w:rsidR="004345FD" w:rsidRDefault="00EA4196">
      <w:pPr>
        <w:pStyle w:val="4"/>
        <w:shd w:val="clear" w:color="auto" w:fill="auto"/>
        <w:spacing w:before="0" w:after="0"/>
        <w:ind w:left="60" w:right="60" w:firstLine="560"/>
        <w:jc w:val="left"/>
      </w:pPr>
      <w:r>
        <w:t xml:space="preserve">Общий </w:t>
      </w:r>
      <w:r>
        <w:rPr>
          <w:rStyle w:val="a5"/>
        </w:rPr>
        <w:t>процент раскрываемости</w:t>
      </w:r>
      <w:r>
        <w:t xml:space="preserve"> за отчётный период составил: а) по </w:t>
      </w:r>
      <w:proofErr w:type="gramStart"/>
      <w:r>
        <w:lastRenderedPageBreak/>
        <w:t>зарегистрированным</w:t>
      </w:r>
      <w:proofErr w:type="gramEnd"/>
      <w:r>
        <w:t xml:space="preserve"> - </w:t>
      </w:r>
      <w:r>
        <w:rPr>
          <w:rStyle w:val="a6"/>
        </w:rPr>
        <w:t xml:space="preserve">35,38% </w:t>
      </w:r>
      <w:r>
        <w:t>(АППГ- 21,74</w:t>
      </w:r>
      <w:r>
        <w:t>), из них по тяжким и особо тяжким - 23 % (АППГ - 26 %).</w:t>
      </w:r>
    </w:p>
    <w:p w:rsidR="004345FD" w:rsidRDefault="00EA4196">
      <w:pPr>
        <w:pStyle w:val="4"/>
        <w:shd w:val="clear" w:color="auto" w:fill="auto"/>
        <w:spacing w:before="0" w:after="349"/>
        <w:ind w:left="60" w:right="60" w:firstLine="560"/>
        <w:jc w:val="left"/>
      </w:pPr>
      <w:r>
        <w:t xml:space="preserve">в) по </w:t>
      </w:r>
      <w:proofErr w:type="gramStart"/>
      <w:r>
        <w:t>оконченным</w:t>
      </w:r>
      <w:proofErr w:type="gramEnd"/>
      <w:r>
        <w:t xml:space="preserve"> - </w:t>
      </w:r>
      <w:r>
        <w:rPr>
          <w:rStyle w:val="a6"/>
        </w:rPr>
        <w:t xml:space="preserve">35 </w:t>
      </w:r>
      <w:r>
        <w:rPr>
          <w:rStyle w:val="a5"/>
        </w:rPr>
        <w:t>%</w:t>
      </w:r>
      <w:r>
        <w:t xml:space="preserve"> (АППГ- 21,36), из них по тяжким и особо тяжким - 22,72% (АППГ- 28,48%).</w:t>
      </w:r>
    </w:p>
    <w:p w:rsidR="004345FD" w:rsidRDefault="00EA4196">
      <w:pPr>
        <w:pStyle w:val="41"/>
        <w:shd w:val="clear" w:color="auto" w:fill="auto"/>
        <w:spacing w:before="0" w:after="308" w:line="260" w:lineRule="exact"/>
        <w:ind w:left="20"/>
      </w:pPr>
      <w:r>
        <w:t>Анализ динамики зарегистрированных преступлений</w:t>
      </w:r>
    </w:p>
    <w:p w:rsidR="004345FD" w:rsidRDefault="00EA4196">
      <w:pPr>
        <w:pStyle w:val="4"/>
        <w:shd w:val="clear" w:color="auto" w:fill="auto"/>
        <w:spacing w:before="0" w:after="0"/>
        <w:ind w:left="60" w:right="60" w:firstLine="660"/>
      </w:pPr>
      <w:r>
        <w:rPr>
          <w:rStyle w:val="a7"/>
        </w:rPr>
        <w:t xml:space="preserve">Из </w:t>
      </w:r>
      <w:proofErr w:type="gramStart"/>
      <w:r>
        <w:rPr>
          <w:rStyle w:val="a8"/>
        </w:rPr>
        <w:t>положительного</w:t>
      </w:r>
      <w:proofErr w:type="gramEnd"/>
      <w:r>
        <w:rPr>
          <w:rStyle w:val="21"/>
        </w:rPr>
        <w:t xml:space="preserve"> </w:t>
      </w:r>
      <w:r>
        <w:t xml:space="preserve">можно отметить, что снизилось общее количество зарегистрированных преступлений с 377 (2012г.) до 366 (2013г.), а также количество тяжких и особо тяжких преступлений с 169 (2012г.) до 126 (2013г.), снизилось число преступлений средней тяжести со </w:t>
      </w:r>
      <w:r>
        <w:rPr>
          <w:rStyle w:val="a6"/>
        </w:rPr>
        <w:t xml:space="preserve">173 </w:t>
      </w:r>
      <w:r>
        <w:t>(2012г.</w:t>
      </w:r>
      <w:r>
        <w:t xml:space="preserve">) до </w:t>
      </w:r>
      <w:r>
        <w:rPr>
          <w:rStyle w:val="a6"/>
        </w:rPr>
        <w:t xml:space="preserve">116 </w:t>
      </w:r>
      <w:r>
        <w:t>(2013г.)</w:t>
      </w:r>
    </w:p>
    <w:p w:rsidR="004345FD" w:rsidRDefault="00EA4196">
      <w:pPr>
        <w:pStyle w:val="4"/>
        <w:shd w:val="clear" w:color="auto" w:fill="auto"/>
        <w:spacing w:before="0" w:after="0"/>
        <w:ind w:left="60" w:right="60" w:firstLine="660"/>
      </w:pPr>
      <w:proofErr w:type="gramStart"/>
      <w:r>
        <w:rPr>
          <w:rStyle w:val="a9"/>
        </w:rPr>
        <w:t>Например</w:t>
      </w:r>
      <w:proofErr w:type="gramEnd"/>
      <w:r>
        <w:rPr>
          <w:rStyle w:val="21"/>
        </w:rPr>
        <w:t xml:space="preserve"> </w:t>
      </w:r>
      <w:r>
        <w:t xml:space="preserve">снизилось число таких преступлений как: убийства - с 5 (2012г.) до 1 (2013г.), разбойные нападения - с 13 (2012г.) до 4 (2013г.), грабежи - с 44 (2012г.) до 30 (2013г.), кражи - с 279 (2012г.) до 188 (2013г.); кражи из квартир - </w:t>
      </w:r>
      <w:r>
        <w:t>с 29 (2012г.) до 21 (2013г.).</w:t>
      </w:r>
    </w:p>
    <w:p w:rsidR="004345FD" w:rsidRDefault="00EA4196">
      <w:pPr>
        <w:pStyle w:val="4"/>
        <w:shd w:val="clear" w:color="auto" w:fill="auto"/>
        <w:spacing w:before="0" w:after="0"/>
        <w:ind w:left="60" w:right="60"/>
      </w:pPr>
      <w:r>
        <w:t xml:space="preserve">Наряду с этим наблюдается </w:t>
      </w:r>
      <w:r>
        <w:rPr>
          <w:rStyle w:val="a8"/>
        </w:rPr>
        <w:t>положительная динамика</w:t>
      </w:r>
      <w:r>
        <w:rPr>
          <w:rStyle w:val="21"/>
        </w:rPr>
        <w:t xml:space="preserve"> </w:t>
      </w:r>
      <w:r>
        <w:t>по раскрытию следующих преступлений:</w:t>
      </w:r>
    </w:p>
    <w:p w:rsidR="004345FD" w:rsidRDefault="00EA4196">
      <w:pPr>
        <w:pStyle w:val="4"/>
        <w:shd w:val="clear" w:color="auto" w:fill="auto"/>
        <w:spacing w:before="0" w:after="0"/>
        <w:ind w:left="60" w:firstLine="560"/>
        <w:jc w:val="left"/>
      </w:pPr>
      <w:r>
        <w:t>Грабежи - с 9 (2012г.) до 12 (2013г.);</w:t>
      </w:r>
    </w:p>
    <w:p w:rsidR="004345FD" w:rsidRDefault="00EA4196">
      <w:pPr>
        <w:pStyle w:val="4"/>
        <w:shd w:val="clear" w:color="auto" w:fill="auto"/>
        <w:spacing w:before="0" w:after="0"/>
        <w:ind w:left="60" w:firstLine="560"/>
        <w:jc w:val="left"/>
      </w:pPr>
      <w:r>
        <w:t>Кражи - с 25 (2012г.) до 49 (2013г.);</w:t>
      </w:r>
    </w:p>
    <w:p w:rsidR="004345FD" w:rsidRDefault="00EA4196">
      <w:pPr>
        <w:pStyle w:val="4"/>
        <w:shd w:val="clear" w:color="auto" w:fill="auto"/>
        <w:spacing w:before="0" w:after="0"/>
        <w:ind w:left="60" w:firstLine="560"/>
        <w:jc w:val="left"/>
      </w:pPr>
      <w:r>
        <w:t>Кражи транспортных средств - с 0 (2012г.) до 4 (2013г.);</w:t>
      </w:r>
    </w:p>
    <w:p w:rsidR="004345FD" w:rsidRDefault="00EA4196">
      <w:pPr>
        <w:pStyle w:val="4"/>
        <w:shd w:val="clear" w:color="auto" w:fill="auto"/>
        <w:spacing w:before="0" w:after="0"/>
        <w:ind w:left="60" w:firstLine="560"/>
        <w:jc w:val="left"/>
      </w:pPr>
      <w:r>
        <w:t>Мошенн</w:t>
      </w:r>
      <w:r>
        <w:t>ичество - с 1 (2012г.) до 2 (2013г.);</w:t>
      </w:r>
    </w:p>
    <w:p w:rsidR="004345FD" w:rsidRDefault="00EA4196">
      <w:pPr>
        <w:pStyle w:val="4"/>
        <w:shd w:val="clear" w:color="auto" w:fill="auto"/>
        <w:spacing w:before="0" w:after="296"/>
        <w:ind w:left="60" w:firstLine="660"/>
      </w:pPr>
      <w:proofErr w:type="gramStart"/>
      <w:r>
        <w:t>Преступления</w:t>
      </w:r>
      <w:proofErr w:type="gramEnd"/>
      <w:r>
        <w:t xml:space="preserve"> связанные с наркотиками - с 17 (2012г.) до 21 (2013г.).</w:t>
      </w:r>
    </w:p>
    <w:p w:rsidR="004345FD" w:rsidRDefault="00EA4196">
      <w:pPr>
        <w:pStyle w:val="4"/>
        <w:shd w:val="clear" w:color="auto" w:fill="auto"/>
        <w:spacing w:before="0" w:after="353" w:line="326" w:lineRule="exact"/>
        <w:ind w:left="60" w:right="60"/>
      </w:pPr>
      <w:r>
        <w:rPr>
          <w:rStyle w:val="a8"/>
        </w:rPr>
        <w:t>Общее количество</w:t>
      </w:r>
      <w:r>
        <w:rPr>
          <w:rStyle w:val="21"/>
        </w:rPr>
        <w:t xml:space="preserve"> </w:t>
      </w:r>
      <w:r>
        <w:t>раскрытых преступлений увеличилось с 97 (2012г.) до 139 (2013г.).</w:t>
      </w:r>
    </w:p>
    <w:p w:rsidR="004345FD" w:rsidRDefault="00EA4196">
      <w:pPr>
        <w:pStyle w:val="4"/>
        <w:shd w:val="clear" w:color="auto" w:fill="auto"/>
        <w:spacing w:before="0" w:after="0" w:line="260" w:lineRule="exact"/>
        <w:ind w:left="60"/>
      </w:pPr>
      <w:r>
        <w:t>Но вместе с тем:</w:t>
      </w:r>
    </w:p>
    <w:p w:rsidR="004345FD" w:rsidRDefault="00EA4196">
      <w:pPr>
        <w:pStyle w:val="4"/>
        <w:shd w:val="clear" w:color="auto" w:fill="auto"/>
        <w:spacing w:before="0" w:after="296"/>
        <w:ind w:left="60" w:right="2740"/>
        <w:jc w:val="left"/>
      </w:pPr>
      <w:r>
        <w:rPr>
          <w:rStyle w:val="a8"/>
        </w:rPr>
        <w:t>Возросло</w:t>
      </w:r>
      <w:r>
        <w:rPr>
          <w:rStyle w:val="a9"/>
        </w:rPr>
        <w:t>:</w:t>
      </w:r>
      <w:r>
        <w:rPr>
          <w:rStyle w:val="21"/>
        </w:rPr>
        <w:t xml:space="preserve"> </w:t>
      </w:r>
      <w:r>
        <w:t>число таких преступлений как: кражи т/с</w:t>
      </w:r>
      <w:r>
        <w:t xml:space="preserve"> - с 24 (2012г.) до 32 (2013г.), неправомерное </w:t>
      </w:r>
      <w:proofErr w:type="gramStart"/>
      <w:r>
        <w:t>завладение</w:t>
      </w:r>
      <w:proofErr w:type="gramEnd"/>
      <w:r>
        <w:t xml:space="preserve"> а/т - с 4 (2012г.) до 5 (2013г.), мошенничество - с 20 (2012г.) до 21 (2013г.).</w:t>
      </w:r>
    </w:p>
    <w:p w:rsidR="004345FD" w:rsidRDefault="00EA4196">
      <w:pPr>
        <w:pStyle w:val="4"/>
        <w:shd w:val="clear" w:color="auto" w:fill="auto"/>
        <w:spacing w:before="0" w:after="0" w:line="326" w:lineRule="exact"/>
        <w:ind w:left="60" w:right="60"/>
      </w:pPr>
      <w:r>
        <w:t xml:space="preserve">Также увеличилось количество преступлений </w:t>
      </w:r>
      <w:r>
        <w:rPr>
          <w:rStyle w:val="a8"/>
        </w:rPr>
        <w:t>небольшой тяжести</w:t>
      </w:r>
      <w:r>
        <w:rPr>
          <w:rStyle w:val="21"/>
        </w:rPr>
        <w:t xml:space="preserve"> </w:t>
      </w:r>
      <w:r>
        <w:t>с 127 (2012г.) до 148 (2013г.).</w:t>
      </w:r>
    </w:p>
    <w:p w:rsidR="004345FD" w:rsidRDefault="00EA4196">
      <w:pPr>
        <w:pStyle w:val="4"/>
        <w:shd w:val="clear" w:color="auto" w:fill="auto"/>
        <w:spacing w:before="0" w:after="349"/>
        <w:ind w:left="60" w:right="60"/>
      </w:pPr>
      <w:r>
        <w:t xml:space="preserve">Возросло количество </w:t>
      </w:r>
      <w:r>
        <w:rPr>
          <w:rStyle w:val="a8"/>
        </w:rPr>
        <w:t>превен</w:t>
      </w:r>
      <w:r>
        <w:rPr>
          <w:rStyle w:val="a8"/>
        </w:rPr>
        <w:t>тивных составов</w:t>
      </w:r>
      <w:r>
        <w:t xml:space="preserve">: преступления, связанные с </w:t>
      </w:r>
      <w:r>
        <w:rPr>
          <w:rStyle w:val="a7"/>
        </w:rPr>
        <w:t>незаконным оборотом</w:t>
      </w:r>
      <w:r>
        <w:t xml:space="preserve"> наркотических средств с 34 (2012г.) до 36 (2013г.), хранение оружия с 1 (2012г.) до 3 (2013г.).</w:t>
      </w:r>
    </w:p>
    <w:p w:rsidR="004345FD" w:rsidRDefault="00EA4196">
      <w:pPr>
        <w:pStyle w:val="41"/>
        <w:shd w:val="clear" w:color="auto" w:fill="auto"/>
        <w:spacing w:before="0" w:after="0" w:line="260" w:lineRule="exact"/>
        <w:ind w:left="1280"/>
        <w:jc w:val="left"/>
      </w:pPr>
      <w:r>
        <w:t>Анализ территории по наиболее криминогенным участкам:</w:t>
      </w:r>
    </w:p>
    <w:p w:rsidR="004345FD" w:rsidRDefault="00EA4196">
      <w:pPr>
        <w:pStyle w:val="4"/>
        <w:numPr>
          <w:ilvl w:val="0"/>
          <w:numId w:val="1"/>
        </w:numPr>
        <w:shd w:val="clear" w:color="auto" w:fill="auto"/>
        <w:spacing w:before="0" w:after="0"/>
        <w:ind w:left="40" w:firstLine="540"/>
      </w:pPr>
      <w:r>
        <w:t xml:space="preserve"> ул. Бажова - (кражи </w:t>
      </w:r>
      <w:proofErr w:type="gramStart"/>
      <w:r>
        <w:t>с</w:t>
      </w:r>
      <w:proofErr w:type="gramEnd"/>
      <w:r>
        <w:t xml:space="preserve"> а/м </w:t>
      </w:r>
      <w:proofErr w:type="gramStart"/>
      <w:r>
        <w:t>в</w:t>
      </w:r>
      <w:proofErr w:type="gramEnd"/>
      <w:r>
        <w:t xml:space="preserve"> вечернее, ночн</w:t>
      </w:r>
      <w:r>
        <w:t>ое время)</w:t>
      </w:r>
    </w:p>
    <w:p w:rsidR="004345FD" w:rsidRDefault="00EA4196">
      <w:pPr>
        <w:pStyle w:val="4"/>
        <w:numPr>
          <w:ilvl w:val="0"/>
          <w:numId w:val="1"/>
        </w:numPr>
        <w:shd w:val="clear" w:color="auto" w:fill="auto"/>
        <w:spacing w:before="0" w:after="0"/>
        <w:ind w:left="40" w:right="20" w:firstLine="540"/>
      </w:pPr>
      <w:r>
        <w:t xml:space="preserve"> </w:t>
      </w:r>
      <w:proofErr w:type="gramStart"/>
      <w:r>
        <w:t>ул. Проспект Мира, д. 131-202 - (тяжкие уличные, кражи с а/м, в ночное время</w:t>
      </w:r>
      <w:proofErr w:type="gramEnd"/>
    </w:p>
    <w:p w:rsidR="004345FD" w:rsidRDefault="00EA4196">
      <w:pPr>
        <w:pStyle w:val="4"/>
        <w:numPr>
          <w:ilvl w:val="0"/>
          <w:numId w:val="1"/>
        </w:numPr>
        <w:shd w:val="clear" w:color="auto" w:fill="auto"/>
        <w:spacing w:before="0" w:after="0"/>
        <w:ind w:left="40" w:right="20" w:firstLine="540"/>
      </w:pPr>
      <w:r>
        <w:t xml:space="preserve"> ул. Сельскохозяйственная, ул. Докукина - (</w:t>
      </w:r>
      <w:proofErr w:type="gramStart"/>
      <w:r>
        <w:t>кражи</w:t>
      </w:r>
      <w:proofErr w:type="gramEnd"/>
      <w:r>
        <w:t xml:space="preserve"> а/м, кражи из а/м в ночное время)</w:t>
      </w:r>
    </w:p>
    <w:p w:rsidR="004345FD" w:rsidRDefault="00EA4196">
      <w:pPr>
        <w:pStyle w:val="4"/>
        <w:shd w:val="clear" w:color="auto" w:fill="auto"/>
        <w:spacing w:before="0" w:after="120"/>
        <w:ind w:left="40" w:firstLine="540"/>
      </w:pPr>
      <w:r>
        <w:t>Преступления совершаются преимущественно по субботам, вторникам.</w:t>
      </w:r>
    </w:p>
    <w:p w:rsidR="004345FD" w:rsidRDefault="00EA4196">
      <w:pPr>
        <w:pStyle w:val="4"/>
        <w:shd w:val="clear" w:color="auto" w:fill="auto"/>
        <w:spacing w:before="0" w:after="0"/>
        <w:ind w:left="40" w:right="20" w:firstLine="540"/>
        <w:jc w:val="left"/>
      </w:pPr>
      <w:r>
        <w:lastRenderedPageBreak/>
        <w:t xml:space="preserve">Среднесуточная </w:t>
      </w:r>
      <w:r>
        <w:t>нагрузка на дежурную смену, в дежурной части ОМВД, составила 9 человек.</w:t>
      </w:r>
    </w:p>
    <w:p w:rsidR="004345FD" w:rsidRDefault="00EA4196">
      <w:pPr>
        <w:pStyle w:val="4"/>
        <w:shd w:val="clear" w:color="auto" w:fill="auto"/>
        <w:spacing w:before="0" w:after="0"/>
        <w:ind w:left="40" w:right="20" w:firstLine="680"/>
      </w:pPr>
      <w:r>
        <w:t xml:space="preserve">Всего на профилактическом учете в ОМВД России по району </w:t>
      </w:r>
      <w:proofErr w:type="spellStart"/>
      <w:r>
        <w:t>Ростокино</w:t>
      </w:r>
      <w:proofErr w:type="spellEnd"/>
      <w:r>
        <w:t xml:space="preserve"> г</w:t>
      </w:r>
      <w:proofErr w:type="gramStart"/>
      <w:r>
        <w:t>.М</w:t>
      </w:r>
      <w:proofErr w:type="gramEnd"/>
      <w:r>
        <w:t>осквы состоит 93 человек, из них по категориям:</w:t>
      </w:r>
    </w:p>
    <w:p w:rsidR="004345FD" w:rsidRDefault="00EA4196">
      <w:pPr>
        <w:pStyle w:val="4"/>
        <w:numPr>
          <w:ilvl w:val="0"/>
          <w:numId w:val="2"/>
        </w:numPr>
        <w:shd w:val="clear" w:color="auto" w:fill="auto"/>
        <w:tabs>
          <w:tab w:val="left" w:pos="4613"/>
        </w:tabs>
        <w:spacing w:before="0" w:after="0"/>
        <w:ind w:left="40" w:firstLine="680"/>
      </w:pPr>
      <w:r>
        <w:t xml:space="preserve"> </w:t>
      </w:r>
      <w:proofErr w:type="gramStart"/>
      <w:r>
        <w:t>Условно-осужденные</w:t>
      </w:r>
      <w:proofErr w:type="gramEnd"/>
      <w:r>
        <w:tab/>
        <w:t>всего-11</w:t>
      </w:r>
    </w:p>
    <w:p w:rsidR="004345FD" w:rsidRDefault="00EA4196">
      <w:pPr>
        <w:pStyle w:val="4"/>
        <w:numPr>
          <w:ilvl w:val="0"/>
          <w:numId w:val="2"/>
        </w:numPr>
        <w:shd w:val="clear" w:color="auto" w:fill="auto"/>
        <w:tabs>
          <w:tab w:val="left" w:pos="4613"/>
        </w:tabs>
        <w:spacing w:before="0" w:after="0"/>
        <w:ind w:left="40" w:firstLine="680"/>
      </w:pPr>
      <w:r>
        <w:t xml:space="preserve"> Ранее </w:t>
      </w:r>
      <w:proofErr w:type="gramStart"/>
      <w:r>
        <w:t>судимые</w:t>
      </w:r>
      <w:proofErr w:type="gramEnd"/>
      <w:r>
        <w:tab/>
        <w:t>всего- 14</w:t>
      </w:r>
    </w:p>
    <w:p w:rsidR="004345FD" w:rsidRDefault="00EA4196">
      <w:pPr>
        <w:pStyle w:val="4"/>
        <w:numPr>
          <w:ilvl w:val="0"/>
          <w:numId w:val="2"/>
        </w:numPr>
        <w:shd w:val="clear" w:color="auto" w:fill="auto"/>
        <w:tabs>
          <w:tab w:val="left" w:pos="4613"/>
        </w:tabs>
        <w:spacing w:before="0" w:after="0"/>
        <w:ind w:left="40" w:firstLine="680"/>
      </w:pPr>
      <w:r>
        <w:t xml:space="preserve"> Алкоголики</w:t>
      </w:r>
      <w:r>
        <w:tab/>
        <w:t>в</w:t>
      </w:r>
      <w:r>
        <w:t>сего-30</w:t>
      </w:r>
    </w:p>
    <w:p w:rsidR="004345FD" w:rsidRDefault="00EA4196">
      <w:pPr>
        <w:pStyle w:val="4"/>
        <w:numPr>
          <w:ilvl w:val="0"/>
          <w:numId w:val="2"/>
        </w:numPr>
        <w:shd w:val="clear" w:color="auto" w:fill="auto"/>
        <w:tabs>
          <w:tab w:val="left" w:pos="4613"/>
        </w:tabs>
        <w:spacing w:before="0" w:after="0"/>
        <w:ind w:left="40" w:firstLine="680"/>
      </w:pPr>
      <w:r>
        <w:t xml:space="preserve"> Наркоманы</w:t>
      </w:r>
      <w:r>
        <w:tab/>
        <w:t>всего - 2</w:t>
      </w:r>
    </w:p>
    <w:p w:rsidR="004345FD" w:rsidRDefault="00EA4196">
      <w:pPr>
        <w:pStyle w:val="4"/>
        <w:numPr>
          <w:ilvl w:val="0"/>
          <w:numId w:val="2"/>
        </w:numPr>
        <w:shd w:val="clear" w:color="auto" w:fill="auto"/>
        <w:tabs>
          <w:tab w:val="left" w:pos="4613"/>
        </w:tabs>
        <w:spacing w:before="0" w:after="0"/>
        <w:ind w:left="40" w:firstLine="680"/>
      </w:pPr>
      <w:r>
        <w:t xml:space="preserve"> Бытовые </w:t>
      </w:r>
      <w:proofErr w:type="gramStart"/>
      <w:r>
        <w:t>дебоширы</w:t>
      </w:r>
      <w:proofErr w:type="gramEnd"/>
      <w:r>
        <w:tab/>
        <w:t>всего - 1</w:t>
      </w:r>
    </w:p>
    <w:p w:rsidR="004345FD" w:rsidRDefault="00EA4196">
      <w:pPr>
        <w:pStyle w:val="4"/>
        <w:numPr>
          <w:ilvl w:val="0"/>
          <w:numId w:val="2"/>
        </w:numPr>
        <w:shd w:val="clear" w:color="auto" w:fill="auto"/>
        <w:tabs>
          <w:tab w:val="left" w:pos="4613"/>
        </w:tabs>
        <w:spacing w:before="0" w:after="0"/>
        <w:ind w:left="40" w:firstLine="680"/>
      </w:pPr>
      <w:r>
        <w:t xml:space="preserve"> Болельщики</w:t>
      </w:r>
      <w:r>
        <w:tab/>
        <w:t>всего - 4</w:t>
      </w:r>
    </w:p>
    <w:p w:rsidR="004345FD" w:rsidRDefault="00EA4196">
      <w:pPr>
        <w:pStyle w:val="4"/>
        <w:numPr>
          <w:ilvl w:val="0"/>
          <w:numId w:val="2"/>
        </w:numPr>
        <w:shd w:val="clear" w:color="auto" w:fill="auto"/>
        <w:tabs>
          <w:tab w:val="left" w:pos="4613"/>
        </w:tabs>
        <w:spacing w:before="0" w:after="0"/>
        <w:ind w:left="40" w:firstLine="680"/>
      </w:pPr>
      <w:r>
        <w:t xml:space="preserve"> Несовершеннолетние</w:t>
      </w:r>
      <w:r>
        <w:tab/>
        <w:t>всего - 25</w:t>
      </w:r>
    </w:p>
    <w:p w:rsidR="004345FD" w:rsidRDefault="00EA4196">
      <w:pPr>
        <w:pStyle w:val="4"/>
        <w:numPr>
          <w:ilvl w:val="0"/>
          <w:numId w:val="2"/>
        </w:numPr>
        <w:shd w:val="clear" w:color="auto" w:fill="auto"/>
        <w:spacing w:before="0" w:after="0"/>
        <w:ind w:left="40" w:firstLine="680"/>
      </w:pPr>
      <w:r>
        <w:t xml:space="preserve"> Неблагополучные родители всего - 7</w:t>
      </w:r>
    </w:p>
    <w:p w:rsidR="004345FD" w:rsidRDefault="00EA4196">
      <w:pPr>
        <w:pStyle w:val="4"/>
        <w:shd w:val="clear" w:color="auto" w:fill="auto"/>
        <w:spacing w:before="0" w:after="0"/>
        <w:ind w:left="40" w:firstLine="680"/>
      </w:pPr>
      <w:r>
        <w:t>Под административным надзором состоит 3 человека.</w:t>
      </w:r>
    </w:p>
    <w:p w:rsidR="004345FD" w:rsidRDefault="00EA4196">
      <w:pPr>
        <w:pStyle w:val="4"/>
        <w:shd w:val="clear" w:color="auto" w:fill="auto"/>
        <w:spacing w:before="0" w:after="0"/>
        <w:ind w:left="40" w:right="20" w:firstLine="680"/>
      </w:pPr>
      <w:r>
        <w:t xml:space="preserve">За 12 месяцев 2013 года участковыми уполномоченными полиции Отдела МВД России по району </w:t>
      </w:r>
      <w:proofErr w:type="spellStart"/>
      <w:r>
        <w:t>Ростокино</w:t>
      </w:r>
      <w:proofErr w:type="spellEnd"/>
      <w:r>
        <w:t xml:space="preserve"> г. Москвы Привлечено к административной ответственности - 737 (АППГ- 854) правонарушителей, наложено штрафов на сумму 99600 рублей </w:t>
      </w:r>
      <w:r>
        <w:rPr>
          <w:rStyle w:val="-1pt"/>
        </w:rPr>
        <w:t>(А11111</w:t>
      </w:r>
      <w:r>
        <w:t xml:space="preserve"> -89500), взыскано ш</w:t>
      </w:r>
      <w:r>
        <w:t>трафов на сумму -54900 рублей (АППГ - 48.700), вынесено постановлений об отказе в возбуждении уголовного дела - 10162</w:t>
      </w:r>
      <w:proofErr w:type="gramStart"/>
      <w:r>
        <w:t xml:space="preserve">( </w:t>
      </w:r>
      <w:proofErr w:type="gramEnd"/>
      <w:r>
        <w:t xml:space="preserve">АППГ </w:t>
      </w:r>
      <w:r>
        <w:rPr>
          <w:rStyle w:val="31"/>
        </w:rPr>
        <w:t xml:space="preserve">- </w:t>
      </w:r>
      <w:r>
        <w:t>10145), в ходе отработки жилого сектора было проверено подвальных помещений -137, чердачных помещений - 135, отработано 9214 кварт</w:t>
      </w:r>
      <w:r>
        <w:t>ир, нагрузка УВД - 5,2, место по УВД - 4.</w:t>
      </w:r>
    </w:p>
    <w:p w:rsidR="004345FD" w:rsidRDefault="00EA4196">
      <w:pPr>
        <w:pStyle w:val="4"/>
        <w:shd w:val="clear" w:color="auto" w:fill="auto"/>
        <w:spacing w:before="0" w:after="424"/>
        <w:ind w:left="40" w:right="20" w:firstLine="540"/>
      </w:pPr>
      <w:r>
        <w:t>На основе приведенного анализа и социально-экономических составляющих развития нашего общества, следует, что в 2014 году также будет отмечаться рост имущественных преступлений, в основном квартирных краж и краж авт</w:t>
      </w:r>
      <w:r>
        <w:t>отранспорта. С учетом этого будет активизирована профилактическая работа в жилом секторе, в этих целях осуществляется взаимодействие сотрудников полиции с ДЕЗ, районной Управой, муниципалитетом, представителями общественности для пропаганды форм и способов</w:t>
      </w:r>
      <w:r>
        <w:t xml:space="preserve"> противодействия корыстным и корыстно-насильственным преступлениям, мерам безопасности, а также повышения оценки работы правоохранительных органов среди жителей района </w:t>
      </w:r>
      <w:proofErr w:type="spellStart"/>
      <w:r>
        <w:t>Ростокино</w:t>
      </w:r>
      <w:proofErr w:type="spellEnd"/>
      <w:r>
        <w:t>.</w:t>
      </w:r>
    </w:p>
    <w:p w:rsidR="004345FD" w:rsidRDefault="00EA4196">
      <w:pPr>
        <w:pStyle w:val="4"/>
        <w:shd w:val="clear" w:color="auto" w:fill="auto"/>
        <w:spacing w:before="0" w:after="0" w:line="317" w:lineRule="exact"/>
        <w:ind w:left="40" w:right="20" w:firstLine="540"/>
      </w:pPr>
      <w:r>
        <w:t xml:space="preserve">За текущий период </w:t>
      </w:r>
      <w:proofErr w:type="gramStart"/>
      <w:r>
        <w:t>были</w:t>
      </w:r>
      <w:proofErr w:type="gramEnd"/>
      <w:r>
        <w:t xml:space="preserve"> проанализировав причины и условия имеющихся </w:t>
      </w:r>
      <w:r>
        <w:t xml:space="preserve">недостатков в оперативно-служебной деятельности ОМВД России по району </w:t>
      </w:r>
      <w:proofErr w:type="spellStart"/>
      <w:r>
        <w:t>Ростокино</w:t>
      </w:r>
      <w:proofErr w:type="spellEnd"/>
      <w:r>
        <w:t>, из которых следует отметить как основные:</w:t>
      </w:r>
    </w:p>
    <w:p w:rsidR="004345FD" w:rsidRDefault="00EA4196">
      <w:pPr>
        <w:pStyle w:val="4"/>
        <w:shd w:val="clear" w:color="auto" w:fill="auto"/>
        <w:spacing w:before="0" w:after="0" w:line="317" w:lineRule="exact"/>
        <w:ind w:left="40" w:right="20" w:firstLine="540"/>
      </w:pPr>
      <w:r>
        <w:t xml:space="preserve">Остается низким уровень профилактики по раскрытию преступлений, совершенных в общественных местах, совершенных с причинением тяжкого </w:t>
      </w:r>
      <w:r>
        <w:t>и средней тяжести вреда здоровью, отсутствует взаимодействие служб и обмен оперативной информацией, слабая агентурная работа.</w:t>
      </w:r>
    </w:p>
    <w:p w:rsidR="004345FD" w:rsidRDefault="00EA4196">
      <w:pPr>
        <w:pStyle w:val="4"/>
        <w:shd w:val="clear" w:color="auto" w:fill="auto"/>
        <w:spacing w:before="0" w:after="0"/>
        <w:ind w:left="40" w:right="40" w:firstLine="500"/>
      </w:pPr>
      <w:r>
        <w:t>Не обеспечивается постоянный контроль со стороны руководителей служб за качеством отработки порученных материалов подчиненными сот</w:t>
      </w:r>
      <w:r>
        <w:t>рудниками, и как следствие - большое количество материалов, возвращенных на дополнительную проверку и представлений Останкинской межрайонной прокуратуры о нарушениях законности.</w:t>
      </w:r>
    </w:p>
    <w:p w:rsidR="004345FD" w:rsidRDefault="00EA4196">
      <w:pPr>
        <w:pStyle w:val="4"/>
        <w:shd w:val="clear" w:color="auto" w:fill="auto"/>
        <w:spacing w:before="0"/>
        <w:ind w:left="40" w:right="40" w:firstLine="620"/>
      </w:pPr>
      <w:r>
        <w:t xml:space="preserve">В связи о </w:t>
      </w:r>
      <w:proofErr w:type="spellStart"/>
      <w:r>
        <w:t>оргштатными</w:t>
      </w:r>
      <w:proofErr w:type="spellEnd"/>
      <w:r>
        <w:t xml:space="preserve"> изменениями, была пересмотрена организация </w:t>
      </w:r>
      <w:r>
        <w:lastRenderedPageBreak/>
        <w:t>патрулировани</w:t>
      </w:r>
      <w:r>
        <w:t xml:space="preserve">я жилого сектора (один экипаж ГНР), которого явно недостаточно, </w:t>
      </w:r>
      <w:proofErr w:type="gramStart"/>
      <w:r>
        <w:t>но</w:t>
      </w:r>
      <w:proofErr w:type="gramEnd"/>
      <w:r>
        <w:t xml:space="preserve"> тем не менее, дополнительный АП (из автомашины при дежурной части и дежурного участкового) - практически не используется.</w:t>
      </w:r>
    </w:p>
    <w:p w:rsidR="004345FD" w:rsidRDefault="00EA4196">
      <w:pPr>
        <w:pStyle w:val="4"/>
        <w:shd w:val="clear" w:color="auto" w:fill="auto"/>
        <w:spacing w:before="0"/>
        <w:ind w:left="40" w:right="40" w:firstLine="500"/>
      </w:pPr>
      <w:r>
        <w:t xml:space="preserve">Группы, создаваемые из числа сотрудников, по локальным </w:t>
      </w:r>
      <w:r>
        <w:t>мероприятиям, приближаются к жилым домам и криминогенным участкам, но, как правило, это 1 группа из числа сотрудников ППСП, другие службы Отдела практически не задействуются. Эффективность работы такой группы минимальная, так как количество личного состава</w:t>
      </w:r>
      <w:r>
        <w:t>, который реально можно задействовать в группы - недостаточно, а проделанная работа никем не контролируется, ограничиваясь постановкой общих задач.</w:t>
      </w:r>
    </w:p>
    <w:p w:rsidR="004345FD" w:rsidRDefault="00EA4196">
      <w:pPr>
        <w:pStyle w:val="4"/>
        <w:shd w:val="clear" w:color="auto" w:fill="auto"/>
        <w:spacing w:before="0" w:after="0"/>
        <w:ind w:left="40" w:right="40" w:firstLine="500"/>
      </w:pPr>
      <w:r>
        <w:t>Дежурной частью Отдела недостаточно оперативно производится реагирование на сообщения о происшествиях, инфор</w:t>
      </w:r>
      <w:r>
        <w:t>мация не всегда своевременно доводится до всех нарядов и сотрудников, работающих на территории, поэтому ее реализации в конкретных задержаниях - не происходит.</w:t>
      </w:r>
    </w:p>
    <w:p w:rsidR="004345FD" w:rsidRDefault="00EA4196">
      <w:pPr>
        <w:pStyle w:val="4"/>
        <w:shd w:val="clear" w:color="auto" w:fill="auto"/>
        <w:spacing w:before="0" w:after="0"/>
        <w:ind w:left="40" w:right="40" w:firstLine="620"/>
      </w:pPr>
      <w:r>
        <w:t xml:space="preserve">Отсутствует постоянный </w:t>
      </w:r>
      <w:proofErr w:type="gramStart"/>
      <w:r>
        <w:t>контроль за</w:t>
      </w:r>
      <w:proofErr w:type="gramEnd"/>
      <w:r>
        <w:t xml:space="preserve"> работой нарядов ППСП со стороны ответственных от руководства </w:t>
      </w:r>
      <w:r>
        <w:t>Отдела, который в основном осуществляется формально, так же как и подведение итогов работы за смену.</w:t>
      </w:r>
    </w:p>
    <w:p w:rsidR="004345FD" w:rsidRDefault="00EA4196">
      <w:pPr>
        <w:pStyle w:val="4"/>
        <w:shd w:val="clear" w:color="auto" w:fill="auto"/>
        <w:spacing w:before="0" w:after="0"/>
        <w:ind w:left="40" w:right="40" w:firstLine="500"/>
      </w:pPr>
      <w:r>
        <w:t>Остается низкий уровень служебной и исполнительской дисциплины среди сотрудников отдела, что говорит об отсутствии у них чувства ответственности и заинтере</w:t>
      </w:r>
      <w:r>
        <w:t>сованности в результатах работы всего подразделения.</w:t>
      </w:r>
    </w:p>
    <w:p w:rsidR="004345FD" w:rsidRDefault="00EA4196">
      <w:pPr>
        <w:pStyle w:val="4"/>
        <w:shd w:val="clear" w:color="auto" w:fill="auto"/>
        <w:spacing w:before="0" w:after="0"/>
        <w:ind w:left="40" w:right="40" w:firstLine="620"/>
      </w:pPr>
      <w:r>
        <w:t>От сотрудников ГУР нет инициативных предложений для выставления засад в криминогенных точках и постов скрытого наблюдения для отслеживания оперативной обстановки и раскрытия преступлений по «горячим след</w:t>
      </w:r>
      <w:r>
        <w:t>ам», а также для установления лиц, склонных к их совершению. Спец</w:t>
      </w:r>
      <w:proofErr w:type="gramStart"/>
      <w:r>
        <w:t>.а</w:t>
      </w:r>
      <w:proofErr w:type="gramEnd"/>
      <w:r>
        <w:t xml:space="preserve">ппарат, состоящий на связи у сотрудников ГУР </w:t>
      </w:r>
      <w:r>
        <w:rPr>
          <w:rStyle w:val="31"/>
        </w:rPr>
        <w:t xml:space="preserve">- </w:t>
      </w:r>
      <w:r>
        <w:t>не задействуется, работа с лицами, ранее судимыми за различные виды преступлений - практически не ведется,</w:t>
      </w:r>
    </w:p>
    <w:p w:rsidR="004345FD" w:rsidRDefault="00EA4196">
      <w:pPr>
        <w:pStyle w:val="4"/>
        <w:shd w:val="clear" w:color="auto" w:fill="auto"/>
        <w:spacing w:before="0" w:after="0"/>
        <w:ind w:left="40" w:right="40" w:firstLine="720"/>
      </w:pPr>
      <w:r>
        <w:t>Не в полном объёме проводятся прове</w:t>
      </w:r>
      <w:r>
        <w:t>рки стоянок автотранспорта и жилого сектора при введении оперативного плана «Перехват», с целью выявления на территории угнанных транспортных средств.</w:t>
      </w:r>
    </w:p>
    <w:p w:rsidR="004345FD" w:rsidRDefault="00EA4196">
      <w:pPr>
        <w:pStyle w:val="4"/>
        <w:shd w:val="clear" w:color="auto" w:fill="auto"/>
        <w:spacing w:before="0" w:after="349"/>
        <w:ind w:left="40" w:right="40" w:firstLine="720"/>
      </w:pPr>
      <w:r>
        <w:t>На оперативных совещаниях при начальнике Отдела, где подводятся итоги оперативно - служебной деятельности</w:t>
      </w:r>
      <w:r>
        <w:t>, руководители служб не проявляют инициативы, так как к сотрудникам, имеющим низкие показатели в служебной деятельности, слабую исполнительскую дисциплину, меры дисциплинарного характера практически не принимаются. Так, за 10 месяцев текущего года привлече</w:t>
      </w:r>
      <w:r>
        <w:t>но к дисциплинарной ответственности всего 5 сотрудников, из них за нарушение учётно-регистрационной дисциплины - 2, за другие нарушения - 3.</w:t>
      </w:r>
    </w:p>
    <w:p w:rsidR="004345FD" w:rsidRDefault="00EA4196">
      <w:pPr>
        <w:pStyle w:val="11"/>
        <w:keepNext/>
        <w:keepLines/>
        <w:shd w:val="clear" w:color="auto" w:fill="auto"/>
        <w:spacing w:before="0" w:after="308" w:line="260" w:lineRule="exact"/>
        <w:ind w:left="40"/>
      </w:pPr>
      <w:bookmarkStart w:id="0" w:name="bookmark0"/>
      <w:proofErr w:type="gramStart"/>
      <w:r>
        <w:t>Меры</w:t>
      </w:r>
      <w:proofErr w:type="gramEnd"/>
      <w:r>
        <w:t xml:space="preserve"> направленные на повышению эффективности работы отдела.</w:t>
      </w:r>
      <w:bookmarkEnd w:id="0"/>
    </w:p>
    <w:p w:rsidR="004345FD" w:rsidRDefault="00EA4196">
      <w:pPr>
        <w:pStyle w:val="4"/>
        <w:shd w:val="clear" w:color="auto" w:fill="auto"/>
        <w:spacing w:before="0" w:after="0"/>
        <w:ind w:left="40" w:right="40" w:firstLine="520"/>
      </w:pPr>
      <w:r>
        <w:t xml:space="preserve">С учетом сложившейся оперативной обстановки, специфики территории, качества и количества личного состава, в подразделении предлагается проводить </w:t>
      </w:r>
      <w:r>
        <w:rPr>
          <w:rStyle w:val="a5"/>
        </w:rPr>
        <w:t>следующую работу</w:t>
      </w:r>
      <w:r>
        <w:t>, направленную на увеличение раскрываемости преступлений, их пресечение и профилактику:</w:t>
      </w:r>
    </w:p>
    <w:p w:rsidR="004345FD" w:rsidRDefault="00EA4196">
      <w:pPr>
        <w:pStyle w:val="4"/>
        <w:numPr>
          <w:ilvl w:val="0"/>
          <w:numId w:val="3"/>
        </w:numPr>
        <w:shd w:val="clear" w:color="auto" w:fill="auto"/>
        <w:spacing w:before="0" w:after="0"/>
        <w:ind w:left="40" w:right="40" w:firstLine="620"/>
      </w:pPr>
      <w:r>
        <w:t xml:space="preserve"> Еженед</w:t>
      </w:r>
      <w:r>
        <w:t xml:space="preserve">ельно проводить анализ состояния работы по раскрытию тяжких </w:t>
      </w:r>
      <w:r>
        <w:lastRenderedPageBreak/>
        <w:t>преступлений, в том числе ранее совершенных, заслушивать, какие приняты меры по их профилактике и раскрытию. Результаты этой работы рассматривать на оперативных совещаниях при начальнике Отдела. О</w:t>
      </w:r>
      <w:r>
        <w:t>т руководителей должны поступать не «декларативные лозунги», а конкретные предложения по использованию более эффективных форм и методов оперативно-служебной и оперативно-розыскной деятельности.</w:t>
      </w:r>
    </w:p>
    <w:p w:rsidR="004345FD" w:rsidRDefault="00EA4196">
      <w:pPr>
        <w:pStyle w:val="4"/>
        <w:numPr>
          <w:ilvl w:val="0"/>
          <w:numId w:val="3"/>
        </w:numPr>
        <w:shd w:val="clear" w:color="auto" w:fill="auto"/>
        <w:spacing w:before="0" w:after="0"/>
        <w:ind w:left="40" w:right="40" w:firstLine="620"/>
      </w:pPr>
      <w:r>
        <w:t xml:space="preserve"> На основе имеющейся оперативной информации в ГУР ОМВД заплани</w:t>
      </w:r>
      <w:r>
        <w:t xml:space="preserve">ровать специальные оперативные мероприятия по предупреждению грабежей и разбоев в отношении граждан и юридических лиц, а также выявлению лиц, ранее совершивших подобные преступления, </w:t>
      </w:r>
      <w:r>
        <w:rPr>
          <w:rStyle w:val="a9"/>
        </w:rPr>
        <w:t>судимых,</w:t>
      </w:r>
      <w:r>
        <w:rPr>
          <w:rStyle w:val="21"/>
        </w:rPr>
        <w:t xml:space="preserve"> </w:t>
      </w:r>
      <w:r>
        <w:t>либо склонных к их совершению.</w:t>
      </w:r>
    </w:p>
    <w:p w:rsidR="004345FD" w:rsidRDefault="00EA4196">
      <w:pPr>
        <w:pStyle w:val="4"/>
        <w:numPr>
          <w:ilvl w:val="0"/>
          <w:numId w:val="3"/>
        </w:numPr>
        <w:shd w:val="clear" w:color="auto" w:fill="auto"/>
        <w:spacing w:before="0" w:after="0"/>
        <w:ind w:left="40" w:right="40" w:firstLine="520"/>
      </w:pPr>
      <w:r>
        <w:t xml:space="preserve"> По итогам проведения оперативно-</w:t>
      </w:r>
      <w:r>
        <w:t>профилактические мероприятия «Автомобиль», «Арсенал», «Розыск», «Притон» «</w:t>
      </w:r>
      <w:proofErr w:type="spellStart"/>
      <w:r>
        <w:t>Барсетка</w:t>
      </w:r>
      <w:proofErr w:type="spellEnd"/>
      <w:r>
        <w:t>» и других давать им объективную оценку, выявлять сотрудников, чья работа по данному направлению признана неудовлетворительной.</w:t>
      </w:r>
    </w:p>
    <w:p w:rsidR="004345FD" w:rsidRDefault="00EA4196">
      <w:pPr>
        <w:pStyle w:val="4"/>
        <w:numPr>
          <w:ilvl w:val="0"/>
          <w:numId w:val="3"/>
        </w:numPr>
        <w:shd w:val="clear" w:color="auto" w:fill="auto"/>
        <w:spacing w:before="0" w:after="0"/>
        <w:ind w:left="40" w:right="40" w:firstLine="520"/>
      </w:pPr>
      <w:r>
        <w:t xml:space="preserve"> Провести анализ сложившейся ситуации, связанн</w:t>
      </w:r>
      <w:r>
        <w:t>ой с кражами и угонами автотранспорта, совершенными на обслуживаемой территории, ежедневно на инструктажах, в полном объеме доводить информацию о совершенных преступлениях за сутки, приметы лиц подозреваемых в их совершении, а также автомашин, используемых</w:t>
      </w:r>
      <w:r>
        <w:t xml:space="preserve"> преступникам. Номера угнанного автотранспорта с территории СВАО г. Москвы должны быть у всех сотрудников и патрульных экипажей. Производить своевременную корректировку нарядов с целью перекрытия мест наиболее подверженных совершению уличных преступлений.</w:t>
      </w:r>
    </w:p>
    <w:p w:rsidR="004345FD" w:rsidRDefault="00EA4196">
      <w:pPr>
        <w:pStyle w:val="4"/>
        <w:numPr>
          <w:ilvl w:val="0"/>
          <w:numId w:val="3"/>
        </w:numPr>
        <w:shd w:val="clear" w:color="auto" w:fill="auto"/>
        <w:tabs>
          <w:tab w:val="left" w:pos="914"/>
        </w:tabs>
        <w:spacing w:before="0" w:after="0"/>
        <w:ind w:left="40" w:right="40" w:firstLine="620"/>
      </w:pPr>
      <w:r>
        <w:t>При допросе потерпевших устанавливать все обстоятельства, имеющие значение для дальнейшего расследования уголовного дела и установление лиц, совершивших преступление:</w:t>
      </w:r>
    </w:p>
    <w:p w:rsidR="004345FD" w:rsidRDefault="00EA4196">
      <w:pPr>
        <w:pStyle w:val="4"/>
        <w:shd w:val="clear" w:color="auto" w:fill="auto"/>
        <w:spacing w:before="0" w:after="0" w:line="442" w:lineRule="exact"/>
        <w:ind w:left="40" w:firstLine="520"/>
      </w:pPr>
      <w:r>
        <w:t>время и место приобретения автомашины,</w:t>
      </w:r>
    </w:p>
    <w:p w:rsidR="004345FD" w:rsidRDefault="00EA4196">
      <w:pPr>
        <w:pStyle w:val="4"/>
        <w:shd w:val="clear" w:color="auto" w:fill="auto"/>
        <w:spacing w:before="0" w:after="0" w:line="442" w:lineRule="exact"/>
        <w:ind w:left="40" w:firstLine="520"/>
      </w:pPr>
      <w:r>
        <w:t>ее стоимость,</w:t>
      </w:r>
    </w:p>
    <w:p w:rsidR="004345FD" w:rsidRDefault="00EA4196">
      <w:pPr>
        <w:pStyle w:val="4"/>
        <w:shd w:val="clear" w:color="auto" w:fill="auto"/>
        <w:spacing w:before="0" w:after="0" w:line="442" w:lineRule="exact"/>
        <w:ind w:left="560" w:right="1180"/>
        <w:jc w:val="left"/>
      </w:pPr>
      <w:r>
        <w:t>данные продавца, его приметы или све</w:t>
      </w:r>
      <w:r>
        <w:t>дения о юридическом лице, имеется ли полис КАСКО и где застрахована автомашина, индивидуальные приметы автомобиля, кто из знакомых пользовался автомашиной,</w:t>
      </w:r>
      <w:r w:rsidR="00EB0783">
        <w:t xml:space="preserve"> </w:t>
      </w:r>
      <w:r>
        <w:t xml:space="preserve">давалась ли автомашина в последнее время в ремонт, изготавливались ли дубликаты ключей от гаража и </w:t>
      </w:r>
      <w:r>
        <w:t>автомашины отрабатывать все версии, в том числе и страхового мошенничества.</w:t>
      </w:r>
    </w:p>
    <w:p w:rsidR="004345FD" w:rsidRDefault="00EA4196">
      <w:pPr>
        <w:pStyle w:val="4"/>
        <w:numPr>
          <w:ilvl w:val="0"/>
          <w:numId w:val="3"/>
        </w:numPr>
        <w:shd w:val="clear" w:color="auto" w:fill="auto"/>
        <w:tabs>
          <w:tab w:val="left" w:pos="846"/>
        </w:tabs>
        <w:spacing w:before="0" w:after="0"/>
        <w:ind w:left="40" w:right="20" w:firstLine="440"/>
      </w:pPr>
      <w:r>
        <w:t xml:space="preserve">С целью повышения эффективности работы раскрытию и профилактике уличных преступлений, проводить заслушивание ОПД по нераскрытым преступлениям, также давать принципиальную оценку </w:t>
      </w:r>
      <w:r>
        <w:t>проведенным мероприятиям, обеспечивать качественное исполнение отдельных поручений по уголовным делам, возбужденным по тяжким составам. Активизировать агентурную работу по выявлению и раскрытию преступлений указанных составов.</w:t>
      </w:r>
    </w:p>
    <w:p w:rsidR="004345FD" w:rsidRDefault="00EA4196">
      <w:pPr>
        <w:pStyle w:val="4"/>
        <w:numPr>
          <w:ilvl w:val="0"/>
          <w:numId w:val="3"/>
        </w:numPr>
        <w:shd w:val="clear" w:color="auto" w:fill="auto"/>
        <w:spacing w:before="0" w:after="0"/>
        <w:ind w:left="40" w:right="20" w:firstLine="580"/>
      </w:pPr>
      <w:r>
        <w:t xml:space="preserve"> </w:t>
      </w:r>
      <w:proofErr w:type="gramStart"/>
      <w:r>
        <w:t xml:space="preserve">В системе </w:t>
      </w:r>
      <w:r>
        <w:rPr>
          <w:rStyle w:val="a5"/>
        </w:rPr>
        <w:t>служебной подготов</w:t>
      </w:r>
      <w:r>
        <w:rPr>
          <w:rStyle w:val="a5"/>
        </w:rPr>
        <w:t>ки</w:t>
      </w:r>
      <w:r>
        <w:t xml:space="preserve"> ежеквартально проводить занятия с сотрудниками, принимающими и регистрирующими заявления и сообщения о преступлениях, по соблюдению требований приказа МВД РФ № 140-2012г. о порядке </w:t>
      </w:r>
      <w:r>
        <w:lastRenderedPageBreak/>
        <w:t>учета, регистрации и разрешения сообщений о преступлениях, а также с тем</w:t>
      </w:r>
      <w:r>
        <w:t>и, кто принимает решения по данным сообщениям в порядке ст. ст. 144-145 УПК РФ, своевременно доводить до них изменения в законодательной базе.</w:t>
      </w:r>
      <w:proofErr w:type="gramEnd"/>
    </w:p>
    <w:p w:rsidR="004345FD" w:rsidRDefault="00EA4196">
      <w:pPr>
        <w:pStyle w:val="4"/>
        <w:numPr>
          <w:ilvl w:val="0"/>
          <w:numId w:val="3"/>
        </w:numPr>
        <w:shd w:val="clear" w:color="auto" w:fill="auto"/>
        <w:spacing w:before="0" w:after="0"/>
        <w:ind w:left="40" w:right="20" w:firstLine="580"/>
      </w:pPr>
      <w:r>
        <w:t xml:space="preserve"> Активизировать профилактическую работу в жилом секторе, в этих целях осуществляется взаимодействие с районной Уп</w:t>
      </w:r>
      <w:r>
        <w:t>равой, муниципалитетом, представителями общественности, для пропаганды форм и способов противодействия корыстным и корыстно-насильственным преступлениям, мер безопасности, а также взаимодействия с правоохранительными органами.</w:t>
      </w:r>
    </w:p>
    <w:p w:rsidR="004345FD" w:rsidRDefault="00EA4196">
      <w:pPr>
        <w:pStyle w:val="4"/>
        <w:numPr>
          <w:ilvl w:val="0"/>
          <w:numId w:val="3"/>
        </w:numPr>
        <w:shd w:val="clear" w:color="auto" w:fill="auto"/>
        <w:spacing w:before="0" w:after="540"/>
        <w:ind w:left="40" w:right="20" w:firstLine="580"/>
      </w:pPr>
      <w:r>
        <w:t xml:space="preserve"> По каждому совершенному прес</w:t>
      </w:r>
      <w:r>
        <w:t xml:space="preserve">туплению проводить обязательную качественную отработку жилого сектора с целью установления дополнительных свидетелей и очевидцев, силами дежурного УУП и ГУР, привлекать кинолога, эксперта, контролировать изъятие им следов и </w:t>
      </w:r>
      <w:proofErr w:type="spellStart"/>
      <w:r>
        <w:t>вещ.доков</w:t>
      </w:r>
      <w:proofErr w:type="spellEnd"/>
      <w:r>
        <w:t xml:space="preserve"> с места происшествия, </w:t>
      </w:r>
      <w:r>
        <w:t>осуществлять своевременную постановку похищенных вещей и автомашин на учеты в ЗИЦ ГУ МВД России по г</w:t>
      </w:r>
      <w:proofErr w:type="gramStart"/>
      <w:r>
        <w:t>.М</w:t>
      </w:r>
      <w:proofErr w:type="gramEnd"/>
      <w:r>
        <w:t>оскве, использовать видеонаблюдение (при его наличии), а также различные базы данных и подготовку заданий по линии УСТМ.</w:t>
      </w:r>
    </w:p>
    <w:p w:rsidR="004345FD" w:rsidRDefault="00EA4196">
      <w:pPr>
        <w:pStyle w:val="4"/>
        <w:framePr w:h="240" w:wrap="around" w:vAnchor="text" w:hAnchor="margin" w:x="7831" w:y="659"/>
        <w:shd w:val="clear" w:color="auto" w:fill="auto"/>
        <w:spacing w:before="0" w:after="0" w:line="240" w:lineRule="exact"/>
        <w:ind w:left="100"/>
        <w:jc w:val="left"/>
      </w:pPr>
      <w:r>
        <w:rPr>
          <w:rStyle w:val="Exact"/>
          <w:spacing w:val="0"/>
        </w:rPr>
        <w:t xml:space="preserve">К.Г. </w:t>
      </w:r>
      <w:proofErr w:type="spellStart"/>
      <w:r>
        <w:rPr>
          <w:rStyle w:val="Exact"/>
          <w:spacing w:val="0"/>
        </w:rPr>
        <w:t>Ольховик</w:t>
      </w:r>
      <w:proofErr w:type="spellEnd"/>
    </w:p>
    <w:p w:rsidR="004345FD" w:rsidRDefault="00EA4196">
      <w:pPr>
        <w:pStyle w:val="4"/>
        <w:shd w:val="clear" w:color="auto" w:fill="auto"/>
        <w:spacing w:before="0" w:after="0"/>
        <w:ind w:left="40" w:right="5860"/>
      </w:pPr>
      <w:r>
        <w:t>Начальник Отдела МВ</w:t>
      </w:r>
      <w:r>
        <w:t xml:space="preserve">Д России по району </w:t>
      </w:r>
      <w:proofErr w:type="spellStart"/>
      <w:r>
        <w:t>Ростокино</w:t>
      </w:r>
      <w:proofErr w:type="spellEnd"/>
      <w:r>
        <w:t xml:space="preserve"> г</w:t>
      </w:r>
      <w:proofErr w:type="gramStart"/>
      <w:r>
        <w:t>.М</w:t>
      </w:r>
      <w:proofErr w:type="gramEnd"/>
      <w:r>
        <w:t>осквы майор полиции</w:t>
      </w:r>
    </w:p>
    <w:sectPr w:rsidR="004345FD" w:rsidSect="004345FD">
      <w:type w:val="continuous"/>
      <w:pgSz w:w="11909" w:h="16838"/>
      <w:pgMar w:top="1173" w:right="1053" w:bottom="1173" w:left="1125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196" w:rsidRDefault="00EA4196" w:rsidP="004345FD">
      <w:r>
        <w:separator/>
      </w:r>
    </w:p>
  </w:endnote>
  <w:endnote w:type="continuationSeparator" w:id="0">
    <w:p w:rsidR="00EA4196" w:rsidRDefault="00EA4196" w:rsidP="00434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196" w:rsidRDefault="00EA4196"/>
  </w:footnote>
  <w:footnote w:type="continuationSeparator" w:id="0">
    <w:p w:rsidR="00EA4196" w:rsidRDefault="00EA419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45B85"/>
    <w:multiLevelType w:val="multilevel"/>
    <w:tmpl w:val="AABC59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00610EB"/>
    <w:multiLevelType w:val="multilevel"/>
    <w:tmpl w:val="62909D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2B7E96"/>
    <w:multiLevelType w:val="multilevel"/>
    <w:tmpl w:val="32DA53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4345FD"/>
    <w:rsid w:val="004345FD"/>
    <w:rsid w:val="00EA4196"/>
    <w:rsid w:val="00EB0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45FD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345FD"/>
    <w:rPr>
      <w:color w:val="0066CC"/>
      <w:u w:val="single"/>
    </w:rPr>
  </w:style>
  <w:style w:type="character" w:customStyle="1" w:styleId="Exact">
    <w:name w:val="Основной текст Exact"/>
    <w:basedOn w:val="a0"/>
    <w:rsid w:val="004345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u w:val="none"/>
    </w:rPr>
  </w:style>
  <w:style w:type="character" w:customStyle="1" w:styleId="2">
    <w:name w:val="Основной текст (2)_"/>
    <w:basedOn w:val="a0"/>
    <w:link w:val="20"/>
    <w:rsid w:val="004345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3pt">
    <w:name w:val="Основной текст (2) + Интервал 3 pt"/>
    <w:basedOn w:val="2"/>
    <w:rsid w:val="004345FD"/>
    <w:rPr>
      <w:color w:val="000000"/>
      <w:spacing w:val="70"/>
      <w:w w:val="100"/>
      <w:position w:val="0"/>
      <w:lang w:val="ru-RU" w:eastAsia="ru-RU" w:bidi="ru-RU"/>
    </w:rPr>
  </w:style>
  <w:style w:type="character" w:customStyle="1" w:styleId="a4">
    <w:name w:val="Основной текст_"/>
    <w:basedOn w:val="a0"/>
    <w:link w:val="4"/>
    <w:rsid w:val="004345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pt">
    <w:name w:val="Основной текст + Интервал 3 pt"/>
    <w:basedOn w:val="a4"/>
    <w:rsid w:val="004345FD"/>
    <w:rPr>
      <w:color w:val="000000"/>
      <w:spacing w:val="70"/>
      <w:w w:val="100"/>
      <w:position w:val="0"/>
      <w:lang w:val="ru-RU" w:eastAsia="ru-RU" w:bidi="ru-RU"/>
    </w:rPr>
  </w:style>
  <w:style w:type="character" w:customStyle="1" w:styleId="1">
    <w:name w:val="Основной текст1"/>
    <w:basedOn w:val="a4"/>
    <w:rsid w:val="004345FD"/>
    <w:rPr>
      <w:color w:val="000000"/>
      <w:spacing w:val="0"/>
      <w:w w:val="100"/>
      <w:position w:val="0"/>
      <w:u w:val="single"/>
      <w:lang w:val="ru-RU" w:eastAsia="ru-RU" w:bidi="ru-RU"/>
    </w:rPr>
  </w:style>
  <w:style w:type="character" w:customStyle="1" w:styleId="a5">
    <w:name w:val="Основной текст + Курсив"/>
    <w:basedOn w:val="a4"/>
    <w:rsid w:val="004345FD"/>
    <w:rPr>
      <w:i/>
      <w:iCs/>
      <w:color w:val="000000"/>
      <w:spacing w:val="0"/>
      <w:w w:val="100"/>
      <w:position w:val="0"/>
      <w:lang w:val="ru-RU" w:eastAsia="ru-RU" w:bidi="ru-RU"/>
    </w:rPr>
  </w:style>
  <w:style w:type="character" w:customStyle="1" w:styleId="a6">
    <w:name w:val="Основной текст + Полужирный"/>
    <w:basedOn w:val="a4"/>
    <w:rsid w:val="004345FD"/>
    <w:rPr>
      <w:b/>
      <w:bCs/>
      <w:color w:val="000000"/>
      <w:spacing w:val="0"/>
      <w:w w:val="100"/>
      <w:position w:val="0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4345F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40">
    <w:name w:val="Основной текст (4)_"/>
    <w:basedOn w:val="a0"/>
    <w:link w:val="41"/>
    <w:rsid w:val="004345FD"/>
    <w:rPr>
      <w:rFonts w:ascii="Times New Roman" w:eastAsia="Times New Roman" w:hAnsi="Times New Roman" w:cs="Times New Roman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a7">
    <w:name w:val="Основной текст + Курсив"/>
    <w:basedOn w:val="a4"/>
    <w:rsid w:val="004345FD"/>
    <w:rPr>
      <w:i/>
      <w:iCs/>
      <w:color w:val="000000"/>
      <w:spacing w:val="0"/>
      <w:w w:val="100"/>
      <w:position w:val="0"/>
      <w:u w:val="single"/>
      <w:lang w:val="ru-RU" w:eastAsia="ru-RU" w:bidi="ru-RU"/>
    </w:rPr>
  </w:style>
  <w:style w:type="character" w:customStyle="1" w:styleId="a8">
    <w:name w:val="Основной текст + Полужирный;Курсив"/>
    <w:basedOn w:val="a4"/>
    <w:rsid w:val="004345FD"/>
    <w:rPr>
      <w:b/>
      <w:bCs/>
      <w:i/>
      <w:iCs/>
      <w:color w:val="000000"/>
      <w:spacing w:val="0"/>
      <w:w w:val="100"/>
      <w:position w:val="0"/>
      <w:u w:val="single"/>
      <w:lang w:val="ru-RU" w:eastAsia="ru-RU" w:bidi="ru-RU"/>
    </w:rPr>
  </w:style>
  <w:style w:type="character" w:customStyle="1" w:styleId="21">
    <w:name w:val="Основной текст2"/>
    <w:basedOn w:val="a4"/>
    <w:rsid w:val="004345FD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9">
    <w:name w:val="Основной текст + Полужирный;Курсив"/>
    <w:basedOn w:val="a4"/>
    <w:rsid w:val="004345FD"/>
    <w:rPr>
      <w:b/>
      <w:bCs/>
      <w:i/>
      <w:iCs/>
      <w:color w:val="000000"/>
      <w:spacing w:val="0"/>
      <w:w w:val="100"/>
      <w:position w:val="0"/>
      <w:lang w:val="ru-RU" w:eastAsia="ru-RU" w:bidi="ru-RU"/>
    </w:rPr>
  </w:style>
  <w:style w:type="character" w:customStyle="1" w:styleId="-1pt">
    <w:name w:val="Основной текст + Интервал -1 pt"/>
    <w:basedOn w:val="a4"/>
    <w:rsid w:val="004345FD"/>
    <w:rPr>
      <w:color w:val="000000"/>
      <w:spacing w:val="-30"/>
      <w:w w:val="100"/>
      <w:position w:val="0"/>
      <w:lang w:val="ru-RU" w:eastAsia="ru-RU" w:bidi="ru-RU"/>
    </w:rPr>
  </w:style>
  <w:style w:type="character" w:customStyle="1" w:styleId="31">
    <w:name w:val="Основной текст3"/>
    <w:basedOn w:val="a4"/>
    <w:rsid w:val="004345FD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10">
    <w:name w:val="Заголовок №1_"/>
    <w:basedOn w:val="a0"/>
    <w:link w:val="11"/>
    <w:rsid w:val="004345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4">
    <w:name w:val="Основной текст4"/>
    <w:basedOn w:val="a"/>
    <w:link w:val="a4"/>
    <w:rsid w:val="004345FD"/>
    <w:pPr>
      <w:shd w:val="clear" w:color="auto" w:fill="FFFFFF"/>
      <w:spacing w:before="240" w:after="60" w:line="322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">
    <w:name w:val="Основной текст (2)"/>
    <w:basedOn w:val="a"/>
    <w:link w:val="2"/>
    <w:rsid w:val="004345FD"/>
    <w:pPr>
      <w:shd w:val="clear" w:color="auto" w:fill="FFFFFF"/>
      <w:spacing w:after="240" w:line="322" w:lineRule="exact"/>
      <w:ind w:firstLine="230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30">
    <w:name w:val="Основной текст (3)"/>
    <w:basedOn w:val="a"/>
    <w:link w:val="3"/>
    <w:rsid w:val="004345FD"/>
    <w:pPr>
      <w:shd w:val="clear" w:color="auto" w:fill="FFFFFF"/>
      <w:spacing w:line="317" w:lineRule="exact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41">
    <w:name w:val="Основной текст (4)"/>
    <w:basedOn w:val="a"/>
    <w:link w:val="40"/>
    <w:rsid w:val="004345FD"/>
    <w:pPr>
      <w:shd w:val="clear" w:color="auto" w:fill="FFFFFF"/>
      <w:spacing w:before="300" w:after="42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11">
    <w:name w:val="Заголовок №1"/>
    <w:basedOn w:val="a"/>
    <w:link w:val="10"/>
    <w:rsid w:val="004345FD"/>
    <w:pPr>
      <w:shd w:val="clear" w:color="auto" w:fill="FFFFFF"/>
      <w:spacing w:before="300" w:after="420" w:line="0" w:lineRule="atLeast"/>
      <w:ind w:firstLine="520"/>
      <w:jc w:val="both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2070</Words>
  <Characters>11800</Characters>
  <Application>Microsoft Office Word</Application>
  <DocSecurity>0</DocSecurity>
  <Lines>98</Lines>
  <Paragraphs>27</Paragraphs>
  <ScaleCrop>false</ScaleCrop>
  <Company>RePack by SPecialiST</Company>
  <LinksUpToDate>false</LinksUpToDate>
  <CharactersWithSpaces>13843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pressa_uvd_svao</dc:creator>
  <cp:lastModifiedBy>pressa_uvd_svao</cp:lastModifiedBy>
  <cp:revision>1</cp:revision>
  <dcterms:created xsi:type="dcterms:W3CDTF">2014-05-20T15:22:00Z</dcterms:created>
  <dcterms:modified xsi:type="dcterms:W3CDTF">2014-05-20T15:24:00Z</dcterms:modified>
</cp:coreProperties>
</file>