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22D" w:rsidRPr="004C722D" w:rsidRDefault="004C722D" w:rsidP="004C722D">
      <w:pPr>
        <w:shd w:val="clear" w:color="auto" w:fill="FFFFFF"/>
        <w:spacing w:after="300"/>
        <w:outlineLvl w:val="0"/>
        <w:rPr>
          <w:rFonts w:ascii="Arial" w:eastAsia="Times New Roman" w:hAnsi="Arial" w:cs="Arial"/>
          <w:color w:val="000000"/>
          <w:spacing w:val="-15"/>
          <w:kern w:val="36"/>
          <w:sz w:val="30"/>
          <w:szCs w:val="30"/>
          <w:lang w:val="ru-RU"/>
        </w:rPr>
      </w:pPr>
      <w:r w:rsidRPr="004C722D">
        <w:rPr>
          <w:rFonts w:ascii="Arial" w:eastAsia="Times New Roman" w:hAnsi="Arial" w:cs="Arial"/>
          <w:color w:val="000000"/>
          <w:spacing w:val="-15"/>
          <w:kern w:val="36"/>
          <w:sz w:val="30"/>
          <w:szCs w:val="30"/>
          <w:lang w:val="ru-RU"/>
        </w:rPr>
        <w:t>ИНФОРМАЦИОННО-АНАЛИТИЧЕСКАЯ ЗАПИСКА о результатах оперативно-служебной деятельности УВД по СЗАО ГУ МВД России по г. Москве за 2014 год</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2014 года оперативно-служебная деятельность Управления внутренних дел по Северо-западному административному округу  г. Москвы была построена на основании выполнения плановых мероприятий и направлений предписанных   Директивой МВД России от 12 ноября 2013 года, а так же решений принятых на коллегии по итогам работы за 2013 год.</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Укрепляя тенденции по восстановлению доверия общества,  в 2014 году, сотрудниками Управления было рассмотрено более 220 тысяч обращений </w:t>
      </w:r>
      <w:r w:rsidRPr="004C722D">
        <w:rPr>
          <w:rFonts w:ascii="Arial" w:hAnsi="Arial" w:cs="Arial"/>
          <w:i/>
          <w:iCs/>
          <w:color w:val="000000"/>
          <w:lang w:val="ru-RU"/>
        </w:rPr>
        <w:t>(всего 221312).</w:t>
      </w:r>
      <w:r w:rsidRPr="004C722D">
        <w:rPr>
          <w:rFonts w:ascii="Arial" w:hAnsi="Arial" w:cs="Arial"/>
          <w:color w:val="000000"/>
          <w:lang w:val="ru-RU"/>
        </w:rPr>
        <w:t> Активность граждан в этом направлении увеличилась примерно на +7%. Кроме того, повышая уровень взаимодействия, руководителями подразделений осуществлено порядка 665 личных приемов, на которых рассматривались проблемные и беспокоящие граждан вопросы. Количество таких встреч, так же увеличилось и это свидетельствует о востребованности тех услуг, которые предоставляются органами внутренних дел населению.</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По-прежнему значительным остается число обращений, в которых граждане сообщали информацию о возможных фактах правонарушений. Всего за прошедший год было зарегистрировано порядка 103 тысячи таких обращений, это примерно 280 в день </w:t>
      </w:r>
      <w:r w:rsidRPr="004C722D">
        <w:rPr>
          <w:rFonts w:ascii="Arial" w:hAnsi="Arial" w:cs="Arial"/>
          <w:i/>
          <w:iCs/>
          <w:color w:val="000000"/>
          <w:lang w:val="ru-RU"/>
        </w:rPr>
        <w:t>(в 2013 году на -2 000 было меньше).</w:t>
      </w:r>
      <w:r w:rsidRPr="004C722D">
        <w:rPr>
          <w:rFonts w:ascii="Arial" w:hAnsi="Arial" w:cs="Arial"/>
          <w:color w:val="000000"/>
          <w:lang w:val="ru-RU"/>
        </w:rPr>
        <w:t> По каждому таком факту сотрудники проводили проверки, результаты которых показывают, что в 60% случаев опасения граждан не подтверждались в связи, с чем принимались решения об отказе в возбуждении уголовных дел </w:t>
      </w:r>
      <w:r w:rsidRPr="004C722D">
        <w:rPr>
          <w:rFonts w:ascii="Arial" w:hAnsi="Arial" w:cs="Arial"/>
          <w:i/>
          <w:iCs/>
          <w:color w:val="000000"/>
          <w:lang w:val="ru-RU"/>
        </w:rPr>
        <w:t>(всего отказано 54795, динамика +7915  или +16,8%).</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Общее число документооборота увеличилось во всех подразделениях Управления </w:t>
      </w:r>
      <w:r w:rsidRPr="004C722D">
        <w:rPr>
          <w:rFonts w:ascii="Arial" w:hAnsi="Arial" w:cs="Arial"/>
          <w:i/>
          <w:iCs/>
          <w:color w:val="000000"/>
          <w:lang w:val="ru-RU"/>
        </w:rPr>
        <w:t>(больше всего в Митино +20,8%).</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Что бы было нагляднее, проиллюстрируем эту динамику следующим образом:  на примере сотрудников дежурной  службы видно, что в сутки на одну дежурную смену </w:t>
      </w:r>
      <w:r w:rsidRPr="004C722D">
        <w:rPr>
          <w:rFonts w:ascii="Arial" w:hAnsi="Arial" w:cs="Arial"/>
          <w:i/>
          <w:iCs/>
          <w:color w:val="000000"/>
          <w:lang w:val="ru-RU"/>
        </w:rPr>
        <w:t>(от 2 до 3 сотрудников)</w:t>
      </w:r>
      <w:r w:rsidRPr="004C722D">
        <w:rPr>
          <w:rFonts w:ascii="Arial" w:hAnsi="Arial" w:cs="Arial"/>
          <w:color w:val="000000"/>
          <w:lang w:val="ru-RU"/>
        </w:rPr>
        <w:t> приходилось в среднем 100 обращений требующих обязательной регистрации и организации мероприятий по предварительной проверки. В то же время, каждым участковым уполномоченным полиции в 2014 году было рассмотрено в среднем не менее 900 материалов, по результатам рассмотрения которых каждым участковым было принято до 230 решений связанных с отказом в возбуждении уголовных дел.</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 xml:space="preserve">Обеспечивая функциональность служб и подразделений проводилась политика укрепления кадровой составляющей, поскольку в условиях увеличения нагрузки, каждая единица была на счету. Однако, учитывая сложность и напряженность в </w:t>
      </w:r>
      <w:r w:rsidRPr="004C722D">
        <w:rPr>
          <w:rFonts w:ascii="Arial" w:hAnsi="Arial" w:cs="Arial"/>
          <w:color w:val="000000"/>
          <w:lang w:val="ru-RU"/>
        </w:rPr>
        <w:lastRenderedPageBreak/>
        <w:t>которой приходится работать сотрудникам полиции, в отчетном периоде не удалось добиться снижения текучести кадров, в результате чего общий некомплект увеличился и составил 5,08% </w:t>
      </w:r>
      <w:r w:rsidRPr="004C722D">
        <w:rPr>
          <w:rFonts w:ascii="Arial" w:hAnsi="Arial" w:cs="Arial"/>
          <w:i/>
          <w:iCs/>
          <w:color w:val="000000"/>
          <w:lang w:val="ru-RU"/>
        </w:rPr>
        <w:t>(110 единиц, АППГ 2,32% или 50 единиц).</w:t>
      </w:r>
      <w:r w:rsidRPr="004C722D">
        <w:rPr>
          <w:rFonts w:ascii="Arial" w:hAnsi="Arial" w:cs="Arial"/>
          <w:color w:val="000000"/>
          <w:lang w:val="ru-RU"/>
        </w:rPr>
        <w:t> При этом, 80 единиц только офицерских должностей являются вакантными, т.е. использовать весь имеющийся потенциал по приглашению соответствующих специалистов мы не смогли.</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Имеющимся личным составом Управления</w:t>
      </w:r>
      <w:r w:rsidRPr="004C722D">
        <w:rPr>
          <w:rFonts w:ascii="Arial" w:hAnsi="Arial" w:cs="Arial"/>
          <w:i/>
          <w:iCs/>
          <w:color w:val="000000"/>
          <w:lang w:val="ru-RU"/>
        </w:rPr>
        <w:t>  (по списку 2056 единиц)</w:t>
      </w:r>
      <w:r w:rsidRPr="004C722D">
        <w:rPr>
          <w:rFonts w:ascii="Arial" w:hAnsi="Arial" w:cs="Arial"/>
          <w:color w:val="000000"/>
          <w:lang w:val="ru-RU"/>
        </w:rPr>
        <w:t> была обеспечена охрана общественного порядка и безопасности при проведении более 1 тысячи 200, различного рода общественно – политических, спортивных, религиозных и других массовых мероприятий, в том числе открытие футбольного стадиона «Открытие Арена»  и выборов депутатов в Московскую городскую думу, при проведении которых, в условиях усиления, несли службу все сотрудники Управления без исключения </w:t>
      </w:r>
      <w:r w:rsidRPr="004C722D">
        <w:rPr>
          <w:rFonts w:ascii="Arial" w:hAnsi="Arial" w:cs="Arial"/>
          <w:i/>
          <w:iCs/>
          <w:color w:val="000000"/>
          <w:lang w:val="ru-RU"/>
        </w:rPr>
        <w:t>(всего было задействовано 19657 сотрудников +2,2%).</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Одновременно, сотрудники привлекались к охране общественного порядка и за пределами Северо-западного административного округа. Так, при проведении 98 массовых мероприятий в центральной части г. Москвы, 686 сотрудников Управления привлекались к охране общественного порядка </w:t>
      </w:r>
      <w:r w:rsidRPr="004C722D">
        <w:rPr>
          <w:rFonts w:ascii="Arial" w:hAnsi="Arial" w:cs="Arial"/>
          <w:i/>
          <w:iCs/>
          <w:color w:val="000000"/>
          <w:lang w:val="ru-RU"/>
        </w:rPr>
        <w:t>(это примерно 30% от всего личного состава).  </w:t>
      </w:r>
      <w:r w:rsidRPr="004C722D">
        <w:rPr>
          <w:rFonts w:ascii="Arial" w:hAnsi="Arial" w:cs="Arial"/>
          <w:color w:val="000000"/>
          <w:lang w:val="ru-RU"/>
        </w:rPr>
        <w:t>Кроме того, с учетом необходимости обеспечения охраны общественного порядка при проведении зимних Олимпийских игр в Сочи от Управления в период с декабря 2013 г. по апрель 2014 года откомандировывалось 17 сотрудников.</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Во время проведения обозначенных массовых мероприятий на территории округа не допущено ни одного проявления терроризма, экстремизма, массового нарушения общественного порядка.</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Необходимо отметить, что наряду с сотрудниками полиции в охране общественного порядка, принимали участие и простые граждане, это и народные дружинники </w:t>
      </w:r>
      <w:r w:rsidRPr="004C722D">
        <w:rPr>
          <w:rFonts w:ascii="Arial" w:hAnsi="Arial" w:cs="Arial"/>
          <w:i/>
          <w:iCs/>
          <w:color w:val="000000"/>
          <w:lang w:val="ru-RU"/>
        </w:rPr>
        <w:t>(всего 1646)</w:t>
      </w:r>
      <w:r w:rsidRPr="004C722D">
        <w:rPr>
          <w:rFonts w:ascii="Arial" w:hAnsi="Arial" w:cs="Arial"/>
          <w:color w:val="000000"/>
          <w:lang w:val="ru-RU"/>
        </w:rPr>
        <w:t> и представители частных охранных организаций </w:t>
      </w:r>
      <w:r w:rsidRPr="004C722D">
        <w:rPr>
          <w:rFonts w:ascii="Arial" w:hAnsi="Arial" w:cs="Arial"/>
          <w:i/>
          <w:iCs/>
          <w:color w:val="000000"/>
          <w:lang w:val="ru-RU"/>
        </w:rPr>
        <w:t>(всего 635).</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условиях сокращенной штатной численности сотрудников, участие общественности при проведении массовых мероприятий в округе очень существенно и необходимо. Поскольку, такая помощь граждан, позволяет сохранять силы и средства, специально предназначенные для обеспечения правопорядка на других маршрутах патрулирования и других зонах ответственности. </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Надеемся, что данное взаимодействие будет только укрепляться и увеличиваться.</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Оценивая криминогенную обстановку в округе, надо отметить, что  кардинальных изменений в структуре и динамике преступности на территории Северо-западного округа не произошло. И это, в первую очередь, можно отнести к показателю сохранения стабильности осуществления оперативно-служебной деятельности коллективом подразделений Управления.</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целом, по итогам прошедшего года, на территории Северо-западного административного округа г.Москвы, число зарегистрированных преступлений незначительно увеличилось на +5,2% </w:t>
      </w:r>
      <w:r w:rsidRPr="004C722D">
        <w:rPr>
          <w:rFonts w:ascii="Arial" w:hAnsi="Arial" w:cs="Arial"/>
          <w:i/>
          <w:iCs/>
          <w:color w:val="000000"/>
          <w:lang w:val="ru-RU"/>
        </w:rPr>
        <w:t>(или +673 преступления, всего 13667, город +4,5%)</w:t>
      </w:r>
      <w:r w:rsidRPr="004C722D">
        <w:rPr>
          <w:rFonts w:ascii="Arial" w:hAnsi="Arial" w:cs="Arial"/>
          <w:color w:val="000000"/>
          <w:lang w:val="ru-RU"/>
        </w:rPr>
        <w:t>. Общее увеличение преступлений произошло только за счет роста на +97,5% регистрации преступлений экономической направленности </w:t>
      </w:r>
      <w:r w:rsidRPr="004C722D">
        <w:rPr>
          <w:rFonts w:ascii="Arial" w:hAnsi="Arial" w:cs="Arial"/>
          <w:i/>
          <w:iCs/>
          <w:color w:val="000000"/>
          <w:lang w:val="ru-RU"/>
        </w:rPr>
        <w:t>(всего 2125, динамика +1049 преступлений, </w:t>
      </w:r>
      <w:r w:rsidRPr="004C722D">
        <w:rPr>
          <w:rFonts w:ascii="Arial" w:hAnsi="Arial" w:cs="Arial"/>
          <w:i/>
          <w:iCs/>
          <w:color w:val="000000"/>
          <w:u w:val="single"/>
          <w:lang w:val="ru-RU"/>
        </w:rPr>
        <w:t>город      -16,3%)</w:t>
      </w:r>
      <w:r w:rsidRPr="004C722D">
        <w:rPr>
          <w:rFonts w:ascii="Arial" w:hAnsi="Arial" w:cs="Arial"/>
          <w:i/>
          <w:iCs/>
          <w:color w:val="000000"/>
          <w:lang w:val="ru-RU"/>
        </w:rPr>
        <w:t>).</w:t>
      </w:r>
      <w:r w:rsidRPr="004C722D">
        <w:rPr>
          <w:rFonts w:ascii="Arial" w:hAnsi="Arial" w:cs="Arial"/>
          <w:color w:val="000000"/>
          <w:lang w:val="ru-RU"/>
        </w:rPr>
        <w:t> Такая динамика объясняется возбуждением 1717 </w:t>
      </w:r>
      <w:r w:rsidRPr="004C722D">
        <w:rPr>
          <w:rFonts w:ascii="Arial" w:hAnsi="Arial" w:cs="Arial"/>
          <w:i/>
          <w:iCs/>
          <w:color w:val="000000"/>
          <w:lang w:val="ru-RU"/>
        </w:rPr>
        <w:t>(+ 245,5% или </w:t>
      </w:r>
      <w:r w:rsidRPr="004C722D">
        <w:rPr>
          <w:rFonts w:ascii="Arial" w:hAnsi="Arial" w:cs="Arial"/>
          <w:i/>
          <w:iCs/>
          <w:color w:val="000000"/>
          <w:u w:val="single"/>
          <w:lang w:val="ru-RU"/>
        </w:rPr>
        <w:t>+1220 преступлений</w:t>
      </w:r>
      <w:r w:rsidRPr="004C722D">
        <w:rPr>
          <w:rFonts w:ascii="Arial" w:hAnsi="Arial" w:cs="Arial"/>
          <w:i/>
          <w:iCs/>
          <w:color w:val="000000"/>
          <w:lang w:val="ru-RU"/>
        </w:rPr>
        <w:t>, город +161,4%)</w:t>
      </w:r>
      <w:r w:rsidRPr="004C722D">
        <w:rPr>
          <w:rFonts w:ascii="Arial" w:hAnsi="Arial" w:cs="Arial"/>
          <w:color w:val="000000"/>
          <w:lang w:val="ru-RU"/>
        </w:rPr>
        <w:t> фактов подделки денежных средств </w:t>
      </w:r>
      <w:r w:rsidRPr="004C722D">
        <w:rPr>
          <w:rFonts w:ascii="Arial" w:hAnsi="Arial" w:cs="Arial"/>
          <w:i/>
          <w:iCs/>
          <w:color w:val="000000"/>
          <w:lang w:val="ru-RU"/>
        </w:rPr>
        <w:t>(ст.186 УК РФ)</w:t>
      </w:r>
      <w:r w:rsidRPr="004C722D">
        <w:rPr>
          <w:rFonts w:ascii="Arial" w:hAnsi="Arial" w:cs="Arial"/>
          <w:color w:val="000000"/>
          <w:lang w:val="ru-RU"/>
        </w:rPr>
        <w:t>, которые учтены по территории СЗАО только в связи с тем, что материалы об обнаружении таких подделок, направлены из расчетно-кассового центра расположенного на территории района Покровское Стрешнево. При этом фактически, поддельные денежные средства могли быть введены в гражданский оборот (т.е. сбыты) в различных местах не только г. Москвы, но и ЦФО. Однако в сложившейся ситуации учет таких фактов организован только по территории нашего округа, что не может быть объективным.</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Регистрация преступлений общеуголовной направленности, в том числе совершенных на улицах наоборот сократилась на -3,2% </w:t>
      </w:r>
      <w:r w:rsidRPr="004C722D">
        <w:rPr>
          <w:rFonts w:ascii="Arial" w:hAnsi="Arial" w:cs="Arial"/>
          <w:i/>
          <w:iCs/>
          <w:color w:val="000000"/>
          <w:lang w:val="ru-RU"/>
        </w:rPr>
        <w:t>(или -376 преступлений, всего 11542, город -5,8%).</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Больше всего преступлений было зарегистрировано по территориям обслуживания отделов по районам: Покровское-Стрешнево </w:t>
      </w:r>
      <w:r w:rsidRPr="004C722D">
        <w:rPr>
          <w:rFonts w:ascii="Arial" w:hAnsi="Arial" w:cs="Arial"/>
          <w:i/>
          <w:iCs/>
          <w:color w:val="000000"/>
          <w:lang w:val="ru-RU"/>
        </w:rPr>
        <w:t>(2581, +75,1%)</w:t>
      </w:r>
      <w:r w:rsidRPr="004C722D">
        <w:rPr>
          <w:rFonts w:ascii="Arial" w:hAnsi="Arial" w:cs="Arial"/>
          <w:color w:val="000000"/>
          <w:lang w:val="ru-RU"/>
        </w:rPr>
        <w:t> и Строгино </w:t>
      </w:r>
      <w:r w:rsidRPr="004C722D">
        <w:rPr>
          <w:rFonts w:ascii="Arial" w:hAnsi="Arial" w:cs="Arial"/>
          <w:i/>
          <w:iCs/>
          <w:color w:val="000000"/>
          <w:lang w:val="ru-RU"/>
        </w:rPr>
        <w:t>(1961, +0,6%).</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течении прошедшего года сотрудниками служб и подразделений Управления раскрыто 3311 преступлений экономической и общеуголовной направленности. При этом, число самих лиц привлеченных к уголовной ответственности увеличилось на +17,5% (всего 2566, город +0,6%), в том числе по преступлениям тяжких и особо тяжких составов +23% (всего 872, город +11,6%), общеуголовной направленности +16,8% (всего 2383, город -0,1%), экономической направленности +34% (всего 177, город +13,2%</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Единственными подразделениями на территории обслуживания, которых количество установленных преступников, сократилось остались Отделы Щукино </w:t>
      </w:r>
      <w:r w:rsidRPr="004C722D">
        <w:rPr>
          <w:rFonts w:ascii="Arial" w:hAnsi="Arial" w:cs="Arial"/>
          <w:i/>
          <w:iCs/>
          <w:color w:val="000000"/>
          <w:lang w:val="ru-RU"/>
        </w:rPr>
        <w:t>(всего 347, динамика -1,1%) </w:t>
      </w:r>
      <w:r w:rsidRPr="004C722D">
        <w:rPr>
          <w:rFonts w:ascii="Arial" w:hAnsi="Arial" w:cs="Arial"/>
          <w:color w:val="000000"/>
          <w:lang w:val="ru-RU"/>
        </w:rPr>
        <w:t>и Куркино </w:t>
      </w:r>
      <w:r w:rsidRPr="004C722D">
        <w:rPr>
          <w:rFonts w:ascii="Arial" w:hAnsi="Arial" w:cs="Arial"/>
          <w:i/>
          <w:iCs/>
          <w:color w:val="000000"/>
          <w:lang w:val="ru-RU"/>
        </w:rPr>
        <w:t>(всего 52, динамика -24,6</w:t>
      </w:r>
      <w:r w:rsidRPr="004C722D">
        <w:rPr>
          <w:rFonts w:ascii="Arial" w:hAnsi="Arial" w:cs="Arial"/>
          <w:color w:val="000000"/>
          <w:lang w:val="ru-RU"/>
        </w:rPr>
        <w:t>%).</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Самыми распространенными на территории округа видами преступлений оставались кражи</w:t>
      </w:r>
      <w:r w:rsidRPr="004C722D">
        <w:rPr>
          <w:rFonts w:ascii="Arial" w:hAnsi="Arial" w:cs="Arial"/>
          <w:i/>
          <w:iCs/>
          <w:color w:val="000000"/>
          <w:lang w:val="ru-RU"/>
        </w:rPr>
        <w:t>(46% от всех преступлений)</w:t>
      </w:r>
      <w:r w:rsidRPr="004C722D">
        <w:rPr>
          <w:rFonts w:ascii="Arial" w:hAnsi="Arial" w:cs="Arial"/>
          <w:color w:val="000000"/>
          <w:lang w:val="ru-RU"/>
        </w:rPr>
        <w:t> и мошенничества </w:t>
      </w:r>
      <w:r w:rsidRPr="004C722D">
        <w:rPr>
          <w:rFonts w:ascii="Arial" w:hAnsi="Arial" w:cs="Arial"/>
          <w:i/>
          <w:iCs/>
          <w:color w:val="000000"/>
          <w:lang w:val="ru-RU"/>
        </w:rPr>
        <w:t>(9% от всех преступлений).</w:t>
      </w:r>
      <w:r w:rsidRPr="004C722D">
        <w:rPr>
          <w:rFonts w:ascii="Arial" w:hAnsi="Arial" w:cs="Arial"/>
          <w:color w:val="000000"/>
          <w:lang w:val="ru-RU"/>
        </w:rPr>
        <w:t> При этом кражи, в том числе и совершенные на улицах, сокращались </w:t>
      </w:r>
      <w:r w:rsidRPr="004C722D">
        <w:rPr>
          <w:rFonts w:ascii="Arial" w:hAnsi="Arial" w:cs="Arial"/>
          <w:i/>
          <w:iCs/>
          <w:color w:val="000000"/>
          <w:lang w:val="ru-RU"/>
        </w:rPr>
        <w:t>(всего 6323, динамика -8,5%),</w:t>
      </w:r>
      <w:r w:rsidRPr="004C722D">
        <w:rPr>
          <w:rFonts w:ascii="Arial" w:hAnsi="Arial" w:cs="Arial"/>
          <w:color w:val="000000"/>
          <w:lang w:val="ru-RU"/>
        </w:rPr>
        <w:t> а вот мошенничеств, к сожалению, стало больше на +15,9% </w:t>
      </w:r>
      <w:r w:rsidRPr="004C722D">
        <w:rPr>
          <w:rFonts w:ascii="Arial" w:hAnsi="Arial" w:cs="Arial"/>
          <w:i/>
          <w:iCs/>
          <w:color w:val="000000"/>
          <w:lang w:val="ru-RU"/>
        </w:rPr>
        <w:t>(всего 1231).</w:t>
      </w:r>
      <w:r w:rsidRPr="004C722D">
        <w:rPr>
          <w:rFonts w:ascii="Arial" w:hAnsi="Arial" w:cs="Arial"/>
          <w:color w:val="000000"/>
          <w:lang w:val="ru-RU"/>
        </w:rPr>
        <w:t> Больше всего таких преступлений было совершено в районах Северное Тушино и Щукино, меньше всего в районе Куркино и Покровское-Стрешнево.</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Рост мошенничеств объясняется тем, что преступники пользуются, доверчивостью граждан, выдают себя за сотрудников органов местного самоуправления, правоохранительных органов, городских служб, общественных и коммерческих организаций и путем обмана и злоупотребления доверием завладевают деньгами или другим имуществом.  К сожалению, в большинстве случаев пострадавшими от таких преступлений становятся самые социально не защищенные престарелые граждане. Поэтому, нельзя забывать о том, что прежде чем открыть входную дверь в свою квартиру необходимо подумать, насколько необходима Вам та помощь, которую предлагают Вам ранее не известные люди.  Если же Вы приняли решение впустить к себе, например, представителей социальной службы или продавцов каких-то лекарств, обязательно требуйте предъявления документов удостоверяющих полномочия данных лиц. Обычно, в случаях отсутствия документов, мошенники ретируются.</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Распространенным видом мошеннических действий остается обман граждан при неожиданных звонках по телефонам, в процессе которых потенциальным потерпевшим сообщается о проблемах возникших у родственников </w:t>
      </w:r>
      <w:r w:rsidRPr="004C722D">
        <w:rPr>
          <w:rFonts w:ascii="Arial" w:hAnsi="Arial" w:cs="Arial"/>
          <w:i/>
          <w:iCs/>
          <w:color w:val="000000"/>
          <w:lang w:val="ru-RU"/>
        </w:rPr>
        <w:t>(например сын или дочь попали в ДТП и сбили человека и т.д.)</w:t>
      </w:r>
      <w:r w:rsidRPr="004C722D">
        <w:rPr>
          <w:rFonts w:ascii="Arial" w:hAnsi="Arial" w:cs="Arial"/>
          <w:color w:val="000000"/>
          <w:lang w:val="ru-RU"/>
        </w:rPr>
        <w:t> и необходимости их решения путем незамедлительного предоставления определенной суммы денежных средств. Практика показывает, что в большинстве случаев  преступники заинтересованы обмануть и получить деньги от потенциальных потерпевших в минимально короткое время, действуя напористо и не давая опомнится. В таких случаях, в первую очередь необходимо, изыскать возможность самостоятельно, без помощи посредников, связаться со своими родственниками или их знакомыми и перепроверить поступившую информацию.</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случаях когда мошенникам удалось кого-либо обмануть, указанным выше способом, то рекомендуем незамедлительно обращаться в полицию за помощью.</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Для профилактики фактов мошенничеств сотрудниками Управления подготавливались и направлялись памятки в различные учреждения кредитно-финансовой сферы (банки) в которых полиция просила руководство таких организаций сообщать о фактах снятия со своих счетов больших сумм денежных средств лицами из социально не защищенных слоев населения, особенно престарелыми гражданами. Кроме того, участковыми уполномоченными полиции, при отработке жилого сектора раздавались памятки о том, как избегать мошеннических действий со стороны других лиц, а так же проводились профилактические беседы с рассказами о типовых ситуациях при которых граждане подвергаются опасности быть обманутыми. </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Сотрудниками Управления в 2014 году не раз задерживались преступники, обманывающие граждан, как под видом продажи бесполезных лекарств, так и под видом оказания помощи в вызволении из беды родственников.</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К сожалению, при расследовании уголовных дел по таким фактам, и работе с задержанными преступниками, лишний раз убеждаешься в том, что озвученные советы не всегда воспринимаются гражданами в серьез, и именно на  этом строят свой обман преступники.</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Так, зимой 2014 года была задержана участница организованной преступной группы, состоящей из жителей Москвы и граждан России, которые совершали мошенничества с использованием служебного положения. Подельники преступницы объявлены в розыск, установлена причастность к 16 эпизодам мошеннических действий.</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феврале 2014 года сотрудниками Управления была задержана этническая организованная группа из 8 преступников занимавшихся мошенническими действиями при продаже биологически активных добавок. Участники данной группы были задержаны с поличным, доказана их причастность к 4 эпизодам преступной деятельности. Все преступники арестованы.</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Не оставались без внимания преступники занимавшиеся другими видами хищений, кражами, грабежами, разбоями. В отчетном периоде сотрудниками Управления были задержаны несколько групп граждан занимавшихся кражами автомашин, кражами денежных средств из банкоматов, грабежами и разбоями, совершаемыми на улицах и в организациях. По мере возможности такие задержания освещались в средствах массовой информации.</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Если говорить об основных видах составов преступлений, необходимо отметить сокращение регистрации на территории округа убийств </w:t>
      </w:r>
      <w:r w:rsidRPr="004C722D">
        <w:rPr>
          <w:rFonts w:ascii="Arial" w:hAnsi="Arial" w:cs="Arial"/>
          <w:i/>
          <w:iCs/>
          <w:color w:val="000000"/>
          <w:lang w:val="ru-RU"/>
        </w:rPr>
        <w:t>(всего 14, -33,3%, </w:t>
      </w:r>
      <w:r w:rsidRPr="004C722D">
        <w:rPr>
          <w:rFonts w:ascii="Arial" w:hAnsi="Arial" w:cs="Arial"/>
          <w:i/>
          <w:iCs/>
          <w:color w:val="000000"/>
          <w:u w:val="single"/>
          <w:lang w:val="ru-RU"/>
        </w:rPr>
        <w:t>город -</w:t>
      </w:r>
      <w:bookmarkStart w:id="0" w:name="_GoBack"/>
      <w:bookmarkEnd w:id="0"/>
      <w:r w:rsidRPr="004C722D">
        <w:rPr>
          <w:rFonts w:ascii="Arial" w:hAnsi="Arial" w:cs="Arial"/>
          <w:i/>
          <w:iCs/>
          <w:color w:val="000000"/>
          <w:u w:val="single"/>
          <w:lang w:val="ru-RU"/>
        </w:rPr>
        <w:t>10,4%</w:t>
      </w:r>
      <w:r w:rsidRPr="004C722D">
        <w:rPr>
          <w:rFonts w:ascii="Arial" w:hAnsi="Arial" w:cs="Arial"/>
          <w:i/>
          <w:iCs/>
          <w:color w:val="000000"/>
          <w:lang w:val="ru-RU"/>
        </w:rPr>
        <w:t>),</w:t>
      </w:r>
      <w:r w:rsidRPr="004C722D">
        <w:rPr>
          <w:rFonts w:ascii="Arial" w:hAnsi="Arial" w:cs="Arial"/>
          <w:color w:val="000000"/>
          <w:lang w:val="ru-RU"/>
        </w:rPr>
        <w:t> фактов причинения тяжкого вреда здоровью </w:t>
      </w:r>
      <w:r w:rsidRPr="004C722D">
        <w:rPr>
          <w:rFonts w:ascii="Arial" w:hAnsi="Arial" w:cs="Arial"/>
          <w:i/>
          <w:iCs/>
          <w:color w:val="000000"/>
          <w:lang w:val="ru-RU"/>
        </w:rPr>
        <w:t>(всего 78, -13,3%, </w:t>
      </w:r>
      <w:r w:rsidRPr="004C722D">
        <w:rPr>
          <w:rFonts w:ascii="Arial" w:hAnsi="Arial" w:cs="Arial"/>
          <w:i/>
          <w:iCs/>
          <w:color w:val="000000"/>
          <w:u w:val="single"/>
          <w:lang w:val="ru-RU"/>
        </w:rPr>
        <w:t>город -5,6%</w:t>
      </w:r>
      <w:r w:rsidRPr="004C722D">
        <w:rPr>
          <w:rFonts w:ascii="Arial" w:hAnsi="Arial" w:cs="Arial"/>
          <w:i/>
          <w:iCs/>
          <w:color w:val="000000"/>
          <w:lang w:val="ru-RU"/>
        </w:rPr>
        <w:t>),</w:t>
      </w:r>
      <w:r w:rsidRPr="004C722D">
        <w:rPr>
          <w:rFonts w:ascii="Arial" w:hAnsi="Arial" w:cs="Arial"/>
          <w:color w:val="000000"/>
          <w:lang w:val="ru-RU"/>
        </w:rPr>
        <w:t> краж в целом  </w:t>
      </w:r>
      <w:r w:rsidRPr="004C722D">
        <w:rPr>
          <w:rFonts w:ascii="Arial" w:hAnsi="Arial" w:cs="Arial"/>
          <w:i/>
          <w:iCs/>
          <w:color w:val="000000"/>
          <w:lang w:val="ru-RU"/>
        </w:rPr>
        <w:t>(всего 6323, динамика -8,5%, </w:t>
      </w:r>
      <w:r w:rsidRPr="004C722D">
        <w:rPr>
          <w:rFonts w:ascii="Arial" w:hAnsi="Arial" w:cs="Arial"/>
          <w:i/>
          <w:iCs/>
          <w:color w:val="000000"/>
          <w:u w:val="single"/>
          <w:lang w:val="ru-RU"/>
        </w:rPr>
        <w:t>город +3,9%</w:t>
      </w:r>
      <w:r w:rsidRPr="004C722D">
        <w:rPr>
          <w:rFonts w:ascii="Arial" w:hAnsi="Arial" w:cs="Arial"/>
          <w:i/>
          <w:iCs/>
          <w:color w:val="000000"/>
          <w:lang w:val="ru-RU"/>
        </w:rPr>
        <w:t>),</w:t>
      </w:r>
      <w:r w:rsidRPr="004C722D">
        <w:rPr>
          <w:rFonts w:ascii="Arial" w:hAnsi="Arial" w:cs="Arial"/>
          <w:color w:val="000000"/>
          <w:lang w:val="ru-RU"/>
        </w:rPr>
        <w:t> в том числе квартирных </w:t>
      </w:r>
      <w:r w:rsidRPr="004C722D">
        <w:rPr>
          <w:rFonts w:ascii="Arial" w:hAnsi="Arial" w:cs="Arial"/>
          <w:i/>
          <w:iCs/>
          <w:color w:val="000000"/>
          <w:lang w:val="ru-RU"/>
        </w:rPr>
        <w:t>(всего 343, -17,7%, </w:t>
      </w:r>
      <w:r w:rsidRPr="004C722D">
        <w:rPr>
          <w:rFonts w:ascii="Arial" w:hAnsi="Arial" w:cs="Arial"/>
          <w:i/>
          <w:iCs/>
          <w:color w:val="000000"/>
          <w:u w:val="single"/>
          <w:lang w:val="ru-RU"/>
        </w:rPr>
        <w:t>город -8,9%</w:t>
      </w:r>
      <w:r w:rsidRPr="004C722D">
        <w:rPr>
          <w:rFonts w:ascii="Arial" w:hAnsi="Arial" w:cs="Arial"/>
          <w:i/>
          <w:iCs/>
          <w:color w:val="000000"/>
          <w:lang w:val="ru-RU"/>
        </w:rPr>
        <w:t>),</w:t>
      </w:r>
      <w:r w:rsidRPr="004C722D">
        <w:rPr>
          <w:rFonts w:ascii="Arial" w:hAnsi="Arial" w:cs="Arial"/>
          <w:color w:val="000000"/>
          <w:lang w:val="ru-RU"/>
        </w:rPr>
        <w:t> краж автотранспорта </w:t>
      </w:r>
      <w:r w:rsidRPr="004C722D">
        <w:rPr>
          <w:rFonts w:ascii="Arial" w:hAnsi="Arial" w:cs="Arial"/>
          <w:i/>
          <w:iCs/>
          <w:color w:val="000000"/>
          <w:lang w:val="ru-RU"/>
        </w:rPr>
        <w:t>(всего 691, -8,5%, </w:t>
      </w:r>
      <w:r w:rsidRPr="004C722D">
        <w:rPr>
          <w:rFonts w:ascii="Arial" w:hAnsi="Arial" w:cs="Arial"/>
          <w:i/>
          <w:iCs/>
          <w:color w:val="000000"/>
          <w:u w:val="single"/>
          <w:lang w:val="ru-RU"/>
        </w:rPr>
        <w:t>город  -10,3%</w:t>
      </w:r>
      <w:r w:rsidRPr="004C722D">
        <w:rPr>
          <w:rFonts w:ascii="Arial" w:hAnsi="Arial" w:cs="Arial"/>
          <w:i/>
          <w:iCs/>
          <w:color w:val="000000"/>
          <w:lang w:val="ru-RU"/>
        </w:rPr>
        <w:t>),</w:t>
      </w:r>
      <w:r w:rsidRPr="004C722D">
        <w:rPr>
          <w:rFonts w:ascii="Arial" w:hAnsi="Arial" w:cs="Arial"/>
          <w:color w:val="000000"/>
          <w:lang w:val="ru-RU"/>
        </w:rPr>
        <w:t> разбоев </w:t>
      </w:r>
      <w:r w:rsidRPr="004C722D">
        <w:rPr>
          <w:rFonts w:ascii="Arial" w:hAnsi="Arial" w:cs="Arial"/>
          <w:i/>
          <w:iCs/>
          <w:color w:val="000000"/>
          <w:lang w:val="ru-RU"/>
        </w:rPr>
        <w:t>(всего 109, -42,6%,</w:t>
      </w:r>
      <w:r w:rsidRPr="004C722D">
        <w:rPr>
          <w:rFonts w:ascii="Arial" w:hAnsi="Arial" w:cs="Arial"/>
          <w:i/>
          <w:iCs/>
          <w:color w:val="000000"/>
          <w:u w:val="single"/>
          <w:lang w:val="ru-RU"/>
        </w:rPr>
        <w:t>город -18,2%</w:t>
      </w:r>
      <w:r w:rsidRPr="004C722D">
        <w:rPr>
          <w:rFonts w:ascii="Arial" w:hAnsi="Arial" w:cs="Arial"/>
          <w:i/>
          <w:iCs/>
          <w:color w:val="000000"/>
          <w:lang w:val="ru-RU"/>
        </w:rPr>
        <w:t>),</w:t>
      </w:r>
      <w:r w:rsidRPr="004C722D">
        <w:rPr>
          <w:rFonts w:ascii="Arial" w:hAnsi="Arial" w:cs="Arial"/>
          <w:color w:val="000000"/>
          <w:lang w:val="ru-RU"/>
        </w:rPr>
        <w:t> грабежей </w:t>
      </w:r>
      <w:r w:rsidRPr="004C722D">
        <w:rPr>
          <w:rFonts w:ascii="Arial" w:hAnsi="Arial" w:cs="Arial"/>
          <w:i/>
          <w:iCs/>
          <w:color w:val="000000"/>
          <w:lang w:val="ru-RU"/>
        </w:rPr>
        <w:t>(всего 580, -31,6%,   </w:t>
      </w:r>
      <w:r w:rsidRPr="004C722D">
        <w:rPr>
          <w:rFonts w:ascii="Arial" w:hAnsi="Arial" w:cs="Arial"/>
          <w:i/>
          <w:iCs/>
          <w:color w:val="000000"/>
          <w:u w:val="single"/>
          <w:lang w:val="ru-RU"/>
        </w:rPr>
        <w:t>город  -17,1%</w:t>
      </w:r>
      <w:r w:rsidRPr="004C722D">
        <w:rPr>
          <w:rFonts w:ascii="Arial" w:hAnsi="Arial" w:cs="Arial"/>
          <w:i/>
          <w:iCs/>
          <w:color w:val="000000"/>
          <w:lang w:val="ru-RU"/>
        </w:rPr>
        <w:t>),</w:t>
      </w:r>
      <w:r w:rsidRPr="004C722D">
        <w:rPr>
          <w:rFonts w:ascii="Arial" w:hAnsi="Arial" w:cs="Arial"/>
          <w:color w:val="000000"/>
          <w:lang w:val="ru-RU"/>
        </w:rPr>
        <w:t> угонов автотранспорта </w:t>
      </w:r>
      <w:r w:rsidRPr="004C722D">
        <w:rPr>
          <w:rFonts w:ascii="Arial" w:hAnsi="Arial" w:cs="Arial"/>
          <w:i/>
          <w:iCs/>
          <w:color w:val="000000"/>
          <w:lang w:val="ru-RU"/>
        </w:rPr>
        <w:t>(всего 106, -18,5%, </w:t>
      </w:r>
      <w:r w:rsidRPr="004C722D">
        <w:rPr>
          <w:rFonts w:ascii="Arial" w:hAnsi="Arial" w:cs="Arial"/>
          <w:i/>
          <w:iCs/>
          <w:color w:val="000000"/>
          <w:u w:val="single"/>
          <w:lang w:val="ru-RU"/>
        </w:rPr>
        <w:t>город -9%</w:t>
      </w:r>
      <w:r w:rsidRPr="004C722D">
        <w:rPr>
          <w:rFonts w:ascii="Arial" w:hAnsi="Arial" w:cs="Arial"/>
          <w:i/>
          <w:iCs/>
          <w:color w:val="000000"/>
          <w:lang w:val="ru-RU"/>
        </w:rPr>
        <w:t>),</w:t>
      </w:r>
      <w:r w:rsidRPr="004C722D">
        <w:rPr>
          <w:rFonts w:ascii="Arial" w:hAnsi="Arial" w:cs="Arial"/>
          <w:color w:val="000000"/>
          <w:lang w:val="ru-RU"/>
        </w:rPr>
        <w:t> хулиганств</w:t>
      </w:r>
      <w:r w:rsidRPr="004C722D">
        <w:rPr>
          <w:rFonts w:ascii="Arial" w:hAnsi="Arial" w:cs="Arial"/>
          <w:i/>
          <w:iCs/>
          <w:color w:val="000000"/>
          <w:lang w:val="ru-RU"/>
        </w:rPr>
        <w:t> (всего 21, -51,2%,   </w:t>
      </w:r>
      <w:r w:rsidRPr="004C722D">
        <w:rPr>
          <w:rFonts w:ascii="Arial" w:hAnsi="Arial" w:cs="Arial"/>
          <w:i/>
          <w:iCs/>
          <w:color w:val="000000"/>
          <w:u w:val="single"/>
          <w:lang w:val="ru-RU"/>
        </w:rPr>
        <w:t>город -19,9%</w:t>
      </w:r>
      <w:r w:rsidRPr="004C722D">
        <w:rPr>
          <w:rFonts w:ascii="Arial" w:hAnsi="Arial" w:cs="Arial"/>
          <w:i/>
          <w:iCs/>
          <w:color w:val="000000"/>
          <w:lang w:val="ru-RU"/>
        </w:rPr>
        <w:t>)</w:t>
      </w:r>
      <w:r w:rsidRPr="004C722D">
        <w:rPr>
          <w:rFonts w:ascii="Arial" w:hAnsi="Arial" w:cs="Arial"/>
          <w:color w:val="000000"/>
          <w:lang w:val="ru-RU"/>
        </w:rPr>
        <w:t>.</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Лучше чем в среднем по городу, сотрудниками Управления, раскрывались факты причинения тяжкого вреда здоровью </w:t>
      </w:r>
      <w:r w:rsidRPr="004C722D">
        <w:rPr>
          <w:rFonts w:ascii="Arial" w:hAnsi="Arial" w:cs="Arial"/>
          <w:i/>
          <w:iCs/>
          <w:color w:val="000000"/>
          <w:lang w:val="ru-RU"/>
        </w:rPr>
        <w:t>(из 78 раскрыто 55),</w:t>
      </w:r>
      <w:r w:rsidRPr="004C722D">
        <w:rPr>
          <w:rFonts w:ascii="Arial" w:hAnsi="Arial" w:cs="Arial"/>
          <w:color w:val="000000"/>
          <w:lang w:val="ru-RU"/>
        </w:rPr>
        <w:t>в том числе со смертельным исходом</w:t>
      </w:r>
      <w:r w:rsidRPr="004C722D">
        <w:rPr>
          <w:rFonts w:ascii="Arial" w:hAnsi="Arial" w:cs="Arial"/>
          <w:i/>
          <w:iCs/>
          <w:color w:val="000000"/>
          <w:lang w:val="ru-RU"/>
        </w:rPr>
        <w:t> (из 5 раскрыто 7), </w:t>
      </w:r>
      <w:r w:rsidRPr="004C722D">
        <w:rPr>
          <w:rFonts w:ascii="Arial" w:hAnsi="Arial" w:cs="Arial"/>
          <w:color w:val="000000"/>
          <w:lang w:val="ru-RU"/>
        </w:rPr>
        <w:t>разбои </w:t>
      </w:r>
      <w:r w:rsidRPr="004C722D">
        <w:rPr>
          <w:rFonts w:ascii="Arial" w:hAnsi="Arial" w:cs="Arial"/>
          <w:i/>
          <w:iCs/>
          <w:color w:val="000000"/>
          <w:lang w:val="ru-RU"/>
        </w:rPr>
        <w:t>(из 109 раскрыт 61), квартирные кражи (из 343 раскрыто 58),</w:t>
      </w:r>
      <w:r w:rsidRPr="004C722D">
        <w:rPr>
          <w:rFonts w:ascii="Arial" w:hAnsi="Arial" w:cs="Arial"/>
          <w:color w:val="000000"/>
          <w:lang w:val="ru-RU"/>
        </w:rPr>
        <w:t> мошенничества (из 1377 раскрыто 324), факты незаконного оборота оружия </w:t>
      </w:r>
      <w:r w:rsidRPr="004C722D">
        <w:rPr>
          <w:rFonts w:ascii="Arial" w:hAnsi="Arial" w:cs="Arial"/>
          <w:i/>
          <w:iCs/>
          <w:color w:val="000000"/>
          <w:lang w:val="ru-RU"/>
        </w:rPr>
        <w:t>(из 72, раскрыто 43)</w:t>
      </w:r>
      <w:r w:rsidRPr="004C722D">
        <w:rPr>
          <w:rFonts w:ascii="Arial" w:hAnsi="Arial" w:cs="Arial"/>
          <w:color w:val="000000"/>
          <w:lang w:val="ru-RU"/>
        </w:rPr>
        <w:t> и наркотиков </w:t>
      </w:r>
      <w:r w:rsidRPr="004C722D">
        <w:rPr>
          <w:rFonts w:ascii="Arial" w:hAnsi="Arial" w:cs="Arial"/>
          <w:i/>
          <w:iCs/>
          <w:color w:val="000000"/>
          <w:lang w:val="ru-RU"/>
        </w:rPr>
        <w:t>(из 1273 раскрыто 597).</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то же время, не достаточными можно признать усилия по раскрытию грабежей, краж  в целом, в том числе краж автотранспорта, где результаты УВД по СЗАО были скромнее, чем в среднем по г. Москве.</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Борьба с незаконным оборотом наркотиков – одна из наиболее злободневных тем нашего времени. Еще никогда в истории проблема немедицинского потребления наркотических средств и психотропных веществ не становилась такой актуальной для России и для Москвы в частности. Употребление наркотиков приводит к огромным жертвам, в особенности молодого поколения. Понимая всю серьезность данной проблемы сотрудники Управления в течении 2014 года увеличивали эффективность по борьбе с данным недугом общества. За отчетный период было раскрыто 487 преступлений связанных с незаконным оборотом наркотиков, из них 125 преступлений связанных со сбытом данных веществ. В результате проведенных мероприятий было изъято более 7,5 килограммов наркотических средств и психотропных веществ. Кроме того, велась борьба и с распространителями «спайсов», которые в последние годы получили широкое распространение по территории России. Сотрудниками было изъято около 2-х килограммов курительных смесей.</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прошедшем году сотрудникам Управления приходилось противостоять и имевшим место проявлениям организованной преступности. Всего было раскрыто 172 преступления совершенных участниками организованных групп, что свидетельствует об увеличении эффективности в этом направлении на +42%.</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течении прошедшего года сотрудниками было выявлено 408 преступлений совершенных в различных отраслях экономики </w:t>
      </w:r>
      <w:r w:rsidRPr="004C722D">
        <w:rPr>
          <w:rFonts w:ascii="Arial" w:hAnsi="Arial" w:cs="Arial"/>
          <w:i/>
          <w:iCs/>
          <w:color w:val="000000"/>
          <w:lang w:val="ru-RU"/>
        </w:rPr>
        <w:t>(без учета ст. 186 УК РФ)</w:t>
      </w:r>
      <w:r w:rsidRPr="004C722D">
        <w:rPr>
          <w:rFonts w:ascii="Arial" w:hAnsi="Arial" w:cs="Arial"/>
          <w:color w:val="000000"/>
          <w:lang w:val="ru-RU"/>
        </w:rPr>
        <w:t>, из которых раскрыто 355 или 87%</w:t>
      </w:r>
      <w:r w:rsidRPr="004C722D">
        <w:rPr>
          <w:rFonts w:ascii="Arial" w:hAnsi="Arial" w:cs="Arial"/>
          <w:i/>
          <w:iCs/>
          <w:color w:val="000000"/>
          <w:lang w:val="ru-RU"/>
        </w:rPr>
        <w:t>.</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Говоря об экономической преступности, необходимо отметить, что в прошедшем году было выявлено 93 преступления коррупционной направленности</w:t>
      </w:r>
      <w:r w:rsidRPr="004C722D">
        <w:rPr>
          <w:rFonts w:ascii="Arial" w:hAnsi="Arial" w:cs="Arial"/>
          <w:i/>
          <w:iCs/>
          <w:color w:val="000000"/>
          <w:lang w:val="ru-RU"/>
        </w:rPr>
        <w:t>,</w:t>
      </w:r>
      <w:r w:rsidRPr="004C722D">
        <w:rPr>
          <w:rFonts w:ascii="Arial" w:hAnsi="Arial" w:cs="Arial"/>
          <w:color w:val="000000"/>
          <w:lang w:val="ru-RU"/>
        </w:rPr>
        <w:t> 65 из которых это факты взятничества </w:t>
      </w:r>
      <w:r w:rsidRPr="004C722D">
        <w:rPr>
          <w:rFonts w:ascii="Arial" w:hAnsi="Arial" w:cs="Arial"/>
          <w:i/>
          <w:iCs/>
          <w:color w:val="000000"/>
          <w:lang w:val="ru-RU"/>
        </w:rPr>
        <w:t>(т.е. получения и дачи взяток).</w:t>
      </w:r>
      <w:r w:rsidRPr="004C722D">
        <w:rPr>
          <w:rFonts w:ascii="Arial" w:hAnsi="Arial" w:cs="Arial"/>
          <w:color w:val="000000"/>
          <w:lang w:val="ru-RU"/>
        </w:rPr>
        <w:t> Среди не чистых на руку государственных служащих оказывались и руководители Управ районов и сотрудники других государственных структур. Средняя сумма взятки составила 70 тысяч рублей.</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По этому поводу можно выразить слова уважения и признательности тем гражданам, которые не постеснялись проявить свою гражданскую позицию и сообщить в органы внутренних дел  о имевшихся фактах коррупции, в результате чего имелась возможность изобличить недобросовестных государственных служащих.</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условиях развития правового государства и свободного гражданского общества одним из приоритетных направлений современной уголовной политики является возмещение причиненного ущерба. Возвращение гражданам, пострадавшим от преступных посягательств, похищенных ценностей и материальных средств является одной из важных задач стоящих перед сотрудниками.  В результате раскрытия преступлений и расследования уголовных дел сотрудникам Управления удалось возместить ущерб, причиненный преступными действиями, на сумму порядка 140 миллионов рублей.</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Отдельное внимание, обращалось на наведение порядка в сфере миграции. Каждый житель г. Москвы, из средств массовой информации мог видеть, сколько мер предпринималось для усиления противодействия преступности среди гостей столицы.</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Такой подход был не случайным, так как половина  раскрытых преступлений </w:t>
      </w:r>
      <w:r w:rsidRPr="004C722D">
        <w:rPr>
          <w:rFonts w:ascii="Arial" w:hAnsi="Arial" w:cs="Arial"/>
          <w:i/>
          <w:iCs/>
          <w:color w:val="000000"/>
          <w:lang w:val="ru-RU"/>
        </w:rPr>
        <w:t>(а именно 49,8%, или 1652 из 3311 преступлений)</w:t>
      </w:r>
      <w:r w:rsidRPr="004C722D">
        <w:rPr>
          <w:rFonts w:ascii="Arial" w:hAnsi="Arial" w:cs="Arial"/>
          <w:color w:val="000000"/>
          <w:lang w:val="ru-RU"/>
        </w:rPr>
        <w:t> были совершены жителями других регионов Российской Федерации и иностранцами, преимущественного ближнего зарубежья.</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Из числа Россиян проживающих за пределами Московского региона, наибольшее количество преступлений совершалось жителями Мордовии (27), Дагестана </w:t>
      </w:r>
      <w:r w:rsidRPr="004C722D">
        <w:rPr>
          <w:rFonts w:ascii="Arial" w:hAnsi="Arial" w:cs="Arial"/>
          <w:i/>
          <w:iCs/>
          <w:color w:val="000000"/>
          <w:lang w:val="ru-RU"/>
        </w:rPr>
        <w:t>(27),</w:t>
      </w:r>
      <w:r w:rsidRPr="004C722D">
        <w:rPr>
          <w:rFonts w:ascii="Arial" w:hAnsi="Arial" w:cs="Arial"/>
          <w:color w:val="000000"/>
          <w:lang w:val="ru-RU"/>
        </w:rPr>
        <w:t>Башкортостана (20), жителями Ставропольского края </w:t>
      </w:r>
      <w:r w:rsidRPr="004C722D">
        <w:rPr>
          <w:rFonts w:ascii="Arial" w:hAnsi="Arial" w:cs="Arial"/>
          <w:i/>
          <w:iCs/>
          <w:color w:val="000000"/>
          <w:lang w:val="ru-RU"/>
        </w:rPr>
        <w:t>(17).</w:t>
      </w:r>
      <w:r w:rsidRPr="004C722D">
        <w:rPr>
          <w:rFonts w:ascii="Arial" w:hAnsi="Arial" w:cs="Arial"/>
          <w:color w:val="000000"/>
          <w:lang w:val="ru-RU"/>
        </w:rPr>
        <w:t> Среди иностранцев, наибольшую криминальную активность проявляли граждане (Узбекистана </w:t>
      </w:r>
      <w:r w:rsidRPr="004C722D">
        <w:rPr>
          <w:rFonts w:ascii="Arial" w:hAnsi="Arial" w:cs="Arial"/>
          <w:i/>
          <w:iCs/>
          <w:color w:val="000000"/>
          <w:lang w:val="ru-RU"/>
        </w:rPr>
        <w:t>(144),</w:t>
      </w:r>
      <w:r w:rsidRPr="004C722D">
        <w:rPr>
          <w:rFonts w:ascii="Arial" w:hAnsi="Arial" w:cs="Arial"/>
          <w:color w:val="000000"/>
          <w:lang w:val="ru-RU"/>
        </w:rPr>
        <w:t> Молдовы </w:t>
      </w:r>
      <w:r w:rsidRPr="004C722D">
        <w:rPr>
          <w:rFonts w:ascii="Arial" w:hAnsi="Arial" w:cs="Arial"/>
          <w:i/>
          <w:iCs/>
          <w:color w:val="000000"/>
          <w:lang w:val="ru-RU"/>
        </w:rPr>
        <w:t>(117)</w:t>
      </w:r>
      <w:r w:rsidRPr="004C722D">
        <w:rPr>
          <w:rFonts w:ascii="Arial" w:hAnsi="Arial" w:cs="Arial"/>
          <w:color w:val="000000"/>
          <w:lang w:val="ru-RU"/>
        </w:rPr>
        <w:t>, Таджикистана </w:t>
      </w:r>
      <w:r w:rsidRPr="004C722D">
        <w:rPr>
          <w:rFonts w:ascii="Arial" w:hAnsi="Arial" w:cs="Arial"/>
          <w:i/>
          <w:iCs/>
          <w:color w:val="000000"/>
          <w:lang w:val="ru-RU"/>
        </w:rPr>
        <w:t>(92),</w:t>
      </w:r>
      <w:r w:rsidRPr="004C722D">
        <w:rPr>
          <w:rFonts w:ascii="Arial" w:hAnsi="Arial" w:cs="Arial"/>
          <w:color w:val="000000"/>
          <w:lang w:val="ru-RU"/>
        </w:rPr>
        <w:t> Киргизии </w:t>
      </w:r>
      <w:r w:rsidRPr="004C722D">
        <w:rPr>
          <w:rFonts w:ascii="Arial" w:hAnsi="Arial" w:cs="Arial"/>
          <w:i/>
          <w:iCs/>
          <w:color w:val="000000"/>
          <w:lang w:val="ru-RU"/>
        </w:rPr>
        <w:t>(78).</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При этом если, преступность среди жителей других регионов РФ увеличилась всего на +5,6%</w:t>
      </w:r>
      <w:r w:rsidRPr="004C722D">
        <w:rPr>
          <w:rFonts w:ascii="Arial" w:hAnsi="Arial" w:cs="Arial"/>
          <w:i/>
          <w:iCs/>
          <w:color w:val="000000"/>
          <w:lang w:val="ru-RU"/>
        </w:rPr>
        <w:t>(всего 1033 преступления),</w:t>
      </w:r>
      <w:r w:rsidRPr="004C722D">
        <w:rPr>
          <w:rFonts w:ascii="Arial" w:hAnsi="Arial" w:cs="Arial"/>
          <w:color w:val="000000"/>
          <w:lang w:val="ru-RU"/>
        </w:rPr>
        <w:t> то количество преступлений совершенных иностранцами увеличилось на +8,2% </w:t>
      </w:r>
      <w:r w:rsidRPr="004C722D">
        <w:rPr>
          <w:rFonts w:ascii="Arial" w:hAnsi="Arial" w:cs="Arial"/>
          <w:i/>
          <w:iCs/>
          <w:color w:val="000000"/>
          <w:lang w:val="ru-RU"/>
        </w:rPr>
        <w:t>(всего 619).</w:t>
      </w:r>
      <w:r w:rsidRPr="004C722D">
        <w:rPr>
          <w:rFonts w:ascii="Arial" w:hAnsi="Arial" w:cs="Arial"/>
          <w:color w:val="000000"/>
          <w:lang w:val="ru-RU"/>
        </w:rPr>
        <w:t> К сожалению это общегородская тенденция.</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Принимая адекватные меры, сотрудниками Управления было выявлено 106 фактов незаконной миграции, по результатам расследования которых – 81 преступление было направлено в суды. Уголовные дела по данному направлению возбуждались как в отношении руководителей организаций, принимающих на работу иностранцев, так и в отношении граждан фиктивно их регистрирующих на своей жил.площади.</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По количеству выявленных и расследованных преступлений данной категории УВД заняло 3 место в г. Москве, и здесь в очередной раз необходимо акцентировать внимание, на том, что без участия бдительных граждан, которые предоставляли информацию о «плохих» квартирах, наладить данную работу было бы сложнее.   </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Напомним, что в 2013 году был принят ряд изменений  законодательства, с учетом которых фиктивные регистрация и постановка на учет иностранцев и лиц без гражданства представляют собой уголовно наказуемое деяние, т.е. преступление. Оба этих преступления могут наказываться лишением свободы на срок до 3-х лет. Таким образом, любой гражданин или руководитель какой-либо фирмы, который зарегистрировал у себя иностранца не проживающего по данному адресу (т.е. фиктивно), может быть привлечен к уголовной ответственности и в зависимости от решения суда, может быть подвергнут наказанию в виде  лишения свободы.</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Кроме выявления преступлений, сотрудниками Управления применялись меры административного воздействия. Всего за нарушения миграционного законодательство было составлено почти тысяча  протоколов об административных правонарушениях </w:t>
      </w:r>
      <w:r w:rsidRPr="004C722D">
        <w:rPr>
          <w:rFonts w:ascii="Arial" w:hAnsi="Arial" w:cs="Arial"/>
          <w:i/>
          <w:iCs/>
          <w:color w:val="000000"/>
          <w:lang w:val="ru-RU"/>
        </w:rPr>
        <w:t>(941, динамика -72,8%).</w:t>
      </w:r>
      <w:r w:rsidRPr="004C722D">
        <w:rPr>
          <w:rFonts w:ascii="Arial" w:hAnsi="Arial" w:cs="Arial"/>
          <w:color w:val="000000"/>
          <w:lang w:val="ru-RU"/>
        </w:rPr>
        <w:t> При этом, выдворению были подвергнуты 772 мигранта </w:t>
      </w:r>
      <w:r w:rsidRPr="004C722D">
        <w:rPr>
          <w:rFonts w:ascii="Arial" w:hAnsi="Arial" w:cs="Arial"/>
          <w:i/>
          <w:iCs/>
          <w:color w:val="000000"/>
          <w:lang w:val="ru-RU"/>
        </w:rPr>
        <w:t>(динамика +17,5%).</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то же время, в прошедшем году, сократилось число преступлений совершенных ранее судимыми лицами </w:t>
      </w:r>
      <w:r w:rsidRPr="004C722D">
        <w:rPr>
          <w:rFonts w:ascii="Arial" w:hAnsi="Arial" w:cs="Arial"/>
          <w:i/>
          <w:iCs/>
          <w:color w:val="000000"/>
          <w:lang w:val="ru-RU"/>
        </w:rPr>
        <w:t>(всего 732, динамика -15,9%).</w:t>
      </w:r>
      <w:r w:rsidRPr="004C722D">
        <w:rPr>
          <w:rFonts w:ascii="Arial" w:hAnsi="Arial" w:cs="Arial"/>
          <w:color w:val="000000"/>
          <w:lang w:val="ru-RU"/>
        </w:rPr>
        <w:t> Снижение преступности среди ранее судимых лиц наблюдается на территории всех районов округа, за исключением районов: Южное Тушино и Хорошево-Мневники.</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большей степени, такое сокращение преступлений связано с активизацией работы с данной категорией граждан, в связи с возобновленной системой административного надзора, которая позволяет более пристально наблюдать за указанными гражданами, в результате чего, все их противоправные действия не остаются незамеченными.</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 </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С целью профилактики преступлений, сотрудниками Управления активно использовалась административная практика.</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Так за совершение административных правонарушений в отношении граждан и юридических лиц составлено более 24 тысяч протоколов   </w:t>
      </w:r>
      <w:r w:rsidRPr="004C722D">
        <w:rPr>
          <w:rFonts w:ascii="Arial" w:hAnsi="Arial" w:cs="Arial"/>
          <w:i/>
          <w:iCs/>
          <w:color w:val="000000"/>
          <w:lang w:val="ru-RU"/>
        </w:rPr>
        <w:t>(динамика -10%).</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Анализ указанных правонарушений, которые в большинстве случаев могли бы повлечь за собой более тяжкие последствия, показал, что более половины из них связана с распитием спиртных напитков и появлением в пьяном виде в общественных местах </w:t>
      </w:r>
      <w:r w:rsidRPr="004C722D">
        <w:rPr>
          <w:rFonts w:ascii="Arial" w:hAnsi="Arial" w:cs="Arial"/>
          <w:i/>
          <w:iCs/>
          <w:color w:val="000000"/>
          <w:lang w:val="ru-RU"/>
        </w:rPr>
        <w:t>(всего 13776, динамика +0,1%).</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Другую не менее значимую часть правонарушений составляют: мелкое хулиганство </w:t>
      </w:r>
      <w:r w:rsidRPr="004C722D">
        <w:rPr>
          <w:rFonts w:ascii="Arial" w:hAnsi="Arial" w:cs="Arial"/>
          <w:i/>
          <w:iCs/>
          <w:color w:val="000000"/>
          <w:lang w:val="ru-RU"/>
        </w:rPr>
        <w:t>(всего 1369, динамика -19,2%),</w:t>
      </w:r>
      <w:r w:rsidRPr="004C722D">
        <w:rPr>
          <w:rFonts w:ascii="Arial" w:hAnsi="Arial" w:cs="Arial"/>
          <w:color w:val="000000"/>
          <w:lang w:val="ru-RU"/>
        </w:rPr>
        <w:t> нарушения правил дорожного движения </w:t>
      </w:r>
      <w:r w:rsidRPr="004C722D">
        <w:rPr>
          <w:rFonts w:ascii="Arial" w:hAnsi="Arial" w:cs="Arial"/>
          <w:i/>
          <w:iCs/>
          <w:color w:val="000000"/>
          <w:lang w:val="ru-RU"/>
        </w:rPr>
        <w:t>(более 85000, динамика +36,1%).</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Наибольшее количество административных правонарушений выявлено сотрудниками Отделов Строгино, Хорошево-Мневники и Митино </w:t>
      </w:r>
      <w:r w:rsidRPr="004C722D">
        <w:rPr>
          <w:rFonts w:ascii="Arial" w:hAnsi="Arial" w:cs="Arial"/>
          <w:i/>
          <w:iCs/>
          <w:color w:val="000000"/>
          <w:lang w:val="ru-RU"/>
        </w:rPr>
        <w:t>(около 4 000 в каждом подразделении).</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  Одновременно, в прошедшем году выявлено 574 </w:t>
      </w:r>
      <w:r w:rsidRPr="004C722D">
        <w:rPr>
          <w:rFonts w:ascii="Arial" w:hAnsi="Arial" w:cs="Arial"/>
          <w:i/>
          <w:iCs/>
          <w:color w:val="000000"/>
          <w:lang w:val="ru-RU"/>
        </w:rPr>
        <w:t>(динамика  -7%),</w:t>
      </w:r>
      <w:r w:rsidRPr="004C722D">
        <w:rPr>
          <w:rFonts w:ascii="Arial" w:hAnsi="Arial" w:cs="Arial"/>
          <w:color w:val="000000"/>
          <w:lang w:val="ru-RU"/>
        </w:rPr>
        <w:t> так называемых бытовых и на первый взгляд незначительных преступлений, игнорирование которых так же могло бы повлечь за собой более тяжкие последствия </w:t>
      </w:r>
      <w:r w:rsidRPr="004C722D">
        <w:rPr>
          <w:rFonts w:ascii="Arial" w:hAnsi="Arial" w:cs="Arial"/>
          <w:i/>
          <w:iCs/>
          <w:color w:val="000000"/>
          <w:lang w:val="ru-RU"/>
        </w:rPr>
        <w:t>(превентивные составы).</w:t>
      </w:r>
      <w:r w:rsidRPr="004C722D">
        <w:rPr>
          <w:rFonts w:ascii="Arial" w:hAnsi="Arial" w:cs="Arial"/>
          <w:color w:val="000000"/>
          <w:lang w:val="ru-RU"/>
        </w:rPr>
        <w:t> В том числе 234</w:t>
      </w:r>
      <w:r w:rsidRPr="004C722D">
        <w:rPr>
          <w:rFonts w:ascii="Arial" w:hAnsi="Arial" w:cs="Arial"/>
          <w:i/>
          <w:iCs/>
          <w:color w:val="000000"/>
          <w:lang w:val="ru-RU"/>
        </w:rPr>
        <w:t>(динамика -0,4%)</w:t>
      </w:r>
      <w:r w:rsidRPr="004C722D">
        <w:rPr>
          <w:rFonts w:ascii="Arial" w:hAnsi="Arial" w:cs="Arial"/>
          <w:color w:val="000000"/>
          <w:lang w:val="ru-RU"/>
        </w:rPr>
        <w:t> – связанных с угрозой убийством или причинением тяжкого вреда здоровью, 21  факт хулиганства </w:t>
      </w:r>
      <w:r w:rsidRPr="004C722D">
        <w:rPr>
          <w:rFonts w:ascii="Arial" w:hAnsi="Arial" w:cs="Arial"/>
          <w:i/>
          <w:iCs/>
          <w:color w:val="000000"/>
          <w:lang w:val="ru-RU"/>
        </w:rPr>
        <w:t>(динамика -51,2%).</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целом, в большинстве районов Округа количество таких бытовых преступлений сократилось.</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отчетном периоде выявлено 1 </w:t>
      </w:r>
      <w:r w:rsidRPr="004C722D">
        <w:rPr>
          <w:rFonts w:ascii="Arial" w:hAnsi="Arial" w:cs="Arial"/>
          <w:i/>
          <w:iCs/>
          <w:color w:val="000000"/>
          <w:lang w:val="ru-RU"/>
        </w:rPr>
        <w:t>(динамика -50%)</w:t>
      </w:r>
      <w:r w:rsidRPr="004C722D">
        <w:rPr>
          <w:rFonts w:ascii="Arial" w:hAnsi="Arial" w:cs="Arial"/>
          <w:color w:val="000000"/>
          <w:lang w:val="ru-RU"/>
        </w:rPr>
        <w:t> преступление, связанное с вовлечением несовершеннолетних в преступную и антиобщественную деятельность.</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Наличие таких фактов не может не настораживать, несмотря на то что, число преступлений совершенных самими несовершеннолетними сократилось на 12,5% </w:t>
      </w:r>
      <w:r w:rsidRPr="004C722D">
        <w:rPr>
          <w:rFonts w:ascii="Arial" w:hAnsi="Arial" w:cs="Arial"/>
          <w:i/>
          <w:iCs/>
          <w:color w:val="000000"/>
          <w:lang w:val="ru-RU"/>
        </w:rPr>
        <w:t>(всего 70).</w:t>
      </w:r>
      <w:r w:rsidRPr="004C722D">
        <w:rPr>
          <w:rFonts w:ascii="Arial" w:hAnsi="Arial" w:cs="Arial"/>
          <w:color w:val="000000"/>
          <w:lang w:val="ru-RU"/>
        </w:rPr>
        <w:t> Больше всего преступлений, подростки совершили в районах Строгино </w:t>
      </w:r>
      <w:r w:rsidRPr="004C722D">
        <w:rPr>
          <w:rFonts w:ascii="Arial" w:hAnsi="Arial" w:cs="Arial"/>
          <w:i/>
          <w:iCs/>
          <w:color w:val="000000"/>
          <w:lang w:val="ru-RU"/>
        </w:rPr>
        <w:t>(всего 17, +112,5%),</w:t>
      </w:r>
      <w:r w:rsidRPr="004C722D">
        <w:rPr>
          <w:rFonts w:ascii="Arial" w:hAnsi="Arial" w:cs="Arial"/>
          <w:color w:val="000000"/>
          <w:lang w:val="ru-RU"/>
        </w:rPr>
        <w:t> Хорошево-Мневники </w:t>
      </w:r>
      <w:r w:rsidRPr="004C722D">
        <w:rPr>
          <w:rFonts w:ascii="Arial" w:hAnsi="Arial" w:cs="Arial"/>
          <w:i/>
          <w:iCs/>
          <w:color w:val="000000"/>
          <w:lang w:val="ru-RU"/>
        </w:rPr>
        <w:t>(7, +40%), Митино</w:t>
      </w:r>
      <w:r w:rsidRPr="004C722D">
        <w:rPr>
          <w:rFonts w:ascii="Arial" w:hAnsi="Arial" w:cs="Arial"/>
          <w:color w:val="000000"/>
          <w:lang w:val="ru-RU"/>
        </w:rPr>
        <w:t> </w:t>
      </w:r>
      <w:r w:rsidRPr="004C722D">
        <w:rPr>
          <w:rFonts w:ascii="Arial" w:hAnsi="Arial" w:cs="Arial"/>
          <w:i/>
          <w:iCs/>
          <w:color w:val="000000"/>
          <w:lang w:val="ru-RU"/>
        </w:rPr>
        <w:t>(7, -56,3%).</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результате проведения профилактических мероприятий с несовершеннолетними, в 2014 году удалось сократить количество преступлений, совершенных несовершеннолетними в состоянии алкогольного опьянения на -80% (с 5 до 1).</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Стараясь предотвратить и спрофилактировать совершение преступлений, за различные правонарушения в отделы МВД России по районам СЗАО г. Москвы было доставлено около полутора тысяч  несовершеннолетних (всего 1405, динамика -22,8%), из них не проживающих в г. Москве – 412. За занятие бродяжничеством и попрошайничеством в текущем году доставлен 592 подростка, в том числе 301 проживающих в г. Москве.</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По результатам мероприятий на профилактический учет в подразделения по делам несовершеннолетних УВД поставлено 376 подростков. За поведением таких детей установлен соответствующий контроль, в процессе которого сотрудниками ПДН, проводится различного рода профилактическая работа.</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Не оставались без внимания и неблагополучные родители, которых в прошедшем году было установлено и поставлено на учет 247. Кроме того, продолжалась работа с родителями, уклоняющимися от воспитания своих детей </w:t>
      </w:r>
      <w:r w:rsidRPr="004C722D">
        <w:rPr>
          <w:rFonts w:ascii="Arial" w:hAnsi="Arial" w:cs="Arial"/>
          <w:i/>
          <w:iCs/>
          <w:color w:val="000000"/>
          <w:lang w:val="ru-RU"/>
        </w:rPr>
        <w:t>(всего 161),</w:t>
      </w:r>
      <w:r w:rsidRPr="004C722D">
        <w:rPr>
          <w:rFonts w:ascii="Arial" w:hAnsi="Arial" w:cs="Arial"/>
          <w:color w:val="000000"/>
          <w:lang w:val="ru-RU"/>
        </w:rPr>
        <w:t> по результатам которой, было собрано 95 материалов на лишение родительских прав.</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 В целях профилактики, в прошедшем году, к административной ответственности привлечено 33 взрослых  лица, вовлекающих несовершеннолетних в употребление спиртных напитков, а так же 71 лицо, допустившее продажу несовершеннолетним табачных изделий и спиртных напитков.</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 </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Несмотря на реализацию задач по обеспечению безопасности дорожного движения, аварийность на территории округа возросла примерно на +2,5% (всего 847 ДТП). В то же время удалось снизить количество погибших на -21,4% (всего 33 человека).</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К сожалению, увеличилось количество детей пострадавших в дорожно-транспортных происшествиях на 7,7% </w:t>
      </w:r>
      <w:r w:rsidRPr="004C722D">
        <w:rPr>
          <w:rFonts w:ascii="Arial" w:hAnsi="Arial" w:cs="Arial"/>
          <w:i/>
          <w:iCs/>
          <w:color w:val="000000"/>
          <w:lang w:val="ru-RU"/>
        </w:rPr>
        <w:t>(всего 84), </w:t>
      </w:r>
      <w:r w:rsidRPr="004C722D">
        <w:rPr>
          <w:rFonts w:ascii="Arial" w:hAnsi="Arial" w:cs="Arial"/>
          <w:color w:val="000000"/>
          <w:lang w:val="ru-RU"/>
        </w:rPr>
        <w:t>отмечено 2 случая гибели детей </w:t>
      </w:r>
      <w:r w:rsidRPr="004C722D">
        <w:rPr>
          <w:rFonts w:ascii="Arial" w:hAnsi="Arial" w:cs="Arial"/>
          <w:i/>
          <w:iCs/>
          <w:color w:val="000000"/>
          <w:lang w:val="ru-RU"/>
        </w:rPr>
        <w:t>(динамика +1)</w:t>
      </w:r>
      <w:r w:rsidRPr="004C722D">
        <w:rPr>
          <w:rFonts w:ascii="Arial" w:hAnsi="Arial" w:cs="Arial"/>
          <w:color w:val="000000"/>
          <w:lang w:val="ru-RU"/>
        </w:rPr>
        <w:t>. </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2014 году в целях профилактики грубых нарушений ПДД со стороны участников дорожного движения на территории СЗАО г. Москвы, сотрудниками Управления совместно с приданными силами Главка было проведено 95 специальных мероприятий </w:t>
      </w:r>
      <w:r w:rsidRPr="004C722D">
        <w:rPr>
          <w:rFonts w:ascii="Arial" w:hAnsi="Arial" w:cs="Arial"/>
          <w:i/>
          <w:iCs/>
          <w:color w:val="000000"/>
          <w:lang w:val="ru-RU"/>
        </w:rPr>
        <w:t>(динамика +41,7%).</w:t>
      </w:r>
      <w:r w:rsidRPr="004C722D">
        <w:rPr>
          <w:rFonts w:ascii="Arial" w:hAnsi="Arial" w:cs="Arial"/>
          <w:color w:val="000000"/>
          <w:lang w:val="ru-RU"/>
        </w:rPr>
        <w:t> Это и  «Нетрезвый водитель», «Пешеход», «Пешеходный переход», «Встречная полоса»,  «Перекресток», «Скорость», «Мото». По результатам этих мероприятий выявлено более 4 тысяч нарушений ПДД со стороны участников дорожного движения </w:t>
      </w:r>
      <w:r w:rsidRPr="004C722D">
        <w:rPr>
          <w:rFonts w:ascii="Arial" w:hAnsi="Arial" w:cs="Arial"/>
          <w:i/>
          <w:iCs/>
          <w:color w:val="000000"/>
          <w:lang w:val="ru-RU"/>
        </w:rPr>
        <w:t>(3935)</w:t>
      </w:r>
      <w:r w:rsidRPr="004C722D">
        <w:rPr>
          <w:rFonts w:ascii="Arial" w:hAnsi="Arial" w:cs="Arial"/>
          <w:color w:val="000000"/>
          <w:lang w:val="ru-RU"/>
        </w:rPr>
        <w:t>.</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Как отмечалось ранее, за отчетный период всего выявлено более 85 тысяч нарушений правил дорожного движения, в том числе 76 тысяч </w:t>
      </w:r>
      <w:r w:rsidRPr="004C722D">
        <w:rPr>
          <w:rFonts w:ascii="Arial" w:hAnsi="Arial" w:cs="Arial"/>
          <w:i/>
          <w:iCs/>
          <w:color w:val="000000"/>
          <w:lang w:val="ru-RU"/>
        </w:rPr>
        <w:t>(динамика +39,6%)</w:t>
      </w:r>
      <w:r w:rsidRPr="004C722D">
        <w:rPr>
          <w:rFonts w:ascii="Arial" w:hAnsi="Arial" w:cs="Arial"/>
          <w:color w:val="000000"/>
          <w:lang w:val="ru-RU"/>
        </w:rPr>
        <w:t> – со стороны водителей и 5 тысяч </w:t>
      </w:r>
      <w:r w:rsidRPr="004C722D">
        <w:rPr>
          <w:rFonts w:ascii="Arial" w:hAnsi="Arial" w:cs="Arial"/>
          <w:i/>
          <w:iCs/>
          <w:color w:val="000000"/>
          <w:lang w:val="ru-RU"/>
        </w:rPr>
        <w:t>(динамика -23,4%)</w:t>
      </w:r>
      <w:r w:rsidRPr="004C722D">
        <w:rPr>
          <w:rFonts w:ascii="Arial" w:hAnsi="Arial" w:cs="Arial"/>
          <w:color w:val="000000"/>
          <w:lang w:val="ru-RU"/>
        </w:rPr>
        <w:t> – со стороны пешеходов.</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Остается значительным и к сожалению увеличивается количество фактов связанных с управление транспортными средствами водителями, находящимися в состоянии                     опьянения либо лишенных прав за управление транспортного средства в пьяном виде - 1979</w:t>
      </w:r>
      <w:r w:rsidRPr="004C722D">
        <w:rPr>
          <w:rFonts w:ascii="Arial" w:hAnsi="Arial" w:cs="Arial"/>
          <w:i/>
          <w:iCs/>
          <w:color w:val="000000"/>
          <w:lang w:val="ru-RU"/>
        </w:rPr>
        <w:t>(динамика +1,1%). </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Поэтому, с учетом значимости вопроса, требовательность со стороны сотрудников Управления к нарушителям ПДД будет только наращиваться.</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 </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Таким образом, детальный анализ итогов работы подразделений Управления показывает, что наряду с положительными моментами, в течении года наблюдались и проблемные вопросы, своевременность решения которых напрямую сказывалась на результативности подразделений.</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результате, в соответствии с требованиями приказа МВД России «О вопросах оценки деятельности Отделов МВД России по районам СЗАО               г. Москвы», пять отделов полиции получили положительную итоговую оценку своей работы. Это Отделы по районам Хорошево-Мневники – начальник отдела подполковник полиции Кориненко Алексей Николаевич, Щукино - начальник Отдела, полковник полиции, Боровиков Петр Петрович, Покровское-Стрешнево – начальник Отдела, полковник полиции, Уваров Эдуард Вячеславович, Северное Тушино, начальник Отдела Протасов Сергей Александрович, Митино, начальник Отдела Гусев Сергей Сергеевич.</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тоже время, результаты работы подразделений по районам Южное Тушино, Строгино и Куркино были оценены отрицательно.</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 </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Конечно, результаты оперативно-служебной деятельности не могли устроить всех в полном объеме. С одной стороны это связано с тем, что выступая в качестве судей в спорных ситуациях с которыми граждане обращаются в полицию, сотрудники полиции обязаны принимать соответствующие решения, которые конечно не могут удовлетворить одну из сторон, так как, за частую все участники конфликта считают правыми именно себя. С другой стороны полиция не может отрицать и наличие определенного брака в работе о присутствии, которого могут свидетельствовать письма и обращения граждан с информацией о возможных недоработках и нарушениях со стороны наших сотрудников</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Всего в 2014 году в службы и подразделения Управления поступило 999 </w:t>
      </w:r>
      <w:r w:rsidRPr="004C722D">
        <w:rPr>
          <w:rFonts w:ascii="Arial" w:hAnsi="Arial" w:cs="Arial"/>
          <w:i/>
          <w:iCs/>
          <w:color w:val="000000"/>
          <w:lang w:val="ru-RU"/>
        </w:rPr>
        <w:t>(динамика -35%)</w:t>
      </w:r>
      <w:r w:rsidRPr="004C722D">
        <w:rPr>
          <w:rFonts w:ascii="Arial" w:hAnsi="Arial" w:cs="Arial"/>
          <w:color w:val="000000"/>
          <w:lang w:val="ru-RU"/>
        </w:rPr>
        <w:t>   жалоб  и иных сообщений по фактам неправомерных действий сотрудников в части возможных нарушений учетно-регистрационной дисциплины.</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Больше всего, граждане жаловались на действия                                      участковых уполномоченных полиции – 869 фактов (динамика             -286) и сотрудников ГИБДД Управления – 248 случаев (динамика +85).</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Основными причинами таких обращений послужили:</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Несогласие граждан с принятым решением по результатам рассмотрения обращений – 368;</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Не уведомление или не своевременное уведомление о принятом решении по результатам рассмотрения обращений  - 233;</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Не в полном объеме рассмотрены обращения – 135.</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   Все такие жалобы тщательно и внимательно изучались, по изложенным фактам нарушений давались конкретные указания для организации мероприятий по их устранению и выработке решений, направленных на недопущение аналогичного впредь.</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Проводились служебные проверки, результаты которых рассматривались, как на совещаниях руководящего состава УВД, так и на заседаниях Комиссии по соблюдению законности и учетно-регистрационной дисциплины Управления.</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Во всех случаях объективного подтверждения недоработок в отношении виновных сотрудников применялись меры дисциплинарного воздействия. Так, в прошедшем году к дисциплинарной ответственности, за различные нарушения учетно-регистрационной дисциплины, привлечен 132 сотрудника       </w:t>
      </w:r>
      <w:r w:rsidRPr="004C722D">
        <w:rPr>
          <w:rFonts w:ascii="Arial" w:hAnsi="Arial" w:cs="Arial"/>
          <w:i/>
          <w:iCs/>
          <w:color w:val="000000"/>
          <w:lang w:val="ru-RU"/>
        </w:rPr>
        <w:t>(динамика -6,3%),</w:t>
      </w:r>
      <w:r w:rsidRPr="004C722D">
        <w:rPr>
          <w:rFonts w:ascii="Arial" w:hAnsi="Arial" w:cs="Arial"/>
          <w:color w:val="000000"/>
          <w:lang w:val="ru-RU"/>
        </w:rPr>
        <w:t> из них: 27 руководителей</w:t>
      </w:r>
      <w:r w:rsidRPr="004C722D">
        <w:rPr>
          <w:rFonts w:ascii="Arial" w:hAnsi="Arial" w:cs="Arial"/>
          <w:i/>
          <w:iCs/>
          <w:color w:val="000000"/>
          <w:lang w:val="ru-RU"/>
        </w:rPr>
        <w:t>(динамика -15,6%).</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Такой вид наказания, согласно действующего положения о прохождении службы в органах внутренних дел, не остается для сотрудника не замеченным, поскольку на определенном этапе, в случае повторения нарушений и привлечения к строгой дисциплинарной ответственности, у виновного сотрудника удерживается часть денежного содержания, что конечно стимулирует сотрудников максимально качественно выполнять свою работу. </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Актуальным оставался для сотрудников полиции и вопрос соблюдения дисциплины и законности среди подчиненного личного состава.</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Более принципиальная позиция по решению вопроса об увольнении из органов внутренних дел сотрудников по отрицательным основаниям, дала позитивные результаты. В прошедшем году было уволено  27 сотрудников </w:t>
      </w:r>
      <w:r w:rsidRPr="004C722D">
        <w:rPr>
          <w:rFonts w:ascii="Arial" w:hAnsi="Arial" w:cs="Arial"/>
          <w:i/>
          <w:iCs/>
          <w:color w:val="000000"/>
          <w:lang w:val="ru-RU"/>
        </w:rPr>
        <w:t>(динамика -34%)</w:t>
      </w:r>
      <w:r w:rsidRPr="004C722D">
        <w:rPr>
          <w:rFonts w:ascii="Arial" w:hAnsi="Arial" w:cs="Arial"/>
          <w:color w:val="000000"/>
          <w:lang w:val="ru-RU"/>
        </w:rPr>
        <w:t> по отрицательным мотивам, предупредив тем самым возможно более серьезные нарушения. Применение такой нормы не осталось не замеченным среди личного состава, в результате чего, в прошлом году в целом должностных проступков было допущено меньше. В то же время выявлено 725 фактов нарушения служебной дисциплины </w:t>
      </w:r>
      <w:r w:rsidRPr="004C722D">
        <w:rPr>
          <w:rFonts w:ascii="Arial" w:hAnsi="Arial" w:cs="Arial"/>
          <w:i/>
          <w:iCs/>
          <w:color w:val="000000"/>
          <w:lang w:val="ru-RU"/>
        </w:rPr>
        <w:t>(динамика +34,5%),</w:t>
      </w:r>
      <w:r w:rsidRPr="004C722D">
        <w:rPr>
          <w:rFonts w:ascii="Arial" w:hAnsi="Arial" w:cs="Arial"/>
          <w:color w:val="000000"/>
          <w:lang w:val="ru-RU"/>
        </w:rPr>
        <w:t> наложено 569 дисциплинарных взысканий </w:t>
      </w:r>
      <w:r w:rsidRPr="004C722D">
        <w:rPr>
          <w:rFonts w:ascii="Arial" w:hAnsi="Arial" w:cs="Arial"/>
          <w:i/>
          <w:iCs/>
          <w:color w:val="000000"/>
          <w:lang w:val="ru-RU"/>
        </w:rPr>
        <w:t>(динамика +11,1%). </w:t>
      </w:r>
      <w:r w:rsidRPr="004C722D">
        <w:rPr>
          <w:rFonts w:ascii="Arial" w:hAnsi="Arial" w:cs="Arial"/>
          <w:color w:val="000000"/>
          <w:lang w:val="ru-RU"/>
        </w:rPr>
        <w:t>При этом наибольшее число наказанных в дисциплинарном порядке отмечалось, в Отделах по районам: Строгино (60) и Покровское-Стрешнево </w:t>
      </w:r>
      <w:r w:rsidRPr="004C722D">
        <w:rPr>
          <w:rFonts w:ascii="Arial" w:hAnsi="Arial" w:cs="Arial"/>
          <w:i/>
          <w:iCs/>
          <w:color w:val="000000"/>
          <w:lang w:val="ru-RU"/>
        </w:rPr>
        <w:t>(58).</w:t>
      </w:r>
      <w:r w:rsidRPr="004C722D">
        <w:rPr>
          <w:rFonts w:ascii="Arial" w:hAnsi="Arial" w:cs="Arial"/>
          <w:color w:val="000000"/>
          <w:lang w:val="ru-RU"/>
        </w:rPr>
        <w:t>  </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Одновременно с этим руководство не забывало и о поощрении наиболее отличившихся отдельных сотрудников и коллективов в целом.</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В истекшем году было  потрачено на различного рода поощрения более 175 миллионов рублей </w:t>
      </w:r>
      <w:r w:rsidRPr="004C722D">
        <w:rPr>
          <w:rFonts w:ascii="Arial" w:hAnsi="Arial" w:cs="Arial"/>
          <w:i/>
          <w:iCs/>
          <w:color w:val="000000"/>
          <w:lang w:val="ru-RU"/>
        </w:rPr>
        <w:t>(динамика +14 миллионов рублей, в среднем на 1 сотрудника 86 тыс рублей за год).</w:t>
      </w:r>
      <w:r w:rsidRPr="004C722D">
        <w:rPr>
          <w:rFonts w:ascii="Arial" w:hAnsi="Arial" w:cs="Arial"/>
          <w:color w:val="000000"/>
          <w:lang w:val="ru-RU"/>
        </w:rPr>
        <w:t>Это безусловно должно стимулировать личный состав к повышению качества выполняемых служебных обязанностей.</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Поддержка сотрудников на этом не останавливалась. Министерством внутренних дел, в прошлом году изыскивались возможности для выделения субсидий на приобретение жилой площади. На сотрудников Управления было подготовлено 19 материалов на получение таких субсидий, которые в установленном порядке смогут распорядиться причитающимися им денежными средствами. Одновременно с этим 11 сотрудников УВД реализовали право на получение денежной компенсации в соответствии с Постановлением Правительства Российской Федерации, а 3 сотрудника воспользовались возможностью аренды квартир по договору коммерческого найма.</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Кроме того, для обеспечения надлежащих условий несения службы из средств городского бюджета было выделено порядка 100 миллионов рублей, на которые проводится капитальный ремонт в Отделах внутренних дел по районам Северное Тушино и Строгино, а так же центре кинологического собаководства.</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 </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Одновременно, сообщаем, что начальник Управления и его заместители осуществляют личный прием граждан, на который можно предварительно записаться по телефону 8-499-194-38-00.</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Нехватка такого участия общества в формировании нового образа полиции, проявилась в прошедшем году при отчетах участковых уполномоченных полиции, в которых население округа участвовало не очень активно. Может быть, это было связано с тем, что часть таких отчетов (в качестве эксперимента) проводилось прямо во дворах. Отчеты участковых уполномоченных полиции Управления по итогам работы за 2014 год состоятся  в районах в течение марта текущего года.</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Призываем жителей Северо-западного округа г. Москвы принимать максимальное участие в таких мероприятиях, так как они призваны усилить ответственность конкретных должностных лиц за проделанную работу, так как каждый участковый должен чувствовать «оценочный» взгляд населения проживающего на его участке. Кроме того, на таких встречах можно сразу в той или иной степени разобрать накопившиеся вопросы или определить варианты решения имеющихся проблем.</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Именно для обеспечения возможности максимального участия Участковых в решении ежедневных проблем граждан, на уровне Главка введена инициатива по освобождению участковых от проведения проверок по определенным видам происшествий (кражи, грабежи, разбои). Предварительные проверки по таким преступлениям теперь обязаны проводить только следователи или дознаватели. Это должно позволить разгрузить участковых для работы с другими обращениями граждан.</w:t>
      </w:r>
    </w:p>
    <w:p w:rsidR="004C722D" w:rsidRPr="004C722D" w:rsidRDefault="004C722D" w:rsidP="004C722D">
      <w:pPr>
        <w:shd w:val="clear" w:color="auto" w:fill="FFFFFF"/>
        <w:spacing w:before="150" w:after="150" w:line="360" w:lineRule="atLeast"/>
        <w:rPr>
          <w:rFonts w:ascii="Arial" w:hAnsi="Arial" w:cs="Arial"/>
          <w:color w:val="000000"/>
          <w:lang w:val="ru-RU"/>
        </w:rPr>
      </w:pPr>
      <w:r w:rsidRPr="004C722D">
        <w:rPr>
          <w:rFonts w:ascii="Arial" w:hAnsi="Arial" w:cs="Arial"/>
          <w:color w:val="000000"/>
          <w:lang w:val="ru-RU"/>
        </w:rPr>
        <w:t>Каждая полученная от населения информация может оказаться полезной, и в конечном итоге такое участие поможет сотрудникам полиции, вместе, навести порядок в нашем округе. </w:t>
      </w:r>
    </w:p>
    <w:p w:rsidR="009C473A" w:rsidRDefault="009C473A"/>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CY">
    <w:panose1 w:val="020B0600040502020204"/>
    <w:charset w:val="59"/>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5675"/>
    <w:multiLevelType w:val="multilevel"/>
    <w:tmpl w:val="0966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BE3191"/>
    <w:multiLevelType w:val="multilevel"/>
    <w:tmpl w:val="8A82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22D"/>
    <w:rsid w:val="004C722D"/>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4C722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22D"/>
    <w:rPr>
      <w:rFonts w:ascii="Times" w:hAnsi="Times"/>
      <w:b/>
      <w:bCs/>
      <w:kern w:val="36"/>
      <w:sz w:val="48"/>
      <w:szCs w:val="48"/>
    </w:rPr>
  </w:style>
  <w:style w:type="paragraph" w:styleId="a3">
    <w:name w:val="Normal (Web)"/>
    <w:basedOn w:val="a"/>
    <w:uiPriority w:val="99"/>
    <w:semiHidden/>
    <w:unhideWhenUsed/>
    <w:rsid w:val="004C722D"/>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4C722D"/>
  </w:style>
  <w:style w:type="character" w:styleId="a4">
    <w:name w:val="Hyperlink"/>
    <w:basedOn w:val="a0"/>
    <w:uiPriority w:val="99"/>
    <w:semiHidden/>
    <w:unhideWhenUsed/>
    <w:rsid w:val="004C722D"/>
    <w:rPr>
      <w:color w:val="0000FF"/>
      <w:u w:val="single"/>
    </w:rPr>
  </w:style>
  <w:style w:type="paragraph" w:styleId="Z-">
    <w:name w:val="HTML Top of Form"/>
    <w:basedOn w:val="a"/>
    <w:next w:val="a"/>
    <w:link w:val="Z-0"/>
    <w:hidden/>
    <w:uiPriority w:val="99"/>
    <w:semiHidden/>
    <w:unhideWhenUsed/>
    <w:rsid w:val="004C722D"/>
    <w:pPr>
      <w:pBdr>
        <w:bottom w:val="single" w:sz="6" w:space="1" w:color="auto"/>
      </w:pBdr>
      <w:jc w:val="center"/>
    </w:pPr>
    <w:rPr>
      <w:rFonts w:ascii="Arial" w:hAnsi="Arial" w:cs="Arial"/>
      <w:vanish/>
      <w:sz w:val="16"/>
      <w:szCs w:val="16"/>
      <w:lang w:val="ru-RU"/>
    </w:rPr>
  </w:style>
  <w:style w:type="character" w:customStyle="1" w:styleId="Z-0">
    <w:name w:val="Z-начало формы Знак"/>
    <w:basedOn w:val="a0"/>
    <w:link w:val="Z-"/>
    <w:uiPriority w:val="99"/>
    <w:semiHidden/>
    <w:rsid w:val="004C722D"/>
    <w:rPr>
      <w:rFonts w:ascii="Arial" w:hAnsi="Arial" w:cs="Arial"/>
      <w:vanish/>
      <w:sz w:val="16"/>
      <w:szCs w:val="16"/>
    </w:rPr>
  </w:style>
  <w:style w:type="paragraph" w:styleId="Z-1">
    <w:name w:val="HTML Bottom of Form"/>
    <w:basedOn w:val="a"/>
    <w:next w:val="a"/>
    <w:link w:val="Z-2"/>
    <w:hidden/>
    <w:uiPriority w:val="99"/>
    <w:semiHidden/>
    <w:unhideWhenUsed/>
    <w:rsid w:val="004C722D"/>
    <w:pPr>
      <w:pBdr>
        <w:top w:val="single" w:sz="6" w:space="1" w:color="auto"/>
      </w:pBdr>
      <w:jc w:val="center"/>
    </w:pPr>
    <w:rPr>
      <w:rFonts w:ascii="Arial" w:hAnsi="Arial" w:cs="Arial"/>
      <w:vanish/>
      <w:sz w:val="16"/>
      <w:szCs w:val="16"/>
      <w:lang w:val="ru-RU"/>
    </w:rPr>
  </w:style>
  <w:style w:type="character" w:customStyle="1" w:styleId="Z-2">
    <w:name w:val="Z-конец формы Знак"/>
    <w:basedOn w:val="a0"/>
    <w:link w:val="Z-1"/>
    <w:uiPriority w:val="99"/>
    <w:semiHidden/>
    <w:rsid w:val="004C722D"/>
    <w:rPr>
      <w:rFonts w:ascii="Arial" w:hAnsi="Arial" w:cs="Arial"/>
      <w:vanish/>
      <w:sz w:val="16"/>
      <w:szCs w:val="16"/>
    </w:rPr>
  </w:style>
  <w:style w:type="character" w:customStyle="1" w:styleId="bb-separator">
    <w:name w:val="bb-separator"/>
    <w:basedOn w:val="a0"/>
    <w:rsid w:val="004C722D"/>
  </w:style>
  <w:style w:type="character" w:styleId="a5">
    <w:name w:val="Emphasis"/>
    <w:basedOn w:val="a0"/>
    <w:uiPriority w:val="20"/>
    <w:qFormat/>
    <w:rsid w:val="004C722D"/>
    <w:rPr>
      <w:i/>
      <w:iCs/>
    </w:rPr>
  </w:style>
  <w:style w:type="paragraph" w:styleId="a6">
    <w:name w:val="Balloon Text"/>
    <w:basedOn w:val="a"/>
    <w:link w:val="a7"/>
    <w:uiPriority w:val="99"/>
    <w:semiHidden/>
    <w:unhideWhenUsed/>
    <w:rsid w:val="004C722D"/>
    <w:rPr>
      <w:rFonts w:ascii="Lucida Grande CY" w:hAnsi="Lucida Grande CY" w:cs="Lucida Grande CY"/>
      <w:sz w:val="18"/>
      <w:szCs w:val="18"/>
    </w:rPr>
  </w:style>
  <w:style w:type="character" w:customStyle="1" w:styleId="a7">
    <w:name w:val="Текст выноски Знак"/>
    <w:basedOn w:val="a0"/>
    <w:link w:val="a6"/>
    <w:uiPriority w:val="99"/>
    <w:semiHidden/>
    <w:rsid w:val="004C722D"/>
    <w:rPr>
      <w:rFonts w:ascii="Lucida Grande CY" w:hAnsi="Lucida Grande CY" w:cs="Lucida Grande CY"/>
      <w:sz w:val="18"/>
      <w:szCs w:val="18"/>
      <w:lang w:val="en-GB"/>
    </w:rPr>
  </w:style>
  <w:style w:type="paragraph" w:customStyle="1" w:styleId="normal">
    <w:name w:val="normal"/>
    <w:basedOn w:val="a"/>
    <w:rsid w:val="004C722D"/>
    <w:pPr>
      <w:spacing w:before="100" w:beforeAutospacing="1" w:after="100" w:afterAutospacing="1"/>
    </w:pPr>
    <w:rPr>
      <w:rFonts w:ascii="Times" w:hAnsi="Times"/>
      <w:sz w:val="20"/>
      <w:szCs w:val="20"/>
      <w:lang w:val="ru-RU"/>
    </w:rPr>
  </w:style>
  <w:style w:type="paragraph" w:customStyle="1" w:styleId="consplusnonformat">
    <w:name w:val="consplusnonformat"/>
    <w:basedOn w:val="a"/>
    <w:rsid w:val="004C722D"/>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4C722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22D"/>
    <w:rPr>
      <w:rFonts w:ascii="Times" w:hAnsi="Times"/>
      <w:b/>
      <w:bCs/>
      <w:kern w:val="36"/>
      <w:sz w:val="48"/>
      <w:szCs w:val="48"/>
    </w:rPr>
  </w:style>
  <w:style w:type="paragraph" w:styleId="a3">
    <w:name w:val="Normal (Web)"/>
    <w:basedOn w:val="a"/>
    <w:uiPriority w:val="99"/>
    <w:semiHidden/>
    <w:unhideWhenUsed/>
    <w:rsid w:val="004C722D"/>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4C722D"/>
  </w:style>
  <w:style w:type="character" w:styleId="a4">
    <w:name w:val="Hyperlink"/>
    <w:basedOn w:val="a0"/>
    <w:uiPriority w:val="99"/>
    <w:semiHidden/>
    <w:unhideWhenUsed/>
    <w:rsid w:val="004C722D"/>
    <w:rPr>
      <w:color w:val="0000FF"/>
      <w:u w:val="single"/>
    </w:rPr>
  </w:style>
  <w:style w:type="paragraph" w:styleId="Z-">
    <w:name w:val="HTML Top of Form"/>
    <w:basedOn w:val="a"/>
    <w:next w:val="a"/>
    <w:link w:val="Z-0"/>
    <w:hidden/>
    <w:uiPriority w:val="99"/>
    <w:semiHidden/>
    <w:unhideWhenUsed/>
    <w:rsid w:val="004C722D"/>
    <w:pPr>
      <w:pBdr>
        <w:bottom w:val="single" w:sz="6" w:space="1" w:color="auto"/>
      </w:pBdr>
      <w:jc w:val="center"/>
    </w:pPr>
    <w:rPr>
      <w:rFonts w:ascii="Arial" w:hAnsi="Arial" w:cs="Arial"/>
      <w:vanish/>
      <w:sz w:val="16"/>
      <w:szCs w:val="16"/>
      <w:lang w:val="ru-RU"/>
    </w:rPr>
  </w:style>
  <w:style w:type="character" w:customStyle="1" w:styleId="Z-0">
    <w:name w:val="Z-начало формы Знак"/>
    <w:basedOn w:val="a0"/>
    <w:link w:val="Z-"/>
    <w:uiPriority w:val="99"/>
    <w:semiHidden/>
    <w:rsid w:val="004C722D"/>
    <w:rPr>
      <w:rFonts w:ascii="Arial" w:hAnsi="Arial" w:cs="Arial"/>
      <w:vanish/>
      <w:sz w:val="16"/>
      <w:szCs w:val="16"/>
    </w:rPr>
  </w:style>
  <w:style w:type="paragraph" w:styleId="Z-1">
    <w:name w:val="HTML Bottom of Form"/>
    <w:basedOn w:val="a"/>
    <w:next w:val="a"/>
    <w:link w:val="Z-2"/>
    <w:hidden/>
    <w:uiPriority w:val="99"/>
    <w:semiHidden/>
    <w:unhideWhenUsed/>
    <w:rsid w:val="004C722D"/>
    <w:pPr>
      <w:pBdr>
        <w:top w:val="single" w:sz="6" w:space="1" w:color="auto"/>
      </w:pBdr>
      <w:jc w:val="center"/>
    </w:pPr>
    <w:rPr>
      <w:rFonts w:ascii="Arial" w:hAnsi="Arial" w:cs="Arial"/>
      <w:vanish/>
      <w:sz w:val="16"/>
      <w:szCs w:val="16"/>
      <w:lang w:val="ru-RU"/>
    </w:rPr>
  </w:style>
  <w:style w:type="character" w:customStyle="1" w:styleId="Z-2">
    <w:name w:val="Z-конец формы Знак"/>
    <w:basedOn w:val="a0"/>
    <w:link w:val="Z-1"/>
    <w:uiPriority w:val="99"/>
    <w:semiHidden/>
    <w:rsid w:val="004C722D"/>
    <w:rPr>
      <w:rFonts w:ascii="Arial" w:hAnsi="Arial" w:cs="Arial"/>
      <w:vanish/>
      <w:sz w:val="16"/>
      <w:szCs w:val="16"/>
    </w:rPr>
  </w:style>
  <w:style w:type="character" w:customStyle="1" w:styleId="bb-separator">
    <w:name w:val="bb-separator"/>
    <w:basedOn w:val="a0"/>
    <w:rsid w:val="004C722D"/>
  </w:style>
  <w:style w:type="character" w:styleId="a5">
    <w:name w:val="Emphasis"/>
    <w:basedOn w:val="a0"/>
    <w:uiPriority w:val="20"/>
    <w:qFormat/>
    <w:rsid w:val="004C722D"/>
    <w:rPr>
      <w:i/>
      <w:iCs/>
    </w:rPr>
  </w:style>
  <w:style w:type="paragraph" w:styleId="a6">
    <w:name w:val="Balloon Text"/>
    <w:basedOn w:val="a"/>
    <w:link w:val="a7"/>
    <w:uiPriority w:val="99"/>
    <w:semiHidden/>
    <w:unhideWhenUsed/>
    <w:rsid w:val="004C722D"/>
    <w:rPr>
      <w:rFonts w:ascii="Lucida Grande CY" w:hAnsi="Lucida Grande CY" w:cs="Lucida Grande CY"/>
      <w:sz w:val="18"/>
      <w:szCs w:val="18"/>
    </w:rPr>
  </w:style>
  <w:style w:type="character" w:customStyle="1" w:styleId="a7">
    <w:name w:val="Текст выноски Знак"/>
    <w:basedOn w:val="a0"/>
    <w:link w:val="a6"/>
    <w:uiPriority w:val="99"/>
    <w:semiHidden/>
    <w:rsid w:val="004C722D"/>
    <w:rPr>
      <w:rFonts w:ascii="Lucida Grande CY" w:hAnsi="Lucida Grande CY" w:cs="Lucida Grande CY"/>
      <w:sz w:val="18"/>
      <w:szCs w:val="18"/>
      <w:lang w:val="en-GB"/>
    </w:rPr>
  </w:style>
  <w:style w:type="paragraph" w:customStyle="1" w:styleId="normal">
    <w:name w:val="normal"/>
    <w:basedOn w:val="a"/>
    <w:rsid w:val="004C722D"/>
    <w:pPr>
      <w:spacing w:before="100" w:beforeAutospacing="1" w:after="100" w:afterAutospacing="1"/>
    </w:pPr>
    <w:rPr>
      <w:rFonts w:ascii="Times" w:hAnsi="Times"/>
      <w:sz w:val="20"/>
      <w:szCs w:val="20"/>
      <w:lang w:val="ru-RU"/>
    </w:rPr>
  </w:style>
  <w:style w:type="paragraph" w:customStyle="1" w:styleId="consplusnonformat">
    <w:name w:val="consplusnonformat"/>
    <w:basedOn w:val="a"/>
    <w:rsid w:val="004C722D"/>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63289">
      <w:bodyDiv w:val="1"/>
      <w:marLeft w:val="0"/>
      <w:marRight w:val="0"/>
      <w:marTop w:val="0"/>
      <w:marBottom w:val="0"/>
      <w:divBdr>
        <w:top w:val="none" w:sz="0" w:space="0" w:color="auto"/>
        <w:left w:val="none" w:sz="0" w:space="0" w:color="auto"/>
        <w:bottom w:val="none" w:sz="0" w:space="0" w:color="auto"/>
        <w:right w:val="none" w:sz="0" w:space="0" w:color="auto"/>
      </w:divBdr>
    </w:div>
    <w:div w:id="2113044099">
      <w:bodyDiv w:val="1"/>
      <w:marLeft w:val="0"/>
      <w:marRight w:val="0"/>
      <w:marTop w:val="0"/>
      <w:marBottom w:val="0"/>
      <w:divBdr>
        <w:top w:val="none" w:sz="0" w:space="0" w:color="auto"/>
        <w:left w:val="none" w:sz="0" w:space="0" w:color="auto"/>
        <w:bottom w:val="none" w:sz="0" w:space="0" w:color="auto"/>
        <w:right w:val="none" w:sz="0" w:space="0" w:color="auto"/>
      </w:divBdr>
      <w:divsChild>
        <w:div w:id="2022121223">
          <w:marLeft w:val="0"/>
          <w:marRight w:val="0"/>
          <w:marTop w:val="0"/>
          <w:marBottom w:val="0"/>
          <w:divBdr>
            <w:top w:val="none" w:sz="0" w:space="0" w:color="auto"/>
            <w:left w:val="none" w:sz="0" w:space="0" w:color="auto"/>
            <w:bottom w:val="none" w:sz="0" w:space="0" w:color="auto"/>
            <w:right w:val="none" w:sz="0" w:space="0" w:color="auto"/>
          </w:divBdr>
          <w:divsChild>
            <w:div w:id="2109153758">
              <w:marLeft w:val="0"/>
              <w:marRight w:val="0"/>
              <w:marTop w:val="0"/>
              <w:marBottom w:val="0"/>
              <w:divBdr>
                <w:top w:val="none" w:sz="0" w:space="0" w:color="auto"/>
                <w:left w:val="none" w:sz="0" w:space="0" w:color="auto"/>
                <w:bottom w:val="none" w:sz="0" w:space="0" w:color="auto"/>
                <w:right w:val="none" w:sz="0" w:space="0" w:color="auto"/>
              </w:divBdr>
            </w:div>
          </w:divsChild>
        </w:div>
        <w:div w:id="1314992566">
          <w:marLeft w:val="0"/>
          <w:marRight w:val="0"/>
          <w:marTop w:val="0"/>
          <w:marBottom w:val="0"/>
          <w:divBdr>
            <w:top w:val="none" w:sz="0" w:space="0" w:color="auto"/>
            <w:left w:val="none" w:sz="0" w:space="0" w:color="auto"/>
            <w:bottom w:val="none" w:sz="0" w:space="0" w:color="auto"/>
            <w:right w:val="none" w:sz="0" w:space="0" w:color="auto"/>
          </w:divBdr>
          <w:divsChild>
            <w:div w:id="1188644978">
              <w:marLeft w:val="0"/>
              <w:marRight w:val="0"/>
              <w:marTop w:val="0"/>
              <w:marBottom w:val="0"/>
              <w:divBdr>
                <w:top w:val="none" w:sz="0" w:space="0" w:color="auto"/>
                <w:left w:val="none" w:sz="0" w:space="0" w:color="auto"/>
                <w:bottom w:val="none" w:sz="0" w:space="0" w:color="auto"/>
                <w:right w:val="none" w:sz="0" w:space="0" w:color="auto"/>
              </w:divBdr>
              <w:divsChild>
                <w:div w:id="1645501420">
                  <w:marLeft w:val="150"/>
                  <w:marRight w:val="0"/>
                  <w:marTop w:val="75"/>
                  <w:marBottom w:val="75"/>
                  <w:divBdr>
                    <w:top w:val="none" w:sz="0" w:space="0" w:color="auto"/>
                    <w:left w:val="none" w:sz="0" w:space="0" w:color="auto"/>
                    <w:bottom w:val="none" w:sz="0" w:space="0" w:color="auto"/>
                    <w:right w:val="none" w:sz="0" w:space="0" w:color="auto"/>
                  </w:divBdr>
                  <w:divsChild>
                    <w:div w:id="18103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57059">
          <w:marLeft w:val="0"/>
          <w:marRight w:val="0"/>
          <w:marTop w:val="0"/>
          <w:marBottom w:val="0"/>
          <w:divBdr>
            <w:top w:val="none" w:sz="0" w:space="0" w:color="auto"/>
            <w:left w:val="none" w:sz="0" w:space="0" w:color="auto"/>
            <w:bottom w:val="single" w:sz="6" w:space="0" w:color="FFFFFF"/>
            <w:right w:val="none" w:sz="0" w:space="0" w:color="auto"/>
          </w:divBdr>
          <w:divsChild>
            <w:div w:id="631713613">
              <w:marLeft w:val="0"/>
              <w:marRight w:val="0"/>
              <w:marTop w:val="0"/>
              <w:marBottom w:val="0"/>
              <w:divBdr>
                <w:top w:val="none" w:sz="0" w:space="0" w:color="auto"/>
                <w:left w:val="none" w:sz="0" w:space="0" w:color="auto"/>
                <w:bottom w:val="none" w:sz="0" w:space="0" w:color="auto"/>
                <w:right w:val="none" w:sz="0" w:space="0" w:color="auto"/>
              </w:divBdr>
              <w:divsChild>
                <w:div w:id="1061714550">
                  <w:marLeft w:val="0"/>
                  <w:marRight w:val="4800"/>
                  <w:marTop w:val="0"/>
                  <w:marBottom w:val="0"/>
                  <w:divBdr>
                    <w:top w:val="none" w:sz="0" w:space="0" w:color="auto"/>
                    <w:left w:val="none" w:sz="0" w:space="0" w:color="auto"/>
                    <w:bottom w:val="none" w:sz="0" w:space="0" w:color="auto"/>
                    <w:right w:val="none" w:sz="0" w:space="0" w:color="auto"/>
                  </w:divBdr>
                  <w:divsChild>
                    <w:div w:id="6228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4595</Words>
  <Characters>26195</Characters>
  <Application>Microsoft Macintosh Word</Application>
  <DocSecurity>0</DocSecurity>
  <Lines>218</Lines>
  <Paragraphs>61</Paragraphs>
  <ScaleCrop>false</ScaleCrop>
  <Company/>
  <LinksUpToDate>false</LinksUpToDate>
  <CharactersWithSpaces>30729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2015-04-07T16:58:00Z</dcterms:created>
  <dcterms:modified xsi:type="dcterms:W3CDTF">2015-04-07T17:01:00Z</dcterms:modified>
</cp:coreProperties>
</file>