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AE" w:rsidRDefault="00824BAE" w:rsidP="00824BAE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  <w:bCs/>
          <w:color w:val="19396C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Отчет о проделанной работе ОУУП отдела МВД России по району Капотня г. Москвы на декабрь 2012 года.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Службой ОУУП отдела МВД России по району Капотня с начала 2012 года проделана определенная работа: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Штатная численность отделения участковых уполномоченных полиции отдела МВД России по району Капотня составляет 6 единиц УУП, и 1 начальник ОУУП, всего 7. По списку 6.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Основными направлениями в работе участковых уполномоченных полиции являются: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left="96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Профилактика, предотвращение и пресечение преступлений;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left="96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Выявление и раскрытие преступлений;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left="96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Обеспечение общественного порядка и общественной безопасности;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left="960" w:hanging="48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color w:val="19396C"/>
          <w:sz w:val="26"/>
          <w:szCs w:val="26"/>
          <w:lang w:val="en-US"/>
        </w:rPr>
        <w:t xml:space="preserve">         </w:t>
      </w:r>
      <w:r>
        <w:rPr>
          <w:rFonts w:ascii="Arial" w:hAnsi="Arial" w:cs="Arial"/>
          <w:color w:val="19396C"/>
          <w:sz w:val="26"/>
          <w:szCs w:val="26"/>
          <w:lang w:val="en-US"/>
        </w:rPr>
        <w:t>Разрешение обращений граждан.</w:t>
      </w:r>
    </w:p>
    <w:p w:rsidR="00824BAE" w:rsidRDefault="00824BAE" w:rsidP="00824B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1.Профилактика, предотвращение и пресечение преступлений: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Всего участковыми уполномоченными полиции ОУУП отдела МВД России по району Капотня за истекший период 2012 года раскрыто 27 преступлений (АППГ – 32 преступлений);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lang w:val="en-US"/>
        </w:rPr>
        <w:t>Направлено в суд – в 2012 год – уголовных дел 27, за (АППГ 33) Нагрузка на одного сотрудника составляет 3,85 преступления. (АППГ 4,1), что составляет 7 место по УВД по ЮВАО ГУ МВД России по г. Москвы.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lang w:val="en-US"/>
        </w:rPr>
        <w:t> 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val="single" w:color="19396C"/>
          <w:lang w:val="en-US"/>
        </w:rPr>
        <w:t>Всего УУП было раскрыто 27 преступлений из них: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u w:color="19396C"/>
          <w:lang w:val="en-US"/>
        </w:rPr>
        <w:t>Сотрудниками УПП № 9. было раскрыто 13 преступлений: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u w:color="19396C"/>
          <w:lang w:val="en-US"/>
        </w:rPr>
        <w:t>Сотрудниками УПП № 10. было раскрыто 14 преступлений: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 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u w:val="single" w:color="19396C"/>
          <w:lang w:val="en-US"/>
        </w:rPr>
        <w:t>2.Административная практика.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Всего участковыми уполномоченными полиции ОУУП отдела МВД России по району Капотня г. Москвы </w:t>
      </w:r>
      <w:r>
        <w:rPr>
          <w:rFonts w:ascii="Arial" w:hAnsi="Arial" w:cs="Arial"/>
          <w:b/>
          <w:bCs/>
          <w:color w:val="19396C"/>
          <w:sz w:val="26"/>
          <w:szCs w:val="26"/>
          <w:u w:color="19396C"/>
          <w:lang w:val="en-US"/>
        </w:rPr>
        <w:t>за истекший период 2012 года составлено 446 административных протоколов. За аналогичный период 2011 года составлено 594 административный протоколов,</w:t>
      </w: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 что </w:t>
      </w: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lastRenderedPageBreak/>
        <w:t>на 148 протоколов меньше по сравнению с АППГ. Нагрузка на 1 участкового уполномоченного полиции ОУУП в 2012 года составила в среднем 74,3</w:t>
      </w:r>
      <w:r>
        <w:rPr>
          <w:rFonts w:ascii="Arial" w:hAnsi="Arial" w:cs="Arial"/>
          <w:b/>
          <w:bCs/>
          <w:color w:val="19396C"/>
          <w:sz w:val="26"/>
          <w:szCs w:val="26"/>
          <w:u w:val="single" w:color="19396C"/>
          <w:lang w:val="en-US"/>
        </w:rPr>
        <w:t xml:space="preserve"> </w:t>
      </w: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протокола на одного сотрудника. (АППГ 74,2).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        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Мелкое хулиганство: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ст. 20.1 - 8 (2011 г. - 4) + 4.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Нарушение паспортных правил: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ст. 19.15 – 2 (2011 г. - 8) – 6.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ст. 18.8 – 93 (2011 г. - 72) + 21.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Ст. 18.9 ч. 3 – 1 (2011 -0) - +1.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Нарушение антиалкогольного законодательства: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ст. 20.20 – 142 (2011 г.- 197) -55.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ст.20.21- 2 ( 2011 г.- 4) -2.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       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Ст. УУП ОУУП Киселёв С. А. – 92 протокола (АППГ 113)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     УУП ОУУП Глебов А. И. – 113 протоколов (АППГ 99)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     УУП Горфинкель Н. А. – 58 протоколов (АППГ 49)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Ст. УУП ОУУП Селезов М.Н. ­­- 25 протоколов (АППГ 66) </w:t>
      </w:r>
      <w:r>
        <w:rPr>
          <w:rFonts w:ascii="Arial" w:hAnsi="Arial" w:cs="Arial"/>
          <w:color w:val="19396C"/>
          <w:sz w:val="26"/>
          <w:szCs w:val="26"/>
          <w:u w:val="single" w:color="19396C"/>
          <w:lang w:val="en-US"/>
        </w:rPr>
        <w:t>переведен.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УУП ОУУМ Бойко Н.Г. –   74 протоколов (АППГ 59)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УУП ОУУМ Белов А. Н. – 84 протоколов (АППГ 94)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 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ind w:firstLine="48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Должностными лицами ОМВД по протоколам составленных службой ОУУП было наложено 262700 рублей, взыскано штрафом на сумму 185800 рублей, взыскиваемость составила 70,7 %.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3. Работа с лицами, состоящими на профилактических учетах.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На учете в отделе МВД России по району Капотня г. Москвы состоит 338 человек (2011 г. – 331), что составляет 56,3 чел. на одного УУП, (2011 г. – 41,3). Большая часть состоящих на профилактических учетах – наркоманы, а также ранее судимые. В отделе МВД района Капотня г. Москвы имеется 627 граждан имеющих в личном пользовании гражданское (охотничье или газовое оружие) проверено 627 граждан 100 %.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Проделанная работа по Федеральному закону Российской Федерации от 06 апреля 2011 г. № 64-ФЗ «Об административном надзоре за лицами, освобожденными из мест лишения свободы» и приказу МВД РФ № 818 от 08 июля 2011 года «О порядке осуществления административного надзора за лицами освобожденными из мест лишения свободы».       </w:t>
      </w:r>
    </w:p>
    <w:p w:rsidR="00824BAE" w:rsidRDefault="00824BAE" w:rsidP="00824BA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На учете в отделе МВД района Капотня г. Москвы состоит 42 гражданина формально подпадающих под действие административного надзора.</w:t>
      </w:r>
    </w:p>
    <w:p w:rsidR="009C473A" w:rsidRDefault="00824BAE" w:rsidP="00824BAE"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На профилактический учет в 2012 году было поставлено 125 граждан за аналогичный период прошлого года 54 граждан, что на 71 больше по сравнению с прошлым годом. Нагрузка на 1 УУП составила 20,8 (АППГ 6,7).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AE"/>
    <w:rsid w:val="00824BAE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3084</Characters>
  <Application>Microsoft Macintosh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2013-03-18T09:15:00Z</dcterms:created>
  <dcterms:modified xsi:type="dcterms:W3CDTF">2013-03-18T09:15:00Z</dcterms:modified>
</cp:coreProperties>
</file>