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28C" w:rsidRPr="0083228C" w:rsidRDefault="0083228C" w:rsidP="0083228C">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83228C">
        <w:rPr>
          <w:rFonts w:ascii="Arial" w:eastAsia="Times New Roman" w:hAnsi="Arial" w:cs="Arial"/>
          <w:color w:val="000000"/>
          <w:spacing w:val="-15"/>
          <w:kern w:val="36"/>
          <w:sz w:val="30"/>
          <w:szCs w:val="30"/>
          <w:lang w:val="ru-RU"/>
        </w:rPr>
        <w:t>Отчет начальника ОМВД России по району Лефортово за 2014 год</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В соответствии с требованиями Директивы Министра внутренних дел, приоритетными направлениями деятельности От</w:t>
      </w:r>
      <w:r w:rsidRPr="0083228C">
        <w:rPr>
          <w:rFonts w:ascii="Arial" w:hAnsi="Arial" w:cs="Arial"/>
          <w:color w:val="000000"/>
          <w:lang w:val="ru-RU"/>
        </w:rPr>
        <w:softHyphen/>
        <w:t>дела в 2014 году были:</w:t>
      </w:r>
    </w:p>
    <w:p w:rsidR="0083228C" w:rsidRPr="0083228C" w:rsidRDefault="0083228C" w:rsidP="0083228C">
      <w:pPr>
        <w:numPr>
          <w:ilvl w:val="0"/>
          <w:numId w:val="1"/>
        </w:numPr>
        <w:shd w:val="clear" w:color="auto" w:fill="FFFFFF"/>
        <w:spacing w:after="300" w:line="360" w:lineRule="atLeast"/>
        <w:ind w:left="0"/>
        <w:rPr>
          <w:rFonts w:ascii="Arial" w:eastAsia="Times New Roman" w:hAnsi="Arial" w:cs="Arial"/>
          <w:color w:val="000000"/>
          <w:lang w:val="ru-RU"/>
        </w:rPr>
      </w:pPr>
      <w:r w:rsidRPr="0083228C">
        <w:rPr>
          <w:rFonts w:ascii="Arial" w:eastAsia="Times New Roman" w:hAnsi="Arial" w:cs="Arial"/>
          <w:i/>
          <w:iCs/>
          <w:color w:val="000000"/>
          <w:lang w:val="ru-RU"/>
        </w:rPr>
        <w:t>1.          Защита населения и государства от организованной преступности, коррупции и проявлений экстремизма, совершенствование форм и методов противодейст</w:t>
      </w:r>
      <w:r w:rsidRPr="0083228C">
        <w:rPr>
          <w:rFonts w:ascii="Arial" w:eastAsia="Times New Roman" w:hAnsi="Arial" w:cs="Arial"/>
          <w:i/>
          <w:iCs/>
          <w:color w:val="000000"/>
          <w:lang w:val="ru-RU"/>
        </w:rPr>
        <w:softHyphen/>
        <w:t>вия этнической преступности. </w:t>
      </w:r>
    </w:p>
    <w:p w:rsidR="0083228C" w:rsidRPr="0083228C" w:rsidRDefault="0083228C" w:rsidP="0083228C">
      <w:pPr>
        <w:numPr>
          <w:ilvl w:val="0"/>
          <w:numId w:val="1"/>
        </w:numPr>
        <w:shd w:val="clear" w:color="auto" w:fill="FFFFFF"/>
        <w:spacing w:after="300" w:line="360" w:lineRule="atLeast"/>
        <w:ind w:left="0"/>
        <w:rPr>
          <w:rFonts w:ascii="Arial" w:eastAsia="Times New Roman" w:hAnsi="Arial" w:cs="Arial"/>
          <w:color w:val="000000"/>
          <w:lang w:val="ru-RU"/>
        </w:rPr>
      </w:pPr>
      <w:r w:rsidRPr="0083228C">
        <w:rPr>
          <w:rFonts w:ascii="Arial" w:eastAsia="Times New Roman" w:hAnsi="Arial" w:cs="Arial"/>
          <w:i/>
          <w:iCs/>
          <w:color w:val="000000"/>
          <w:lang w:val="ru-RU"/>
        </w:rPr>
        <w:t>2.    Повышение эффективности работы по предупреждению, пресечению, рас</w:t>
      </w:r>
      <w:r w:rsidRPr="0083228C">
        <w:rPr>
          <w:rFonts w:ascii="Arial" w:eastAsia="Times New Roman" w:hAnsi="Arial" w:cs="Arial"/>
          <w:i/>
          <w:iCs/>
          <w:color w:val="000000"/>
          <w:lang w:val="ru-RU"/>
        </w:rPr>
        <w:softHyphen/>
        <w:t>крытию и расследованию тяжких и особо тяжких преступлений, производству дознания, розыску лиц; укрепление учетно-регистрационной дисциплины.</w:t>
      </w:r>
    </w:p>
    <w:p w:rsidR="0083228C" w:rsidRPr="0083228C" w:rsidRDefault="0083228C" w:rsidP="0083228C">
      <w:pPr>
        <w:numPr>
          <w:ilvl w:val="0"/>
          <w:numId w:val="1"/>
        </w:numPr>
        <w:shd w:val="clear" w:color="auto" w:fill="FFFFFF"/>
        <w:spacing w:after="300" w:line="360" w:lineRule="atLeast"/>
        <w:ind w:left="0"/>
        <w:rPr>
          <w:rFonts w:ascii="Arial" w:eastAsia="Times New Roman" w:hAnsi="Arial" w:cs="Arial"/>
          <w:color w:val="000000"/>
          <w:lang w:val="ru-RU"/>
        </w:rPr>
      </w:pPr>
      <w:r w:rsidRPr="0083228C">
        <w:rPr>
          <w:rFonts w:ascii="Arial" w:eastAsia="Times New Roman" w:hAnsi="Arial" w:cs="Arial"/>
          <w:i/>
          <w:iCs/>
          <w:color w:val="000000"/>
          <w:lang w:val="ru-RU"/>
        </w:rPr>
        <w:t>Совершенствование государственной системы профилактики правонарушений, направленное на оздоровление криминальной ситуации на улицах и в иныхобщественных местах, повышение эффективности профилактической работы с несовершеннолетними, противодействия рецидивной преступности, а также преступлениям, совершенным, в состоянии алкогольного и наркотического опьянения.</w:t>
      </w:r>
    </w:p>
    <w:p w:rsidR="0083228C" w:rsidRPr="0083228C" w:rsidRDefault="0083228C" w:rsidP="0083228C">
      <w:pPr>
        <w:numPr>
          <w:ilvl w:val="0"/>
          <w:numId w:val="1"/>
        </w:numPr>
        <w:shd w:val="clear" w:color="auto" w:fill="FFFFFF"/>
        <w:spacing w:after="300" w:line="360" w:lineRule="atLeast"/>
        <w:ind w:left="0"/>
        <w:rPr>
          <w:rFonts w:ascii="Arial" w:eastAsia="Times New Roman" w:hAnsi="Arial" w:cs="Arial"/>
          <w:color w:val="000000"/>
          <w:lang w:val="ru-RU"/>
        </w:rPr>
      </w:pPr>
      <w:r w:rsidRPr="0083228C">
        <w:rPr>
          <w:rFonts w:ascii="Arial" w:eastAsia="Times New Roman" w:hAnsi="Arial" w:cs="Arial"/>
          <w:i/>
          <w:iCs/>
          <w:color w:val="000000"/>
          <w:lang w:val="ru-RU"/>
        </w:rPr>
        <w:t>4.    Повышение   эффективности реализации полномочий в области обеспечениябезопасности дорожного движения.</w:t>
      </w:r>
    </w:p>
    <w:p w:rsidR="0083228C" w:rsidRPr="0083228C" w:rsidRDefault="0083228C" w:rsidP="0083228C">
      <w:pPr>
        <w:numPr>
          <w:ilvl w:val="0"/>
          <w:numId w:val="1"/>
        </w:numPr>
        <w:shd w:val="clear" w:color="auto" w:fill="FFFFFF"/>
        <w:spacing w:after="300" w:line="360" w:lineRule="atLeast"/>
        <w:ind w:left="0"/>
        <w:rPr>
          <w:rFonts w:ascii="Arial" w:eastAsia="Times New Roman" w:hAnsi="Arial" w:cs="Arial"/>
          <w:color w:val="000000"/>
          <w:lang w:val="ru-RU"/>
        </w:rPr>
      </w:pPr>
      <w:r w:rsidRPr="0083228C">
        <w:rPr>
          <w:rFonts w:ascii="Arial" w:eastAsia="Times New Roman" w:hAnsi="Arial" w:cs="Arial"/>
          <w:i/>
          <w:iCs/>
          <w:color w:val="000000"/>
          <w:lang w:val="ru-RU"/>
        </w:rPr>
        <w:t>5.    Совершенствование работы по оказанию государственных услуг, развитиепартнерских отношений с обществом, укрепление доверия граждан, повышение информационной открытости МВД России.</w:t>
      </w:r>
    </w:p>
    <w:p w:rsidR="0083228C" w:rsidRPr="0083228C" w:rsidRDefault="0083228C" w:rsidP="0083228C">
      <w:pPr>
        <w:numPr>
          <w:ilvl w:val="0"/>
          <w:numId w:val="1"/>
        </w:numPr>
        <w:shd w:val="clear" w:color="auto" w:fill="FFFFFF"/>
        <w:spacing w:after="300" w:line="360" w:lineRule="atLeast"/>
        <w:ind w:left="0"/>
        <w:rPr>
          <w:rFonts w:ascii="Arial" w:eastAsia="Times New Roman" w:hAnsi="Arial" w:cs="Arial"/>
          <w:color w:val="000000"/>
          <w:lang w:val="ru-RU"/>
        </w:rPr>
      </w:pPr>
      <w:r w:rsidRPr="0083228C">
        <w:rPr>
          <w:rFonts w:ascii="Arial" w:eastAsia="Times New Roman" w:hAnsi="Arial" w:cs="Arial"/>
          <w:i/>
          <w:iCs/>
          <w:color w:val="000000"/>
          <w:lang w:val="ru-RU"/>
        </w:rPr>
        <w:t>Внедрение современных форм и методов работы с кадрами, повышение уровня профессиональных и нравственных качеств личного состава, укреплениедисциплины и законности.</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i/>
          <w:iCs/>
          <w:color w:val="000000"/>
          <w:lang w:val="ru-RU"/>
        </w:rPr>
        <w:t>7. Совершенствование нормативного правового регулирования оперативно-служебной деятельности, развитие информационно-телекоммуникационных технологий, оптимизацию механизмов управления, бюджетирования и матери</w:t>
      </w:r>
      <w:r w:rsidRPr="0083228C">
        <w:rPr>
          <w:rFonts w:ascii="Arial" w:hAnsi="Arial" w:cs="Arial"/>
          <w:i/>
          <w:iCs/>
          <w:color w:val="000000"/>
          <w:lang w:val="ru-RU"/>
        </w:rPr>
        <w:softHyphen/>
        <w:t>ально-технического обеспечения.</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Наряду с решением текущих задач значительные ресурсы задействовались для обеспечения безопасности общественно-политических и спортивных мероприятий, проводимых на территории района Лефортово г. Москвы.</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 </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lastRenderedPageBreak/>
        <w:t>Сотрудники Отдела МВД России по району Лефортово принимали участие в общегородских мероприятиях, направленных на предупреждение незаконного оборота оружия, наркотических веществ, розыска преступников, скрывающихся от органов предварительного следствия и суда, а так же на профилактику наиболее распространенных преступлений и иных правонарушений.</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Вместе с тем контроль за оперативной обстановкой был обеспечен в полном объеме.</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Общее количество зарегистрированных преступлений составило 1949 (АППГ 1642) – рост на 18,7 % (абсол. цифра 307), при одновременном увеличении уголовных дел, направленных в суд на 9,8 % (абсол. цифра 37), что составило 414 уголовных дел (АППГ 377) и одновременном увеличении числа приостановленных уголовных дел на 20,6 % (абсол. цифра 249), что составило 1458 (АППГ 1209). Раскрываемость по оконченным уголовным делам снизилась на 1,66 % и составила 22,12 (АППГ 23,77).</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Рост регистрации произошел по следующим видам преступлений:</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 </w:t>
      </w:r>
      <w:r w:rsidRPr="0083228C">
        <w:rPr>
          <w:rFonts w:ascii="Arial" w:hAnsi="Arial" w:cs="Arial"/>
          <w:b/>
          <w:bCs/>
          <w:color w:val="000000"/>
          <w:lang w:val="ru-RU"/>
        </w:rPr>
        <w:t>мошенничество</w:t>
      </w:r>
      <w:r w:rsidRPr="0083228C">
        <w:rPr>
          <w:rFonts w:ascii="Arial" w:hAnsi="Arial" w:cs="Arial"/>
          <w:color w:val="000000"/>
          <w:lang w:val="ru-RU"/>
        </w:rPr>
        <w:t> 255 (АППГ 212) – абсол. цифра 43.  Порядка 90 % сообщений об указанном виде преступлений информация в ОМВД России по району Лефортово г. Москвы поступает по средствам почты как из различных территориальных подразделений ГУ МВД России по г. Москве, так и региональных подразделений органов внутренних дел РФ. Это обусловлено тем, что на территории района Лефортово г. Москвы расположен центральный офис Сбербанка России.</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 </w:t>
      </w:r>
      <w:r w:rsidRPr="0083228C">
        <w:rPr>
          <w:rFonts w:ascii="Arial" w:hAnsi="Arial" w:cs="Arial"/>
          <w:b/>
          <w:bCs/>
          <w:color w:val="000000"/>
          <w:lang w:val="ru-RU"/>
        </w:rPr>
        <w:t>кражи </w:t>
      </w:r>
      <w:r w:rsidRPr="0083228C">
        <w:rPr>
          <w:rFonts w:ascii="Arial" w:hAnsi="Arial" w:cs="Arial"/>
          <w:color w:val="000000"/>
          <w:lang w:val="ru-RU"/>
        </w:rPr>
        <w:t>1150 (АППГ 1009) – абсол. цифра 141. Данный рост обусловлен нахождением на территории района Лефортово крупных торговых объектов оптово-розничной торговли, а также увеличением преступлений, связанных с несанкционированным списанием денежных средств с банковских карт, а также завладение денежными средствами с использованием платежных терминалов и зачислением денежных средств  на номер мобильного оператора связи.</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 </w:t>
      </w:r>
      <w:r w:rsidRPr="0083228C">
        <w:rPr>
          <w:rFonts w:ascii="Arial" w:hAnsi="Arial" w:cs="Arial"/>
          <w:b/>
          <w:bCs/>
          <w:color w:val="000000"/>
          <w:lang w:val="ru-RU"/>
        </w:rPr>
        <w:t>преступления, связанные с незаконным хранением наркотических средств </w:t>
      </w:r>
      <w:r w:rsidRPr="0083228C">
        <w:rPr>
          <w:rFonts w:ascii="Arial" w:hAnsi="Arial" w:cs="Arial"/>
          <w:color w:val="000000"/>
          <w:lang w:val="ru-RU"/>
        </w:rPr>
        <w:t>231 (АППГ 151) – абсол. цифра 80, в том числе </w:t>
      </w:r>
      <w:r w:rsidRPr="0083228C">
        <w:rPr>
          <w:rFonts w:ascii="Arial" w:hAnsi="Arial" w:cs="Arial"/>
          <w:b/>
          <w:bCs/>
          <w:color w:val="000000"/>
          <w:lang w:val="ru-RU"/>
        </w:rPr>
        <w:t>сбыт</w:t>
      </w:r>
      <w:r w:rsidRPr="0083228C">
        <w:rPr>
          <w:rFonts w:ascii="Arial" w:hAnsi="Arial" w:cs="Arial"/>
          <w:color w:val="000000"/>
          <w:lang w:val="ru-RU"/>
        </w:rPr>
        <w:t> 168 (АППГ 96) абсол. цифра 72. Данный рост обусловлен наркотизацией населения, а также появлением нового вида наркотического вещества в виде курительных смесей «Спайс», а также их последующим внесением в Список запрещенных препаратов. Следует отметить, что на рост преступлений данного вида повлияло возбуждение уголовных дел из материалов об отказе в возбуждении уголовного дела по фактам смерти, в которых по данным актов судебно-медицинского исследования имелась информация, свидетельствующая об употреблении умершим наркотических средств. Также в 2014 году возбуждались уголовные дела из материалов об административных правонарушениях по ст. 6.8., 6.9. КоАП РФ, что повлияло на рост преступлений данного вида.</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Проблема уличной преступности порождает комплекс обстоятельств, формирующих криминальный облик нашего района, а показатель уровня уличной преступности является одним из основных индикаторов состояния защищенности населения от криминальных проявлений. На сегодня объективность такова, что любой человек, независимо от его положения в обществе и материального благосостояния может стать жертвой уличного преступления. В этой связи оценка населением качества нашей работы напрямую связана с достаточностью и полнотой решения проблем в данной сфере.</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Более половины всех зарегистрированных преступлений (порядка 63,8%) составляют хищения чужого имущества, совершенные путем: кражи - 1150, грабежей - 78 (необходимо отметить, что по итогам прошлого года зарегистрировано 101 преступление данного вида - произошло снижение на 22,8 %) и разбоев - 15.</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b/>
          <w:bCs/>
          <w:color w:val="000000"/>
          <w:lang w:val="ru-RU"/>
        </w:rPr>
        <w:t>На прежнем уровне </w:t>
      </w:r>
      <w:r w:rsidRPr="0083228C">
        <w:rPr>
          <w:rFonts w:ascii="Arial" w:hAnsi="Arial" w:cs="Arial"/>
          <w:color w:val="000000"/>
          <w:lang w:val="ru-RU"/>
        </w:rPr>
        <w:t>осталась регистрация краж из квартир граждан – 46 преступлений (АППГ - 46), при </w:t>
      </w:r>
      <w:r w:rsidRPr="0083228C">
        <w:rPr>
          <w:rFonts w:ascii="Arial" w:hAnsi="Arial" w:cs="Arial"/>
          <w:b/>
          <w:bCs/>
          <w:color w:val="000000"/>
          <w:lang w:val="ru-RU"/>
        </w:rPr>
        <w:t>увеличении </w:t>
      </w:r>
      <w:r w:rsidRPr="0083228C">
        <w:rPr>
          <w:rFonts w:ascii="Arial" w:hAnsi="Arial" w:cs="Arial"/>
          <w:color w:val="000000"/>
          <w:lang w:val="ru-RU"/>
        </w:rPr>
        <w:t>уголовных дел, направленных в суд на 40 % - 7 (АППГ - 5).</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Произошло с</w:t>
      </w:r>
      <w:r w:rsidRPr="0083228C">
        <w:rPr>
          <w:rFonts w:ascii="Arial" w:hAnsi="Arial" w:cs="Arial"/>
          <w:b/>
          <w:bCs/>
          <w:color w:val="000000"/>
          <w:lang w:val="ru-RU"/>
        </w:rPr>
        <w:t>нижение</w:t>
      </w:r>
      <w:r w:rsidRPr="0083228C">
        <w:rPr>
          <w:rFonts w:ascii="Arial" w:hAnsi="Arial" w:cs="Arial"/>
          <w:color w:val="000000"/>
          <w:lang w:val="ru-RU"/>
        </w:rPr>
        <w:t> регистрации краж транспортных средств на 11,5 % и составило 69 преступлений против 78 в АППГ, из них краж автомобилей </w:t>
      </w:r>
      <w:r w:rsidRPr="0083228C">
        <w:rPr>
          <w:rFonts w:ascii="Arial" w:hAnsi="Arial" w:cs="Arial"/>
          <w:b/>
          <w:bCs/>
          <w:color w:val="000000"/>
          <w:lang w:val="ru-RU"/>
        </w:rPr>
        <w:t>снижение </w:t>
      </w:r>
      <w:r w:rsidRPr="0083228C">
        <w:rPr>
          <w:rFonts w:ascii="Arial" w:hAnsi="Arial" w:cs="Arial"/>
          <w:color w:val="000000"/>
          <w:lang w:val="ru-RU"/>
        </w:rPr>
        <w:t>на 19,1% и составило 55 преступлений против 68 в АППГ.</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За двенадцать месяцев  2014 года в Отдел МВД России по району Лефортово г. Москвы по каналам службы «02» ДЧ ГУ МВД России по г. Москве поступило 240 сообщений граждан о неправомерных действиях (бездействиях) сотрудников органов внутренних дел (АППГ 262). По всем сообщениям проведены служебные проверки. Указанные в сообщениях факты не нашли своего подтверждения.</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К числу приоритетных задач по-прежнему относятся вопросы повышения качества расследования, а также повышения уровня профессиональной подготовки сотрудников.</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Основными задачами От</w:t>
      </w:r>
      <w:r w:rsidRPr="0083228C">
        <w:rPr>
          <w:rFonts w:ascii="Arial" w:hAnsi="Arial" w:cs="Arial"/>
          <w:color w:val="000000"/>
          <w:lang w:val="ru-RU"/>
        </w:rPr>
        <w:softHyphen/>
        <w:t>дела в 2015 году принято считать исполнение требований Директивы Министра внутренних дел Российской Федерации «О приоритетных направлениях деятельности органов внутренних дел Российской Федерации и внутренних войск России в 2015 году», а также повышение эффективности работы по предупреждению, пресечению, рас</w:t>
      </w:r>
      <w:r w:rsidRPr="0083228C">
        <w:rPr>
          <w:rFonts w:ascii="Arial" w:hAnsi="Arial" w:cs="Arial"/>
          <w:color w:val="000000"/>
          <w:lang w:val="ru-RU"/>
        </w:rPr>
        <w:softHyphen/>
        <w:t>крытию и расследованию тяжких и особо тяжких преступлений (таких как: разбои, мошенничества, кражи,  преступления, связанные с незаконным оборотом наркотиков), производству дознания, розыску лиц; укрепление учетно-регистрационной дисциплины.</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color w:val="000000"/>
          <w:lang w:val="ru-RU"/>
        </w:rPr>
        <w:t>С максимальной эффективностью необходимо использовать имеющиеся ресурсы. Рационально распределять их по приоритетным направлениям. Прежде всего, охраны общественного порядка, профилактики правонарушений и раскрытия преступлений. Оздоровление </w:t>
      </w:r>
      <w:r w:rsidRPr="0083228C">
        <w:rPr>
          <w:rFonts w:ascii="Arial" w:hAnsi="Arial" w:cs="Arial"/>
          <w:b/>
          <w:bCs/>
          <w:color w:val="000000"/>
          <w:lang w:val="ru-RU"/>
        </w:rPr>
        <w:t>криминальной обстановки напрямую зависит от эффективности системы профилактики правонарушений. Основная нагрузка здесь ложится на участковых уполномоченных полиции.</w:t>
      </w:r>
    </w:p>
    <w:p w:rsidR="0083228C" w:rsidRPr="0083228C" w:rsidRDefault="0083228C" w:rsidP="0083228C">
      <w:pPr>
        <w:shd w:val="clear" w:color="auto" w:fill="FFFFFF"/>
        <w:spacing w:before="150" w:after="150" w:line="360" w:lineRule="atLeast"/>
        <w:rPr>
          <w:rFonts w:ascii="Arial" w:hAnsi="Arial" w:cs="Arial"/>
          <w:color w:val="000000"/>
          <w:lang w:val="ru-RU"/>
        </w:rPr>
      </w:pPr>
      <w:r w:rsidRPr="0083228C">
        <w:rPr>
          <w:rFonts w:ascii="Arial" w:hAnsi="Arial" w:cs="Arial"/>
          <w:i/>
          <w:iCs/>
          <w:color w:val="000000"/>
          <w:lang w:val="ru-RU"/>
        </w:rPr>
        <w:t>Обеспечение надлежащего уровня правопорядка в районе во многом зависит от поддержки и активной помощи граждан. </w:t>
      </w:r>
      <w:r w:rsidRPr="0083228C">
        <w:rPr>
          <w:rFonts w:ascii="Arial" w:hAnsi="Arial" w:cs="Arial"/>
          <w:color w:val="000000"/>
          <w:lang w:val="ru-RU"/>
        </w:rPr>
        <w:t>Согласитесь, что у каждого дома в каждом подъезде по сотруднику полиции поставить невозможно. </w:t>
      </w:r>
      <w:r w:rsidRPr="0083228C">
        <w:rPr>
          <w:rFonts w:ascii="Arial" w:hAnsi="Arial" w:cs="Arial"/>
          <w:i/>
          <w:iCs/>
          <w:color w:val="000000"/>
          <w:lang w:val="ru-RU"/>
        </w:rPr>
        <w:t>Камера видеонаблюдения хоть и зафиксирует негативный момент, но своевременной помощи не окажет, преступника не задержит. Поэтому принципиально важно содействие, которое может нам оказать население. Заслужив его доверие, мы получим бесценный потенциал людей, готовыхпомочь нам информацией, своевременным звонком, сообщением о случившемся.</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96763"/>
    <w:multiLevelType w:val="multilevel"/>
    <w:tmpl w:val="025E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28C"/>
    <w:rsid w:val="0083228C"/>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3228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228C"/>
    <w:rPr>
      <w:rFonts w:ascii="Times" w:hAnsi="Times"/>
      <w:b/>
      <w:bCs/>
      <w:kern w:val="36"/>
      <w:sz w:val="48"/>
      <w:szCs w:val="48"/>
    </w:rPr>
  </w:style>
  <w:style w:type="character" w:customStyle="1" w:styleId="apple-converted-space">
    <w:name w:val="apple-converted-space"/>
    <w:basedOn w:val="a0"/>
    <w:rsid w:val="0083228C"/>
  </w:style>
  <w:style w:type="paragraph" w:styleId="a3">
    <w:name w:val="Normal (Web)"/>
    <w:basedOn w:val="a"/>
    <w:uiPriority w:val="99"/>
    <w:unhideWhenUsed/>
    <w:rsid w:val="0083228C"/>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3228C"/>
    <w:rPr>
      <w:b/>
      <w:bCs/>
    </w:rPr>
  </w:style>
  <w:style w:type="character" w:styleId="a5">
    <w:name w:val="Emphasis"/>
    <w:basedOn w:val="a0"/>
    <w:uiPriority w:val="20"/>
    <w:qFormat/>
    <w:rsid w:val="008322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3228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228C"/>
    <w:rPr>
      <w:rFonts w:ascii="Times" w:hAnsi="Times"/>
      <w:b/>
      <w:bCs/>
      <w:kern w:val="36"/>
      <w:sz w:val="48"/>
      <w:szCs w:val="48"/>
    </w:rPr>
  </w:style>
  <w:style w:type="character" w:customStyle="1" w:styleId="apple-converted-space">
    <w:name w:val="apple-converted-space"/>
    <w:basedOn w:val="a0"/>
    <w:rsid w:val="0083228C"/>
  </w:style>
  <w:style w:type="paragraph" w:styleId="a3">
    <w:name w:val="Normal (Web)"/>
    <w:basedOn w:val="a"/>
    <w:uiPriority w:val="99"/>
    <w:unhideWhenUsed/>
    <w:rsid w:val="0083228C"/>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3228C"/>
    <w:rPr>
      <w:b/>
      <w:bCs/>
    </w:rPr>
  </w:style>
  <w:style w:type="character" w:styleId="a5">
    <w:name w:val="Emphasis"/>
    <w:basedOn w:val="a0"/>
    <w:uiPriority w:val="20"/>
    <w:qFormat/>
    <w:rsid w:val="00832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864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6607</Characters>
  <Application>Microsoft Macintosh Word</Application>
  <DocSecurity>0</DocSecurity>
  <Lines>55</Lines>
  <Paragraphs>15</Paragraphs>
  <ScaleCrop>false</ScaleCrop>
  <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2015-01-24T18:01:00Z</dcterms:created>
  <dcterms:modified xsi:type="dcterms:W3CDTF">2015-01-24T18:01:00Z</dcterms:modified>
</cp:coreProperties>
</file>