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F4" w:rsidRPr="00A050F4" w:rsidRDefault="00A050F4" w:rsidP="00A050F4">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A050F4">
        <w:rPr>
          <w:rFonts w:ascii="Arial" w:eastAsia="Times New Roman" w:hAnsi="Arial" w:cs="Arial"/>
          <w:color w:val="000000"/>
          <w:spacing w:val="-15"/>
          <w:kern w:val="36"/>
          <w:sz w:val="30"/>
          <w:szCs w:val="30"/>
          <w:lang w:val="ru-RU"/>
        </w:rPr>
        <w:t>Отчет начальника ОМВД России по району Метрогородок</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Информационно-аналитическая записка «О результатах оперативно-служебной деятельности ОМВД России по району Метрогородок г. Москвы за 12 месяцев 2014 года»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Территория  района обслуживаемая Отделом МВД России по району Метрогородок г. Москвы  занимает общую площадь 48 кв. км. Район не густонаселенный. Общая численность населения составляет 36 154 человека.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Район Метрогородок расположен в северо-восточной части ВАО                       г. Москвы, граничит с СВАО, территориями Отделов по районам Гольяново и  Богородское  УВД по ВАО ГУ МВД России г. Москвы. Местность равнинная, зеленая зона национального парка «Лосиный остров» составляет 80 % территории обслуживания. Жилой фонд района составляет 144 жилых дома. Восточная граница проходит по МКАД с 96 по  99 км, с юга от  99 км МКАД по Иртышскому проезду до ТЭЦ-23, с запада от пересечения 1-го Иртышского проезда с кольцевой железной дороге и до ст. «Северянин», с севера от ст. «Северянин» по лесному массиву национального парка «Лосиный остров» до 96 км МКАД.</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Экономический потенциал района разнообразен, он включает в себя широкий спектр промышленных предприятий, строительных организаций, предприятий торговли и общественного питания, а также широкую сеть учреждений здравоохранения и  образования.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 районе имеется 9 особо важных объектов и 25 объектов жизнеобеспечения (школы и дошкольные учреждения, объекты здравоохранения).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r w:rsidRPr="00A050F4">
        <w:rPr>
          <w:rFonts w:ascii="Arial" w:hAnsi="Arial" w:cs="Arial"/>
          <w:b/>
          <w:bCs/>
          <w:color w:val="000000"/>
          <w:u w:val="single"/>
          <w:lang w:val="ru-RU"/>
        </w:rPr>
        <w:t>Характеристика криминальной обстановки на территории района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Согласно приказа МВД России </w:t>
      </w:r>
      <w:r w:rsidRPr="00A050F4">
        <w:rPr>
          <w:rFonts w:ascii="Arial" w:hAnsi="Arial" w:cs="Arial"/>
          <w:b/>
          <w:bCs/>
          <w:color w:val="000000"/>
          <w:lang w:val="ru-RU"/>
        </w:rPr>
        <w:t>№ 1040 от 31.12.2013</w:t>
      </w:r>
      <w:r w:rsidRPr="00A050F4">
        <w:rPr>
          <w:rFonts w:ascii="Arial" w:hAnsi="Arial" w:cs="Arial"/>
          <w:color w:val="000000"/>
          <w:lang w:val="ru-RU"/>
        </w:rPr>
        <w:t> года Отдел МВД России по району Метрогородок г. Москвы имеет положительную оценку. По Восточному административному  округу Отдел МВД России по району Метрогородок г. Москвы по показателям работы за 12 месяцев оперативной деятельности занимает </w:t>
      </w:r>
      <w:r w:rsidRPr="00A050F4">
        <w:rPr>
          <w:rFonts w:ascii="Arial" w:hAnsi="Arial" w:cs="Arial"/>
          <w:b/>
          <w:bCs/>
          <w:color w:val="000000"/>
          <w:lang w:val="ru-RU"/>
        </w:rPr>
        <w:t>7</w:t>
      </w:r>
      <w:r w:rsidRPr="00A050F4">
        <w:rPr>
          <w:rFonts w:ascii="Arial" w:hAnsi="Arial" w:cs="Arial"/>
          <w:color w:val="000000"/>
          <w:lang w:val="ru-RU"/>
        </w:rPr>
        <w:t> место.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12 месяцев 2014 года зарегистрировано </w:t>
      </w:r>
      <w:r w:rsidRPr="00A050F4">
        <w:rPr>
          <w:rFonts w:ascii="Arial" w:hAnsi="Arial" w:cs="Arial"/>
          <w:b/>
          <w:bCs/>
          <w:color w:val="000000"/>
          <w:lang w:val="ru-RU"/>
        </w:rPr>
        <w:t>458</w:t>
      </w:r>
      <w:r w:rsidRPr="00A050F4">
        <w:rPr>
          <w:rFonts w:ascii="Arial" w:hAnsi="Arial" w:cs="Arial"/>
          <w:color w:val="000000"/>
          <w:lang w:val="ru-RU"/>
        </w:rPr>
        <w:t> преступления.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По степеням тяжести сложилась следующая ситуация: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lastRenderedPageBreak/>
        <w:t>Тяжких и особо тяжких </w:t>
      </w:r>
      <w:r w:rsidRPr="00A050F4">
        <w:rPr>
          <w:rFonts w:ascii="Arial" w:hAnsi="Arial" w:cs="Arial"/>
          <w:color w:val="000000"/>
          <w:lang w:val="ru-RU"/>
        </w:rPr>
        <w:t> преступлений – за 12 месяцев 2014 года всего  зарегистрировано -</w:t>
      </w:r>
      <w:r w:rsidRPr="00A050F4">
        <w:rPr>
          <w:rFonts w:ascii="Arial" w:hAnsi="Arial" w:cs="Arial"/>
          <w:b/>
          <w:bCs/>
          <w:color w:val="000000"/>
          <w:lang w:val="ru-RU"/>
        </w:rPr>
        <w:t>142 </w:t>
      </w:r>
      <w:r w:rsidRPr="00A050F4">
        <w:rPr>
          <w:rFonts w:ascii="Arial" w:hAnsi="Arial" w:cs="Arial"/>
          <w:color w:val="000000"/>
          <w:lang w:val="ru-RU"/>
        </w:rPr>
        <w:t>преступления.  Из них расследовано </w:t>
      </w:r>
      <w:r w:rsidRPr="00A050F4">
        <w:rPr>
          <w:rFonts w:ascii="Arial" w:hAnsi="Arial" w:cs="Arial"/>
          <w:b/>
          <w:bCs/>
          <w:color w:val="000000"/>
          <w:lang w:val="ru-RU"/>
        </w:rPr>
        <w:t>46</w:t>
      </w:r>
      <w:r w:rsidRPr="00A050F4">
        <w:rPr>
          <w:rFonts w:ascii="Arial" w:hAnsi="Arial" w:cs="Arial"/>
          <w:color w:val="000000"/>
          <w:lang w:val="ru-RU"/>
        </w:rPr>
        <w:t>  уголовных дел,  в  т.ч. эпизодов и соединенных дел в 2014 году - </w:t>
      </w:r>
      <w:r w:rsidRPr="00A050F4">
        <w:rPr>
          <w:rFonts w:ascii="Arial" w:hAnsi="Arial" w:cs="Arial"/>
          <w:b/>
          <w:bCs/>
          <w:color w:val="000000"/>
          <w:lang w:val="ru-RU"/>
        </w:rPr>
        <w:t>6</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Средней тяжести -</w:t>
      </w:r>
      <w:r w:rsidRPr="00A050F4">
        <w:rPr>
          <w:rFonts w:ascii="Arial" w:hAnsi="Arial" w:cs="Arial"/>
          <w:color w:val="000000"/>
          <w:lang w:val="ru-RU"/>
        </w:rPr>
        <w:t> за 12 месяцев 2014 года  зарегистрировано </w:t>
      </w:r>
      <w:r w:rsidRPr="00A050F4">
        <w:rPr>
          <w:rFonts w:ascii="Arial" w:hAnsi="Arial" w:cs="Arial"/>
          <w:b/>
          <w:bCs/>
          <w:color w:val="000000"/>
          <w:lang w:val="ru-RU"/>
        </w:rPr>
        <w:t> </w:t>
      </w:r>
      <w:r w:rsidRPr="00A050F4">
        <w:rPr>
          <w:rFonts w:ascii="Arial" w:hAnsi="Arial" w:cs="Arial"/>
          <w:color w:val="000000"/>
          <w:lang w:val="ru-RU"/>
        </w:rPr>
        <w:t>преступлений - 142, всего находится в производстве в 2014 году - 169 уголовных дел.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Небольшой тяжести</w:t>
      </w:r>
      <w:r w:rsidRPr="00A050F4">
        <w:rPr>
          <w:rFonts w:ascii="Arial" w:hAnsi="Arial" w:cs="Arial"/>
          <w:color w:val="000000"/>
          <w:lang w:val="ru-RU"/>
        </w:rPr>
        <w:t> - за 12 месяцев  2014 года зарегистрировано </w:t>
      </w:r>
      <w:r w:rsidRPr="00A050F4">
        <w:rPr>
          <w:rFonts w:ascii="Arial" w:hAnsi="Arial" w:cs="Arial"/>
          <w:b/>
          <w:bCs/>
          <w:color w:val="000000"/>
          <w:lang w:val="ru-RU"/>
        </w:rPr>
        <w:t>174 </w:t>
      </w:r>
      <w:r w:rsidRPr="00A050F4">
        <w:rPr>
          <w:rFonts w:ascii="Arial" w:hAnsi="Arial" w:cs="Arial"/>
          <w:color w:val="000000"/>
          <w:lang w:val="ru-RU"/>
        </w:rPr>
        <w:t>преступлений, всего находится в производстве в 2014 году – 181 уголовное дело. Направлено в н/суд в 2014 году </w:t>
      </w:r>
      <w:r w:rsidRPr="00A050F4">
        <w:rPr>
          <w:rFonts w:ascii="Arial" w:hAnsi="Arial" w:cs="Arial"/>
          <w:b/>
          <w:bCs/>
          <w:color w:val="000000"/>
          <w:lang w:val="ru-RU"/>
        </w:rPr>
        <w:t>91 </w:t>
      </w:r>
      <w:r w:rsidRPr="00A050F4">
        <w:rPr>
          <w:rFonts w:ascii="Arial" w:hAnsi="Arial" w:cs="Arial"/>
          <w:color w:val="000000"/>
          <w:lang w:val="ru-RU"/>
        </w:rPr>
        <w:t>уголовное дело.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По</w:t>
      </w:r>
      <w:r w:rsidRPr="00A050F4">
        <w:rPr>
          <w:rFonts w:ascii="Arial" w:hAnsi="Arial" w:cs="Arial"/>
          <w:i/>
          <w:iCs/>
          <w:color w:val="000000"/>
          <w:u w:val="single"/>
          <w:lang w:val="ru-RU"/>
        </w:rPr>
        <w:t> </w:t>
      </w:r>
      <w:r w:rsidRPr="00A050F4">
        <w:rPr>
          <w:rFonts w:ascii="Arial" w:hAnsi="Arial" w:cs="Arial"/>
          <w:i/>
          <w:iCs/>
          <w:color w:val="000000"/>
          <w:lang w:val="ru-RU"/>
        </w:rPr>
        <w:t>видам преступлений: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Убийства (105 УК РФ) </w:t>
      </w:r>
      <w:r w:rsidRPr="00A050F4">
        <w:rPr>
          <w:rFonts w:ascii="Arial" w:hAnsi="Arial" w:cs="Arial"/>
          <w:color w:val="000000"/>
          <w:lang w:val="ru-RU"/>
        </w:rPr>
        <w:t> за 12 месяцев 2014 года совершено – 1 (в 2013 году - 2). Направлено в н/суд в 2014 году </w:t>
      </w:r>
      <w:r w:rsidRPr="00A050F4">
        <w:rPr>
          <w:rFonts w:ascii="Arial" w:hAnsi="Arial" w:cs="Arial"/>
          <w:b/>
          <w:bCs/>
          <w:color w:val="000000"/>
          <w:lang w:val="ru-RU"/>
        </w:rPr>
        <w:t>1 </w:t>
      </w:r>
      <w:r w:rsidRPr="00A050F4">
        <w:rPr>
          <w:rFonts w:ascii="Arial" w:hAnsi="Arial" w:cs="Arial"/>
          <w:color w:val="000000"/>
          <w:lang w:val="ru-RU"/>
        </w:rPr>
        <w:t>уголовное дело. Удельный вес от предварительно расследованных уголовных дел и приостановленных в 2014 году составляет    </w:t>
      </w:r>
      <w:r w:rsidRPr="00A050F4">
        <w:rPr>
          <w:rFonts w:ascii="Arial" w:hAnsi="Arial" w:cs="Arial"/>
          <w:b/>
          <w:bCs/>
          <w:color w:val="000000"/>
          <w:lang w:val="ru-RU"/>
        </w:rPr>
        <w:t>100 %</w:t>
      </w: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Умышленное причинение тяжкого вреда здоровью (ст.111 УК РФ)</w:t>
      </w:r>
      <w:r w:rsidRPr="00A050F4">
        <w:rPr>
          <w:rFonts w:ascii="Arial" w:hAnsi="Arial" w:cs="Arial"/>
          <w:color w:val="000000"/>
          <w:lang w:val="ru-RU"/>
        </w:rPr>
        <w:t>,  в 2014 году совершено - 4. Предварительно расследовано преступлений в 2014 - </w:t>
      </w:r>
      <w:r w:rsidRPr="00A050F4">
        <w:rPr>
          <w:rFonts w:ascii="Arial" w:hAnsi="Arial" w:cs="Arial"/>
          <w:b/>
          <w:bCs/>
          <w:color w:val="000000"/>
          <w:lang w:val="ru-RU"/>
        </w:rPr>
        <w:t>0</w:t>
      </w:r>
      <w:r w:rsidRPr="00A050F4">
        <w:rPr>
          <w:rFonts w:ascii="Arial" w:hAnsi="Arial" w:cs="Arial"/>
          <w:color w:val="000000"/>
          <w:lang w:val="ru-RU"/>
        </w:rPr>
        <w:t>,  в том числе со смертельным исходом в 2014 </w:t>
      </w:r>
      <w:r w:rsidRPr="00A050F4">
        <w:rPr>
          <w:rFonts w:ascii="Arial" w:hAnsi="Arial" w:cs="Arial"/>
          <w:b/>
          <w:bCs/>
          <w:color w:val="000000"/>
          <w:lang w:val="ru-RU"/>
        </w:rPr>
        <w:t>- 0</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Изнасилований (ст.131 УК РФ) </w:t>
      </w:r>
      <w:r w:rsidRPr="00A050F4">
        <w:rPr>
          <w:rFonts w:ascii="Arial" w:hAnsi="Arial" w:cs="Arial"/>
          <w:color w:val="000000"/>
          <w:lang w:val="ru-RU"/>
        </w:rPr>
        <w:t>зарегистрировано в 2014 году – </w:t>
      </w:r>
      <w:r w:rsidRPr="00A050F4">
        <w:rPr>
          <w:rFonts w:ascii="Arial" w:hAnsi="Arial" w:cs="Arial"/>
          <w:b/>
          <w:bCs/>
          <w:color w:val="000000"/>
          <w:lang w:val="ru-RU"/>
        </w:rPr>
        <w:t>4, </w:t>
      </w:r>
      <w:r w:rsidRPr="00A050F4">
        <w:rPr>
          <w:rFonts w:ascii="Arial" w:hAnsi="Arial" w:cs="Arial"/>
          <w:color w:val="000000"/>
          <w:lang w:val="ru-RU"/>
        </w:rPr>
        <w:t>Направлено в н/суд в 2014 году 3</w:t>
      </w:r>
      <w:r w:rsidRPr="00A050F4">
        <w:rPr>
          <w:rFonts w:ascii="Arial" w:hAnsi="Arial" w:cs="Arial"/>
          <w:b/>
          <w:bCs/>
          <w:color w:val="000000"/>
          <w:lang w:val="ru-RU"/>
        </w:rPr>
        <w:t> </w:t>
      </w:r>
      <w:r w:rsidRPr="00A050F4">
        <w:rPr>
          <w:rFonts w:ascii="Arial" w:hAnsi="Arial" w:cs="Arial"/>
          <w:color w:val="000000"/>
          <w:lang w:val="ru-RU"/>
        </w:rPr>
        <w:t>уголовное дело.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Краж (158 УК РФ)</w:t>
      </w:r>
      <w:r w:rsidRPr="00A050F4">
        <w:rPr>
          <w:rFonts w:ascii="Arial" w:hAnsi="Arial" w:cs="Arial"/>
          <w:color w:val="000000"/>
          <w:lang w:val="ru-RU"/>
        </w:rPr>
        <w:t>  в 2014 году совершено - </w:t>
      </w:r>
      <w:r w:rsidRPr="00A050F4">
        <w:rPr>
          <w:rFonts w:ascii="Arial" w:hAnsi="Arial" w:cs="Arial"/>
          <w:b/>
          <w:bCs/>
          <w:color w:val="000000"/>
          <w:lang w:val="ru-RU"/>
        </w:rPr>
        <w:t>218</w:t>
      </w:r>
      <w:r w:rsidRPr="00A050F4">
        <w:rPr>
          <w:rFonts w:ascii="Arial" w:hAnsi="Arial" w:cs="Arial"/>
          <w:color w:val="000000"/>
          <w:lang w:val="ru-RU"/>
        </w:rPr>
        <w:t>. Направлено уголовных дел  в народный суд в 2014 году – </w:t>
      </w:r>
      <w:r w:rsidRPr="00A050F4">
        <w:rPr>
          <w:rFonts w:ascii="Arial" w:hAnsi="Arial" w:cs="Arial"/>
          <w:b/>
          <w:bCs/>
          <w:color w:val="000000"/>
          <w:lang w:val="ru-RU"/>
        </w:rPr>
        <w:t>59.</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С проникновением </w:t>
      </w:r>
      <w:r w:rsidRPr="00A050F4">
        <w:rPr>
          <w:rFonts w:ascii="Arial" w:hAnsi="Arial" w:cs="Arial"/>
          <w:color w:val="000000"/>
          <w:lang w:val="ru-RU"/>
        </w:rPr>
        <w:t>в 2014 году совершено - </w:t>
      </w:r>
      <w:r w:rsidRPr="00A050F4">
        <w:rPr>
          <w:rFonts w:ascii="Arial" w:hAnsi="Arial" w:cs="Arial"/>
          <w:b/>
          <w:bCs/>
          <w:color w:val="000000"/>
          <w:lang w:val="ru-RU"/>
        </w:rPr>
        <w:t>23</w:t>
      </w:r>
      <w:r w:rsidRPr="00A050F4">
        <w:rPr>
          <w:rFonts w:ascii="Arial" w:hAnsi="Arial" w:cs="Arial"/>
          <w:color w:val="000000"/>
          <w:lang w:val="ru-RU"/>
        </w:rPr>
        <w:t>. Направлено уголовных дел  в народный суд в 2014 году – </w:t>
      </w:r>
      <w:r w:rsidRPr="00A050F4">
        <w:rPr>
          <w:rFonts w:ascii="Arial" w:hAnsi="Arial" w:cs="Arial"/>
          <w:b/>
          <w:bCs/>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Квартирных краж</w:t>
      </w:r>
      <w:r w:rsidRPr="00A050F4">
        <w:rPr>
          <w:rFonts w:ascii="Arial" w:hAnsi="Arial" w:cs="Arial"/>
          <w:color w:val="000000"/>
          <w:lang w:val="ru-RU"/>
        </w:rPr>
        <w:t> в 2014 году совершено – </w:t>
      </w:r>
      <w:r w:rsidRPr="00A050F4">
        <w:rPr>
          <w:rFonts w:ascii="Arial" w:hAnsi="Arial" w:cs="Arial"/>
          <w:b/>
          <w:bCs/>
          <w:color w:val="000000"/>
          <w:lang w:val="ru-RU"/>
        </w:rPr>
        <w:t>13</w:t>
      </w:r>
      <w:r w:rsidRPr="00A050F4">
        <w:rPr>
          <w:rFonts w:ascii="Arial" w:hAnsi="Arial" w:cs="Arial"/>
          <w:color w:val="000000"/>
          <w:lang w:val="ru-RU"/>
        </w:rPr>
        <w:t>. Направлено уголовных дел  в народный суд в 2014 году – </w:t>
      </w:r>
      <w:r w:rsidRPr="00A050F4">
        <w:rPr>
          <w:rFonts w:ascii="Arial" w:hAnsi="Arial" w:cs="Arial"/>
          <w:b/>
          <w:bCs/>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Краж автомобилей </w:t>
      </w:r>
      <w:r w:rsidRPr="00A050F4">
        <w:rPr>
          <w:rFonts w:ascii="Arial" w:hAnsi="Arial" w:cs="Arial"/>
          <w:color w:val="000000"/>
          <w:lang w:val="ru-RU"/>
        </w:rPr>
        <w:t>в 2014 году совершено </w:t>
      </w:r>
      <w:r w:rsidRPr="00A050F4">
        <w:rPr>
          <w:rFonts w:ascii="Arial" w:hAnsi="Arial" w:cs="Arial"/>
          <w:b/>
          <w:bCs/>
          <w:color w:val="000000"/>
          <w:lang w:val="ru-RU"/>
        </w:rPr>
        <w:t>– 11</w:t>
      </w:r>
      <w:r w:rsidRPr="00A050F4">
        <w:rPr>
          <w:rFonts w:ascii="Arial" w:hAnsi="Arial" w:cs="Arial"/>
          <w:color w:val="000000"/>
          <w:lang w:val="ru-RU"/>
        </w:rPr>
        <w:t>, Направлено уголовных дел  в народный суд в 2014 году – </w:t>
      </w:r>
      <w:r w:rsidRPr="00A050F4">
        <w:rPr>
          <w:rFonts w:ascii="Arial" w:hAnsi="Arial" w:cs="Arial"/>
          <w:b/>
          <w:bCs/>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Мошенничество (159 УК РФ)  </w:t>
      </w:r>
      <w:r w:rsidRPr="00A050F4">
        <w:rPr>
          <w:rFonts w:ascii="Arial" w:hAnsi="Arial" w:cs="Arial"/>
          <w:color w:val="000000"/>
          <w:lang w:val="ru-RU"/>
        </w:rPr>
        <w:t>в 2014 году совершено – </w:t>
      </w:r>
      <w:r w:rsidRPr="00A050F4">
        <w:rPr>
          <w:rFonts w:ascii="Arial" w:hAnsi="Arial" w:cs="Arial"/>
          <w:b/>
          <w:bCs/>
          <w:color w:val="000000"/>
          <w:lang w:val="ru-RU"/>
        </w:rPr>
        <w:t>30. </w:t>
      </w: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Грабежей</w:t>
      </w:r>
      <w:r w:rsidRPr="00A050F4">
        <w:rPr>
          <w:rFonts w:ascii="Arial" w:hAnsi="Arial" w:cs="Arial"/>
          <w:color w:val="000000"/>
          <w:lang w:val="ru-RU"/>
        </w:rPr>
        <w:t> </w:t>
      </w:r>
      <w:r w:rsidRPr="00A050F4">
        <w:rPr>
          <w:rFonts w:ascii="Arial" w:hAnsi="Arial" w:cs="Arial"/>
          <w:b/>
          <w:bCs/>
          <w:color w:val="000000"/>
          <w:lang w:val="ru-RU"/>
        </w:rPr>
        <w:t>(161 УК РФ)</w:t>
      </w:r>
      <w:r w:rsidRPr="00A050F4">
        <w:rPr>
          <w:rFonts w:ascii="Arial" w:hAnsi="Arial" w:cs="Arial"/>
          <w:color w:val="000000"/>
          <w:lang w:val="ru-RU"/>
        </w:rPr>
        <w:t> в 2014 году совершено – </w:t>
      </w:r>
      <w:r w:rsidRPr="00A050F4">
        <w:rPr>
          <w:rFonts w:ascii="Arial" w:hAnsi="Arial" w:cs="Arial"/>
          <w:b/>
          <w:bCs/>
          <w:color w:val="000000"/>
          <w:lang w:val="ru-RU"/>
        </w:rPr>
        <w:t>25. </w:t>
      </w:r>
      <w:r w:rsidRPr="00A050F4">
        <w:rPr>
          <w:rFonts w:ascii="Arial" w:hAnsi="Arial" w:cs="Arial"/>
          <w:color w:val="000000"/>
          <w:lang w:val="ru-RU"/>
        </w:rPr>
        <w:t>Направлено уголовных дел  в народный суд в 2014 году – 11.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Разбоев (162 УК РФ)</w:t>
      </w:r>
      <w:r w:rsidRPr="00A050F4">
        <w:rPr>
          <w:rFonts w:ascii="Arial" w:hAnsi="Arial" w:cs="Arial"/>
          <w:color w:val="000000"/>
          <w:lang w:val="ru-RU"/>
        </w:rPr>
        <w:t>  в 2014 году совершено - </w:t>
      </w:r>
      <w:r w:rsidRPr="00A050F4">
        <w:rPr>
          <w:rFonts w:ascii="Arial" w:hAnsi="Arial" w:cs="Arial"/>
          <w:b/>
          <w:bCs/>
          <w:color w:val="000000"/>
          <w:lang w:val="ru-RU"/>
        </w:rPr>
        <w:t>5</w:t>
      </w:r>
      <w:r w:rsidRPr="00A050F4">
        <w:rPr>
          <w:rFonts w:ascii="Arial" w:hAnsi="Arial" w:cs="Arial"/>
          <w:color w:val="000000"/>
          <w:lang w:val="ru-RU"/>
        </w:rPr>
        <w:t>, из них направлено в народный суд - </w:t>
      </w:r>
      <w:r w:rsidRPr="00A050F4">
        <w:rPr>
          <w:rFonts w:ascii="Arial" w:hAnsi="Arial" w:cs="Arial"/>
          <w:b/>
          <w:bCs/>
          <w:color w:val="000000"/>
          <w:lang w:val="ru-RU"/>
        </w:rPr>
        <w:t>4</w:t>
      </w:r>
      <w:r w:rsidRPr="00A050F4">
        <w:rPr>
          <w:rFonts w:ascii="Arial" w:hAnsi="Arial" w:cs="Arial"/>
          <w:color w:val="000000"/>
          <w:lang w:val="ru-RU"/>
        </w:rPr>
        <w:t>уголовных дела в 2014 году.</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По линии незаконного оборота наркотиков </w:t>
      </w:r>
      <w:r w:rsidRPr="00A050F4">
        <w:rPr>
          <w:rFonts w:ascii="Arial" w:hAnsi="Arial" w:cs="Arial"/>
          <w:color w:val="000000"/>
          <w:lang w:val="ru-RU"/>
        </w:rPr>
        <w:t>в 2014 году зарегистрировано - </w:t>
      </w:r>
      <w:r w:rsidRPr="00A050F4">
        <w:rPr>
          <w:rFonts w:ascii="Arial" w:hAnsi="Arial" w:cs="Arial"/>
          <w:b/>
          <w:bCs/>
          <w:color w:val="000000"/>
          <w:lang w:val="ru-RU"/>
        </w:rPr>
        <w:t>80</w:t>
      </w:r>
      <w:r w:rsidRPr="00A050F4">
        <w:rPr>
          <w:rFonts w:ascii="Arial" w:hAnsi="Arial" w:cs="Arial"/>
          <w:color w:val="000000"/>
          <w:lang w:val="ru-RU"/>
        </w:rPr>
        <w:t>преступлений. Направлено уголовных дел  в народный суд в 2014 году – </w:t>
      </w:r>
      <w:r w:rsidRPr="00A050F4">
        <w:rPr>
          <w:rFonts w:ascii="Arial" w:hAnsi="Arial" w:cs="Arial"/>
          <w:b/>
          <w:bCs/>
          <w:color w:val="000000"/>
          <w:lang w:val="ru-RU"/>
        </w:rPr>
        <w:t>36. </w:t>
      </w:r>
      <w:r w:rsidRPr="00A050F4">
        <w:rPr>
          <w:rFonts w:ascii="Arial" w:hAnsi="Arial" w:cs="Arial"/>
          <w:color w:val="000000"/>
          <w:lang w:val="ru-RU"/>
        </w:rPr>
        <w:t>с целью сбыта – </w:t>
      </w:r>
      <w:r w:rsidRPr="00A050F4">
        <w:rPr>
          <w:rFonts w:ascii="Arial" w:hAnsi="Arial" w:cs="Arial"/>
          <w:b/>
          <w:bCs/>
          <w:color w:val="000000"/>
          <w:lang w:val="ru-RU"/>
        </w:rPr>
        <w:t>50 </w:t>
      </w:r>
      <w:r w:rsidRPr="00A050F4">
        <w:rPr>
          <w:rFonts w:ascii="Arial" w:hAnsi="Arial" w:cs="Arial"/>
          <w:color w:val="000000"/>
          <w:lang w:val="ru-RU"/>
        </w:rPr>
        <w:t>преступлений</w:t>
      </w:r>
      <w:r w:rsidRPr="00A050F4">
        <w:rPr>
          <w:rFonts w:ascii="Arial" w:hAnsi="Arial" w:cs="Arial"/>
          <w:b/>
          <w:bCs/>
          <w:color w:val="000000"/>
          <w:lang w:val="ru-RU"/>
        </w:rPr>
        <w:t>,</w:t>
      </w:r>
      <w:r w:rsidRPr="00A050F4">
        <w:rPr>
          <w:rFonts w:ascii="Arial" w:hAnsi="Arial" w:cs="Arial"/>
          <w:color w:val="000000"/>
          <w:lang w:val="ru-RU"/>
        </w:rPr>
        <w:t> Направлено уголовных дел  в народный суд в 2014 году – 4</w:t>
      </w:r>
      <w:r w:rsidRPr="00A050F4">
        <w:rPr>
          <w:rFonts w:ascii="Arial" w:hAnsi="Arial" w:cs="Arial"/>
          <w:b/>
          <w:bCs/>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Угонов</w:t>
      </w:r>
      <w:r w:rsidRPr="00A050F4">
        <w:rPr>
          <w:rFonts w:ascii="Arial" w:hAnsi="Arial" w:cs="Arial"/>
          <w:color w:val="000000"/>
          <w:lang w:val="ru-RU"/>
        </w:rPr>
        <w:t> </w:t>
      </w:r>
      <w:r w:rsidRPr="00A050F4">
        <w:rPr>
          <w:rFonts w:ascii="Arial" w:hAnsi="Arial" w:cs="Arial"/>
          <w:b/>
          <w:bCs/>
          <w:color w:val="000000"/>
          <w:lang w:val="ru-RU"/>
        </w:rPr>
        <w:t>(166 УК РФ)</w:t>
      </w:r>
      <w:r w:rsidRPr="00A050F4">
        <w:rPr>
          <w:rFonts w:ascii="Arial" w:hAnsi="Arial" w:cs="Arial"/>
          <w:color w:val="000000"/>
          <w:lang w:val="ru-RU"/>
        </w:rPr>
        <w:t> совершено в 2014 году – </w:t>
      </w:r>
      <w:r w:rsidRPr="00A050F4">
        <w:rPr>
          <w:rFonts w:ascii="Arial" w:hAnsi="Arial" w:cs="Arial"/>
          <w:b/>
          <w:bCs/>
          <w:color w:val="000000"/>
          <w:lang w:val="ru-RU"/>
        </w:rPr>
        <w:t>3, </w:t>
      </w:r>
      <w:r w:rsidRPr="00A050F4">
        <w:rPr>
          <w:rFonts w:ascii="Arial" w:hAnsi="Arial" w:cs="Arial"/>
          <w:color w:val="000000"/>
          <w:lang w:val="ru-RU"/>
        </w:rPr>
        <w:t>предварительно расследовано - </w:t>
      </w:r>
      <w:r w:rsidRPr="00A050F4">
        <w:rPr>
          <w:rFonts w:ascii="Arial" w:hAnsi="Arial" w:cs="Arial"/>
          <w:b/>
          <w:bCs/>
          <w:color w:val="000000"/>
          <w:lang w:val="ru-RU"/>
        </w:rPr>
        <w:t>2</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Хулиганство (213 УК РФ)</w:t>
      </w:r>
      <w:r w:rsidRPr="00A050F4">
        <w:rPr>
          <w:rFonts w:ascii="Arial" w:hAnsi="Arial" w:cs="Arial"/>
          <w:color w:val="000000"/>
          <w:lang w:val="ru-RU"/>
        </w:rPr>
        <w:t> в 2014 году зарегистрировано - </w:t>
      </w:r>
      <w:r w:rsidRPr="00A050F4">
        <w:rPr>
          <w:rFonts w:ascii="Arial" w:hAnsi="Arial" w:cs="Arial"/>
          <w:b/>
          <w:bCs/>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Процессуальная деятельность</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СЛЕДСТЕННЫЙ ОТДЕЛ</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Проведенный анализ итогов работы подразделения за период  2014 года показал, что основные усилия руководства и личного состава СО были направлены, исходя из задач, поставленных перед органами внутренних дел, на решение таких приоритетных задач, обеспечение личной и имущественной безопасности жителей района, повышение раскрываемости тяжких и особо тяжких преступлений, а также связанных с незаконным оборотом наркотиков, повышение мобилизационной и боевой готовности подразделения,.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 ОМВД за 12 месяцев 2014 года направлено в суд </w:t>
      </w:r>
      <w:r w:rsidRPr="00A050F4">
        <w:rPr>
          <w:rFonts w:ascii="Arial" w:hAnsi="Arial" w:cs="Arial"/>
          <w:b/>
          <w:bCs/>
          <w:color w:val="000000"/>
          <w:lang w:val="ru-RU"/>
        </w:rPr>
        <w:t>63</w:t>
      </w:r>
      <w:r w:rsidRPr="00A050F4">
        <w:rPr>
          <w:rFonts w:ascii="Arial" w:hAnsi="Arial" w:cs="Arial"/>
          <w:color w:val="000000"/>
          <w:lang w:val="ru-RU"/>
        </w:rPr>
        <w:t> уголовных дела, уголовные дела в указанный период по не реабилитирующим основаниям в отношении конкретных лиц не прекращались; расследовано в сроки, превышающие УПК – 3 уголовных дел (в 2013 году – 5); возвращено для дополнительного расследования – </w:t>
      </w:r>
      <w:r w:rsidRPr="00A050F4">
        <w:rPr>
          <w:rFonts w:ascii="Arial" w:hAnsi="Arial" w:cs="Arial"/>
          <w:b/>
          <w:bCs/>
          <w:color w:val="000000"/>
          <w:lang w:val="ru-RU"/>
        </w:rPr>
        <w:t>0</w:t>
      </w:r>
      <w:r w:rsidRPr="00A050F4">
        <w:rPr>
          <w:rFonts w:ascii="Arial" w:hAnsi="Arial" w:cs="Arial"/>
          <w:color w:val="000000"/>
          <w:lang w:val="ru-RU"/>
        </w:rPr>
        <w:t> уголовных дела (в  2013 году – </w:t>
      </w:r>
      <w:r w:rsidRPr="00A050F4">
        <w:rPr>
          <w:rFonts w:ascii="Arial" w:hAnsi="Arial" w:cs="Arial"/>
          <w:b/>
          <w:bCs/>
          <w:color w:val="000000"/>
          <w:lang w:val="ru-RU"/>
        </w:rPr>
        <w:t>0</w:t>
      </w:r>
      <w:r w:rsidRPr="00A050F4">
        <w:rPr>
          <w:rFonts w:ascii="Arial" w:hAnsi="Arial" w:cs="Arial"/>
          <w:color w:val="000000"/>
          <w:lang w:val="ru-RU"/>
        </w:rPr>
        <w:t>). Приостановлено в отчетном периоде по различным основаниям было – </w:t>
      </w:r>
      <w:r w:rsidRPr="00A050F4">
        <w:rPr>
          <w:rFonts w:ascii="Arial" w:hAnsi="Arial" w:cs="Arial"/>
          <w:b/>
          <w:bCs/>
          <w:color w:val="000000"/>
          <w:lang w:val="ru-RU"/>
        </w:rPr>
        <w:t>221</w:t>
      </w:r>
      <w:r w:rsidRPr="00A050F4">
        <w:rPr>
          <w:rFonts w:ascii="Arial" w:hAnsi="Arial" w:cs="Arial"/>
          <w:color w:val="000000"/>
          <w:lang w:val="ru-RU"/>
        </w:rPr>
        <w:t> уголовных дела (в 2014 году – 235).</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ОТДЕЛЕНИЕ ДОЗНАНИЯ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По итогам 12 месяцев 2014 года ОД ОМВД России по району Метрогородок     г. Москвы количество уголовных дел:</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Принятых к производству уголовных дел – </w:t>
      </w:r>
      <w:r w:rsidRPr="00A050F4">
        <w:rPr>
          <w:rFonts w:ascii="Arial" w:hAnsi="Arial" w:cs="Arial"/>
          <w:b/>
          <w:bCs/>
          <w:color w:val="000000"/>
          <w:lang w:val="ru-RU"/>
        </w:rPr>
        <w:t>280, на 56 </w:t>
      </w:r>
      <w:r w:rsidRPr="00A050F4">
        <w:rPr>
          <w:rFonts w:ascii="Arial" w:hAnsi="Arial" w:cs="Arial"/>
          <w:color w:val="000000"/>
          <w:lang w:val="ru-RU"/>
        </w:rPr>
        <w:t> уголовных дел больше , чем за 2013 год.</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Окончено уголовных дел – </w:t>
      </w:r>
      <w:r w:rsidRPr="00A050F4">
        <w:rPr>
          <w:rFonts w:ascii="Arial" w:hAnsi="Arial" w:cs="Arial"/>
          <w:b/>
          <w:bCs/>
          <w:color w:val="000000"/>
          <w:lang w:val="ru-RU"/>
        </w:rPr>
        <w:t>74, </w:t>
      </w:r>
      <w:r w:rsidRPr="00A050F4">
        <w:rPr>
          <w:rFonts w:ascii="Arial" w:hAnsi="Arial" w:cs="Arial"/>
          <w:color w:val="000000"/>
          <w:lang w:val="ru-RU"/>
        </w:rPr>
        <w:t>что на 9 уголовных дел больше, чем за 2013 год;</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Направлено в суд уголовных дел – </w:t>
      </w:r>
      <w:r w:rsidRPr="00A050F4">
        <w:rPr>
          <w:rFonts w:ascii="Arial" w:hAnsi="Arial" w:cs="Arial"/>
          <w:b/>
          <w:bCs/>
          <w:color w:val="000000"/>
          <w:lang w:val="ru-RU"/>
        </w:rPr>
        <w:t>74,</w:t>
      </w:r>
      <w:r w:rsidRPr="00A050F4">
        <w:rPr>
          <w:rFonts w:ascii="Arial" w:hAnsi="Arial" w:cs="Arial"/>
          <w:color w:val="000000"/>
          <w:lang w:val="ru-RU"/>
        </w:rPr>
        <w:t> что на 10 уголовных дел больше чем за 2013 год;</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Прекращено уголовных дел – </w:t>
      </w:r>
      <w:r w:rsidRPr="00A050F4">
        <w:rPr>
          <w:rFonts w:ascii="Arial" w:hAnsi="Arial" w:cs="Arial"/>
          <w:b/>
          <w:bCs/>
          <w:color w:val="000000"/>
          <w:lang w:val="ru-RU"/>
        </w:rPr>
        <w:t>0</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Эпизоды по уголовным делам </w:t>
      </w:r>
      <w:r w:rsidRPr="00A050F4">
        <w:rPr>
          <w:rFonts w:ascii="Arial" w:hAnsi="Arial" w:cs="Arial"/>
          <w:b/>
          <w:bCs/>
          <w:color w:val="000000"/>
          <w:lang w:val="ru-RU"/>
        </w:rPr>
        <w:t>– 34, </w:t>
      </w:r>
      <w:r w:rsidRPr="00A050F4">
        <w:rPr>
          <w:rFonts w:ascii="Arial" w:hAnsi="Arial" w:cs="Arial"/>
          <w:color w:val="000000"/>
          <w:lang w:val="ru-RU"/>
        </w:rPr>
        <w:t>что на 30 эпизодов меньше, чем за 2013  год;</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Возвращено на дополнительное расследование уголовных дел</w:t>
      </w:r>
      <w:r w:rsidRPr="00A050F4">
        <w:rPr>
          <w:rFonts w:ascii="Arial" w:hAnsi="Arial" w:cs="Arial"/>
          <w:b/>
          <w:bCs/>
          <w:color w:val="000000"/>
          <w:lang w:val="ru-RU"/>
        </w:rPr>
        <w:t>– 0</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Свыше УПК (30) расследовано уголовных дел </w:t>
      </w:r>
      <w:r w:rsidRPr="00A050F4">
        <w:rPr>
          <w:rFonts w:ascii="Arial" w:hAnsi="Arial" w:cs="Arial"/>
          <w:b/>
          <w:bCs/>
          <w:color w:val="000000"/>
          <w:lang w:val="ru-RU"/>
        </w:rPr>
        <w:t>– 5</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Приостановлено уголовных дел – </w:t>
      </w:r>
      <w:r w:rsidRPr="00A050F4">
        <w:rPr>
          <w:rFonts w:ascii="Arial" w:hAnsi="Arial" w:cs="Arial"/>
          <w:b/>
          <w:bCs/>
          <w:color w:val="000000"/>
          <w:lang w:val="ru-RU"/>
        </w:rPr>
        <w:t>146</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Профилактика правонарушений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Служба  уголовного розыска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12  месяцев 2014 года сотрудниками ГУР раскрыто </w:t>
      </w:r>
      <w:r w:rsidRPr="00A050F4">
        <w:rPr>
          <w:rFonts w:ascii="Arial" w:hAnsi="Arial" w:cs="Arial"/>
          <w:b/>
          <w:bCs/>
          <w:color w:val="000000"/>
          <w:lang w:val="ru-RU"/>
        </w:rPr>
        <w:t>63</w:t>
      </w:r>
      <w:r w:rsidRPr="00A050F4">
        <w:rPr>
          <w:rFonts w:ascii="Arial" w:hAnsi="Arial" w:cs="Arial"/>
          <w:color w:val="000000"/>
          <w:lang w:val="ru-RU"/>
        </w:rPr>
        <w:t> преступлений.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Исходя из вышеизложенного для улучшения оперативно – служебной деятельности по пресечению грабежей и разбойных нападений необходимо: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силами ОУР и УУП обеспечить полноту отработки жилого сектора, исключить формализм при проверке ранее судимых граждан;</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проводить профилактические мероприятия по пресечению грабежей и разбоев;</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проводить изъятие видеонаблюдения с камер установленных в подъездах.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создать архив копий изъятого видеонаблюдения, с указанием полной информации о преступлении на каждом видеофайле.</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Служба участковых уполномоченных полиции</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12 месяцев 2014 года на территории обслуживания ОМВД России по району Метрогородок г. Москвы службой участковых уполномоченных полиции было раскрыто -</w:t>
      </w:r>
      <w:r w:rsidRPr="00A050F4">
        <w:rPr>
          <w:rFonts w:ascii="Arial" w:hAnsi="Arial" w:cs="Arial"/>
          <w:b/>
          <w:bCs/>
          <w:color w:val="000000"/>
          <w:lang w:val="ru-RU"/>
        </w:rPr>
        <w:t>44</w:t>
      </w:r>
      <w:r w:rsidRPr="00A050F4">
        <w:rPr>
          <w:rFonts w:ascii="Arial" w:hAnsi="Arial" w:cs="Arial"/>
          <w:color w:val="000000"/>
          <w:lang w:val="ru-RU"/>
        </w:rPr>
        <w:t> преступления. На исполнении УУП находилось </w:t>
      </w:r>
      <w:r w:rsidRPr="00A050F4">
        <w:rPr>
          <w:rFonts w:ascii="Arial" w:hAnsi="Arial" w:cs="Arial"/>
          <w:b/>
          <w:bCs/>
          <w:color w:val="000000"/>
          <w:lang w:val="ru-RU"/>
        </w:rPr>
        <w:t>3438 </w:t>
      </w:r>
      <w:r w:rsidRPr="00A050F4">
        <w:rPr>
          <w:rFonts w:ascii="Arial" w:hAnsi="Arial" w:cs="Arial"/>
          <w:color w:val="000000"/>
          <w:lang w:val="ru-RU"/>
        </w:rPr>
        <w:t> материалов проверки КУСП, из них принято решение об отказе в ВУД- </w:t>
      </w:r>
      <w:r w:rsidRPr="00A050F4">
        <w:rPr>
          <w:rFonts w:ascii="Arial" w:hAnsi="Arial" w:cs="Arial"/>
          <w:b/>
          <w:bCs/>
          <w:color w:val="000000"/>
          <w:lang w:val="ru-RU"/>
        </w:rPr>
        <w:t>1166</w:t>
      </w:r>
      <w:r w:rsidRPr="00A050F4">
        <w:rPr>
          <w:rFonts w:ascii="Arial" w:hAnsi="Arial" w:cs="Arial"/>
          <w:color w:val="000000"/>
          <w:lang w:val="ru-RU"/>
        </w:rPr>
        <w:t>, исполнено </w:t>
      </w:r>
      <w:r w:rsidRPr="00A050F4">
        <w:rPr>
          <w:rFonts w:ascii="Arial" w:hAnsi="Arial" w:cs="Arial"/>
          <w:b/>
          <w:bCs/>
          <w:color w:val="000000"/>
          <w:lang w:val="ru-RU"/>
        </w:rPr>
        <w:t>322</w:t>
      </w:r>
      <w:r w:rsidRPr="00A050F4">
        <w:rPr>
          <w:rFonts w:ascii="Arial" w:hAnsi="Arial" w:cs="Arial"/>
          <w:color w:val="000000"/>
          <w:lang w:val="ru-RU"/>
        </w:rPr>
        <w:t> материала входящей корреспонденции; из числа отмененных прокурором решений по материалам КУСП было возвращено на дополнительную проверку </w:t>
      </w:r>
      <w:r w:rsidRPr="00A050F4">
        <w:rPr>
          <w:rFonts w:ascii="Arial" w:hAnsi="Arial" w:cs="Arial"/>
          <w:b/>
          <w:bCs/>
          <w:color w:val="000000"/>
          <w:lang w:val="ru-RU"/>
        </w:rPr>
        <w:t>322</w:t>
      </w:r>
      <w:r w:rsidRPr="00A050F4">
        <w:rPr>
          <w:rFonts w:ascii="Arial" w:hAnsi="Arial" w:cs="Arial"/>
          <w:color w:val="000000"/>
          <w:lang w:val="ru-RU"/>
        </w:rPr>
        <w:t> материала, возбужденных из числа отменных прокуратурой (по инициативе прокурора) - </w:t>
      </w:r>
      <w:r w:rsidRPr="00A050F4">
        <w:rPr>
          <w:rFonts w:ascii="Arial" w:hAnsi="Arial" w:cs="Arial"/>
          <w:b/>
          <w:bCs/>
          <w:color w:val="000000"/>
          <w:lang w:val="ru-RU"/>
        </w:rPr>
        <w:t>2</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12  месяцев 2014 года  участковыми уполномоченными составлено  </w:t>
      </w:r>
      <w:r w:rsidRPr="00A050F4">
        <w:rPr>
          <w:rFonts w:ascii="Arial" w:hAnsi="Arial" w:cs="Arial"/>
          <w:b/>
          <w:bCs/>
          <w:color w:val="000000"/>
          <w:lang w:val="ru-RU"/>
        </w:rPr>
        <w:t>245</w:t>
      </w:r>
      <w:r w:rsidRPr="00A050F4">
        <w:rPr>
          <w:rFonts w:ascii="Arial" w:hAnsi="Arial" w:cs="Arial"/>
          <w:color w:val="000000"/>
          <w:lang w:val="ru-RU"/>
        </w:rPr>
        <w:t>административных протокола.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период 12 месяцев сотрудники ОУУП Отдела МВД России Метрогородок г. Москвы, были задействованы в проведении следующих мероприятий: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Нелегальный мигрант – 8 мероприятий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Нелегальный таксист – 6 мероприятий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Подросток – 12 мероприятий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Безопасный дом, подъезд, квартира – 4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Притон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Надзор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Автомобиль – 1 мероприятие</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Нелегал 2014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Контрафакт – 1 мероприятие</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Мак – 1 мероприятие</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Заслон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Сигнал – 1  мероприятие</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Мигрант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Первоцвет – 2 мероприятия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Проведен комплекс мероприятий по противодействию терроризму, а именно: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и отработано квартир 12165 (из них 114 квартир сдаваемых в наем с предоставлением информации в ИФНС)</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адресов, по которым проживают выходцы из СКР – 428;</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квартир, сдаваемых поднаем иногородним – 211, из общего числа – 1022:</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общежитий – 23;</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подвалов и чердаков – 104;</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школ – 40;</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детских садов – 80;</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медицинских учреждений – 40;</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особо важных объектов и объектов жизнеобеспечения – 110;</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осуществлено проверок ЧОП и СБ – 11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Служба ГДН ОМВД РФ</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12 месяцев 2014 года  на территории ОМВД России Метрогородок г. Москвы преступлений несовершеннолетними, состоящими на профилактическим учете  совершено не было.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анализируемый период 2014 года несовершеннолетние, осужденные к условной мере наказания и находящиеся под следствием повторных преступлений не совершили.</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Анализ административных правонарушений</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12 месяцев 2014 года в ОМВД России  по району Метрогородок за различные правонарушения доставлено </w:t>
      </w:r>
      <w:r w:rsidRPr="00A050F4">
        <w:rPr>
          <w:rFonts w:ascii="Arial" w:hAnsi="Arial" w:cs="Arial"/>
          <w:b/>
          <w:bCs/>
          <w:color w:val="000000"/>
          <w:lang w:val="ru-RU"/>
        </w:rPr>
        <w:t>37/46</w:t>
      </w:r>
      <w:r w:rsidRPr="00A050F4">
        <w:rPr>
          <w:rFonts w:ascii="Arial" w:hAnsi="Arial" w:cs="Arial"/>
          <w:color w:val="000000"/>
          <w:lang w:val="ru-RU"/>
        </w:rPr>
        <w:t> несовершеннолетних.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Из них: за нахождение в розыске – </w:t>
      </w:r>
      <w:r w:rsidRPr="00A050F4">
        <w:rPr>
          <w:rFonts w:ascii="Arial" w:hAnsi="Arial" w:cs="Arial"/>
          <w:b/>
          <w:bCs/>
          <w:color w:val="000000"/>
          <w:lang w:val="ru-RU"/>
        </w:rPr>
        <w:t>6.</w:t>
      </w:r>
      <w:r w:rsidRPr="00A050F4">
        <w:rPr>
          <w:rFonts w:ascii="Arial" w:hAnsi="Arial" w:cs="Arial"/>
          <w:color w:val="000000"/>
          <w:lang w:val="ru-RU"/>
        </w:rPr>
        <w:t> Проведена профилактическая беседа – </w:t>
      </w:r>
      <w:r w:rsidRPr="00A050F4">
        <w:rPr>
          <w:rFonts w:ascii="Arial" w:hAnsi="Arial" w:cs="Arial"/>
          <w:b/>
          <w:bCs/>
          <w:color w:val="000000"/>
          <w:lang w:val="ru-RU"/>
        </w:rPr>
        <w:t>25.</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Составлено административных протоколов на несовершеннолетних – </w:t>
      </w:r>
      <w:r w:rsidRPr="00A050F4">
        <w:rPr>
          <w:rFonts w:ascii="Arial" w:hAnsi="Arial" w:cs="Arial"/>
          <w:b/>
          <w:bCs/>
          <w:color w:val="000000"/>
          <w:lang w:val="ru-RU"/>
        </w:rPr>
        <w:t>12</w:t>
      </w:r>
      <w:r w:rsidRPr="00A050F4">
        <w:rPr>
          <w:rFonts w:ascii="Arial" w:hAnsi="Arial" w:cs="Arial"/>
          <w:color w:val="000000"/>
          <w:lang w:val="ru-RU"/>
        </w:rPr>
        <w:t>/14, на родителей</w:t>
      </w:r>
      <w:r w:rsidRPr="00A050F4">
        <w:rPr>
          <w:rFonts w:ascii="Arial" w:hAnsi="Arial" w:cs="Arial"/>
          <w:b/>
          <w:bCs/>
          <w:color w:val="000000"/>
          <w:lang w:val="ru-RU"/>
        </w:rPr>
        <w:t>21</w:t>
      </w:r>
      <w:r w:rsidRPr="00A050F4">
        <w:rPr>
          <w:rFonts w:ascii="Arial" w:hAnsi="Arial" w:cs="Arial"/>
          <w:color w:val="000000"/>
          <w:lang w:val="ru-RU"/>
        </w:rPr>
        <w:t>/38.</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 медицинские учреждения за бродяжничество было направлено </w:t>
      </w:r>
      <w:r w:rsidRPr="00A050F4">
        <w:rPr>
          <w:rFonts w:ascii="Arial" w:hAnsi="Arial" w:cs="Arial"/>
          <w:b/>
          <w:bCs/>
          <w:color w:val="000000"/>
          <w:lang w:val="ru-RU"/>
        </w:rPr>
        <w:t>1</w:t>
      </w:r>
      <w:r w:rsidRPr="00A050F4">
        <w:rPr>
          <w:rFonts w:ascii="Arial" w:hAnsi="Arial" w:cs="Arial"/>
          <w:color w:val="000000"/>
          <w:lang w:val="ru-RU"/>
        </w:rPr>
        <w:t>/11 несовершеннолетних.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Выявлено и поставлено на профилактический учет в ГДН  несовершеннолетних - </w:t>
      </w:r>
      <w:r w:rsidRPr="00A050F4">
        <w:rPr>
          <w:rFonts w:ascii="Arial" w:hAnsi="Arial" w:cs="Arial"/>
          <w:b/>
          <w:bCs/>
          <w:color w:val="000000"/>
          <w:lang w:val="ru-RU"/>
        </w:rPr>
        <w:t>7</w:t>
      </w:r>
      <w:r w:rsidRPr="00A050F4">
        <w:rPr>
          <w:rFonts w:ascii="Arial" w:hAnsi="Arial" w:cs="Arial"/>
          <w:color w:val="000000"/>
          <w:lang w:val="ru-RU"/>
        </w:rPr>
        <w:t>/7 и</w:t>
      </w:r>
      <w:r w:rsidRPr="00A050F4">
        <w:rPr>
          <w:rFonts w:ascii="Arial" w:hAnsi="Arial" w:cs="Arial"/>
          <w:b/>
          <w:bCs/>
          <w:color w:val="000000"/>
          <w:lang w:val="ru-RU"/>
        </w:rPr>
        <w:t>4/</w:t>
      </w:r>
      <w:r w:rsidRPr="00A050F4">
        <w:rPr>
          <w:rFonts w:ascii="Arial" w:hAnsi="Arial" w:cs="Arial"/>
          <w:color w:val="000000"/>
          <w:lang w:val="ru-RU"/>
        </w:rPr>
        <w:t>6 неблагополучных семей.  Направлено 0/3 материала на лишение родительских прав, в отношении неблагополучных родителей.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На учете в ГДН ОМВД за указанный период состоит </w:t>
      </w:r>
      <w:r w:rsidRPr="00A050F4">
        <w:rPr>
          <w:rFonts w:ascii="Arial" w:hAnsi="Arial" w:cs="Arial"/>
          <w:b/>
          <w:bCs/>
          <w:color w:val="000000"/>
          <w:lang w:val="ru-RU"/>
        </w:rPr>
        <w:t>7</w:t>
      </w:r>
      <w:r w:rsidRPr="00A050F4">
        <w:rPr>
          <w:rFonts w:ascii="Arial" w:hAnsi="Arial" w:cs="Arial"/>
          <w:color w:val="000000"/>
          <w:lang w:val="ru-RU"/>
        </w:rPr>
        <w:t>/9 несовершеннолетних из них: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употребление спиртных напитков - </w:t>
      </w:r>
      <w:r w:rsidRPr="00A050F4">
        <w:rPr>
          <w:rFonts w:ascii="Arial" w:hAnsi="Arial" w:cs="Arial"/>
          <w:b/>
          <w:bCs/>
          <w:color w:val="000000"/>
          <w:lang w:val="ru-RU"/>
        </w:rPr>
        <w:t>1</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иное антиобщественное поведение - 4;</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употребление токсических веществ </w:t>
      </w:r>
      <w:r w:rsidRPr="00A050F4">
        <w:rPr>
          <w:rFonts w:ascii="Arial" w:hAnsi="Arial" w:cs="Arial"/>
          <w:b/>
          <w:bCs/>
          <w:color w:val="000000"/>
          <w:lang w:val="ru-RU"/>
        </w:rPr>
        <w:t>– 0</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особо – опасные деяния – </w:t>
      </w:r>
      <w:r w:rsidRPr="00A050F4">
        <w:rPr>
          <w:rFonts w:ascii="Arial" w:hAnsi="Arial" w:cs="Arial"/>
          <w:b/>
          <w:bCs/>
          <w:color w:val="000000"/>
          <w:lang w:val="ru-RU"/>
        </w:rPr>
        <w:t>1</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условно осужденных (п.п. «а,г» ч. 2 ст. 161) – </w:t>
      </w:r>
      <w:r w:rsidRPr="00A050F4">
        <w:rPr>
          <w:rFonts w:ascii="Arial" w:hAnsi="Arial" w:cs="Arial"/>
          <w:b/>
          <w:bCs/>
          <w:color w:val="000000"/>
          <w:lang w:val="ru-RU"/>
        </w:rPr>
        <w:t>1</w:t>
      </w:r>
      <w:r w:rsidRPr="00A050F4">
        <w:rPr>
          <w:rFonts w:ascii="Arial" w:hAnsi="Arial" w:cs="Arial"/>
          <w:color w:val="000000"/>
          <w:lang w:val="ru-RU"/>
        </w:rPr>
        <w:t>.</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Неблагополучных родителей, не занимающихся воспитанием, обучением своих детей за указанный период состоит </w:t>
      </w:r>
      <w:r w:rsidRPr="00A050F4">
        <w:rPr>
          <w:rFonts w:ascii="Arial" w:hAnsi="Arial" w:cs="Arial"/>
          <w:b/>
          <w:bCs/>
          <w:color w:val="000000"/>
          <w:lang w:val="ru-RU"/>
        </w:rPr>
        <w:t>4</w:t>
      </w:r>
      <w:r w:rsidRPr="00A050F4">
        <w:rPr>
          <w:rFonts w:ascii="Arial" w:hAnsi="Arial" w:cs="Arial"/>
          <w:color w:val="000000"/>
          <w:lang w:val="ru-RU"/>
        </w:rPr>
        <w:t>/6.</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Совместно с представителями КДН И ЗП, ОПОП осуществлялась проверка по месту жительства, состоящих на учете несовершеннолетних и родителей, уклоняющихся от воспитания детей, для выяснения образа жизни, социально-бытового окружения. Выявлялись несовершеннолетние, самовольно оставившие семью или специальные учебно - воспитательные учреждения.  При выявлении иногородних детей и подростков, оставшихся без определенного места жительства и нуждающихся в помощи государства,  решался вопрос о помещении их в детские лечебно-профилактические учреждения и в ЦВСНП ГУ МВД России  по г. Москве </w:t>
      </w:r>
      <w:r w:rsidRPr="00A050F4">
        <w:rPr>
          <w:rFonts w:ascii="Arial" w:hAnsi="Arial" w:cs="Arial"/>
          <w:b/>
          <w:bCs/>
          <w:color w:val="000000"/>
          <w:lang w:val="ru-RU"/>
        </w:rPr>
        <w:t>2</w:t>
      </w:r>
      <w:r w:rsidRPr="00A050F4">
        <w:rPr>
          <w:rFonts w:ascii="Arial" w:hAnsi="Arial" w:cs="Arial"/>
          <w:color w:val="000000"/>
          <w:lang w:val="ru-RU"/>
        </w:rPr>
        <w:t>/1.  Количество общественно-опасных деяний, совершенных несовершеннолетними не достигших привлечения к уголовной ответственности </w:t>
      </w:r>
      <w:r w:rsidRPr="00A050F4">
        <w:rPr>
          <w:rFonts w:ascii="Arial" w:hAnsi="Arial" w:cs="Arial"/>
          <w:b/>
          <w:bCs/>
          <w:color w:val="000000"/>
          <w:lang w:val="ru-RU"/>
        </w:rPr>
        <w:t>0</w:t>
      </w:r>
      <w:r w:rsidRPr="00A050F4">
        <w:rPr>
          <w:rFonts w:ascii="Arial" w:hAnsi="Arial" w:cs="Arial"/>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 целях предупреждения пьянства, токсикомании, наркомании подростков проверялись торговые точки и коммерческие палатки на предмет выявления фактов продажи спиртных напитков несовершеннолетним. Составлено административных протоколов на должностных  лиц за нарушение правил продажи спиртных напитков   ст. 14.16.ч.2.1 КоАП РФ – </w:t>
      </w:r>
      <w:r w:rsidRPr="00A050F4">
        <w:rPr>
          <w:rFonts w:ascii="Arial" w:hAnsi="Arial" w:cs="Arial"/>
          <w:b/>
          <w:bCs/>
          <w:color w:val="000000"/>
          <w:lang w:val="ru-RU"/>
        </w:rPr>
        <w:t>2</w:t>
      </w:r>
      <w:r w:rsidRPr="00A050F4">
        <w:rPr>
          <w:rFonts w:ascii="Arial" w:hAnsi="Arial" w:cs="Arial"/>
          <w:color w:val="000000"/>
          <w:lang w:val="ru-RU"/>
        </w:rPr>
        <w:t>/4; ст. 14.53 ч. 3 КоАП РФ </w:t>
      </w:r>
      <w:r w:rsidRPr="00A050F4">
        <w:rPr>
          <w:rFonts w:ascii="Arial" w:hAnsi="Arial" w:cs="Arial"/>
          <w:b/>
          <w:bCs/>
          <w:color w:val="000000"/>
          <w:lang w:val="ru-RU"/>
        </w:rPr>
        <w:t>– 2</w:t>
      </w:r>
      <w:r w:rsidRPr="00A050F4">
        <w:rPr>
          <w:rFonts w:ascii="Arial" w:hAnsi="Arial" w:cs="Arial"/>
          <w:color w:val="000000"/>
          <w:lang w:val="ru-RU"/>
        </w:rPr>
        <w:t>/0.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Несовершеннолетних причисляющих себя  к НФМО (неформальным молодежным объединениям  на профилактическом учете  в ГДН ОМВД России по району Метрогородок г. Москвы не состоят </w:t>
      </w:r>
      <w:r w:rsidRPr="00A050F4">
        <w:rPr>
          <w:rFonts w:ascii="Arial" w:hAnsi="Arial" w:cs="Arial"/>
          <w:b/>
          <w:bCs/>
          <w:color w:val="000000"/>
          <w:lang w:val="ru-RU"/>
        </w:rPr>
        <w:t>0</w:t>
      </w:r>
      <w:r w:rsidRPr="00A050F4">
        <w:rPr>
          <w:rFonts w:ascii="Arial" w:hAnsi="Arial" w:cs="Arial"/>
          <w:color w:val="000000"/>
          <w:lang w:val="ru-RU"/>
        </w:rPr>
        <w:t>/0.  Несовершеннолетних, употребляющих наркотические вещества не выявлено </w:t>
      </w:r>
      <w:r w:rsidRPr="00A050F4">
        <w:rPr>
          <w:rFonts w:ascii="Arial" w:hAnsi="Arial" w:cs="Arial"/>
          <w:b/>
          <w:bCs/>
          <w:color w:val="000000"/>
          <w:lang w:val="ru-RU"/>
        </w:rPr>
        <w:t>0</w:t>
      </w:r>
      <w:r w:rsidRPr="00A050F4">
        <w:rPr>
          <w:rFonts w:ascii="Arial" w:hAnsi="Arial" w:cs="Arial"/>
          <w:color w:val="000000"/>
          <w:lang w:val="ru-RU"/>
        </w:rPr>
        <w:t>/0.</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На учете в ГДН ОМВД России по району Метрогородок г. Москвы состоит   </w:t>
      </w:r>
      <w:r w:rsidRPr="00A050F4">
        <w:rPr>
          <w:rFonts w:ascii="Arial" w:hAnsi="Arial" w:cs="Arial"/>
          <w:b/>
          <w:bCs/>
          <w:color w:val="000000"/>
          <w:lang w:val="ru-RU"/>
        </w:rPr>
        <w:t>0</w:t>
      </w:r>
      <w:r w:rsidRPr="00A050F4">
        <w:rPr>
          <w:rFonts w:ascii="Arial" w:hAnsi="Arial" w:cs="Arial"/>
          <w:color w:val="000000"/>
          <w:lang w:val="ru-RU"/>
        </w:rPr>
        <w:t>/0 групп несовершеннолетних с антиобщественной направленностью.</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Анонимных звонков с СОШ о заложенных взрывных устройствах по ст. 207 УК РФ уголовные дела не возбуждались.</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Взвод ППСП ОМВД РФ</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u w:val="single"/>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Штат взвода ППСП Отдела МВД России по району Метрогородок                г. Москвы составляет - 25 сотрудников, в наличии - 21 сотрудник, некомплект 4 сотрудника.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Службой ППСП ОМВД района за 12 месяцев 2014 года было составлено – 964 административных протокола (АППГ - 561), а именно по статьям КПРоАП: 20.1 – 163, 20.20 – 380, 6.11 – 51, 12.29 – 279, прочие – 91.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Сотрудниками ППСП было доставлено в Отдел МВД России по району Метрогородок – </w:t>
      </w:r>
      <w:r w:rsidRPr="00A050F4">
        <w:rPr>
          <w:rFonts w:ascii="Arial" w:hAnsi="Arial" w:cs="Arial"/>
          <w:b/>
          <w:bCs/>
          <w:color w:val="000000"/>
          <w:lang w:val="ru-RU"/>
        </w:rPr>
        <w:t>4</w:t>
      </w:r>
      <w:r w:rsidRPr="00A050F4">
        <w:rPr>
          <w:rFonts w:ascii="Arial" w:hAnsi="Arial" w:cs="Arial"/>
          <w:color w:val="000000"/>
          <w:lang w:val="ru-RU"/>
        </w:rPr>
        <w:t>несовершеннолетних детей.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Сотрудниками ОВ ППСП ОМВД за 12 месяцев 2014 года было раскрыто 30 преступлений.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Сотрудниками ОВ ППСП ОМВД за 12 месяцев 2014 года было выявлено лиц находящихся в розыске - 6</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Исходя из анализа оперативной обстановки  производится маневр сил и средств ППСП, маршруты патрулирования нарядов ППСП приближены к наиболее криминогенным местам.  В целях повышения эффективности раскрытия преступлений по горячим следам, осуществляется тесное взаимодействие со всеми службами ОМВД РФ. На основе анализа совершенных преступлений, разрабатываются планы специальных мероприятий: по борьбе с нарушителями антиалкогольного законодательства, по борьбе с проституцией, по предупреждению и пресечению мелкого хулиганства, по борьбе с бродяжничеством и попрошайничеством.</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Лицензионно-разрешительная служба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 ГЛРР ОМВД Метрогородок  состоит на учете </w:t>
      </w:r>
      <w:r w:rsidRPr="00A050F4">
        <w:rPr>
          <w:rFonts w:ascii="Arial" w:hAnsi="Arial" w:cs="Arial"/>
          <w:b/>
          <w:bCs/>
          <w:color w:val="000000"/>
          <w:lang w:val="ru-RU"/>
        </w:rPr>
        <w:t>849</w:t>
      </w:r>
      <w:r w:rsidRPr="00A050F4">
        <w:rPr>
          <w:rFonts w:ascii="Arial" w:hAnsi="Arial" w:cs="Arial"/>
          <w:color w:val="000000"/>
          <w:lang w:val="ru-RU"/>
        </w:rPr>
        <w:t> владельцев гражданского оружия, у которых зарегистрировано </w:t>
      </w:r>
      <w:r w:rsidRPr="00A050F4">
        <w:rPr>
          <w:rFonts w:ascii="Arial" w:hAnsi="Arial" w:cs="Arial"/>
          <w:b/>
          <w:bCs/>
          <w:color w:val="000000"/>
          <w:lang w:val="ru-RU"/>
        </w:rPr>
        <w:t>1451</w:t>
      </w:r>
      <w:r w:rsidRPr="00A050F4">
        <w:rPr>
          <w:rFonts w:ascii="Arial" w:hAnsi="Arial" w:cs="Arial"/>
          <w:color w:val="000000"/>
          <w:lang w:val="ru-RU"/>
        </w:rPr>
        <w:t> единица  оружия.  Из них </w:t>
      </w:r>
      <w:r w:rsidRPr="00A050F4">
        <w:rPr>
          <w:rFonts w:ascii="Arial" w:hAnsi="Arial" w:cs="Arial"/>
          <w:b/>
          <w:bCs/>
          <w:color w:val="000000"/>
          <w:lang w:val="ru-RU"/>
        </w:rPr>
        <w:t>604</w:t>
      </w:r>
      <w:r w:rsidRPr="00A050F4">
        <w:rPr>
          <w:rFonts w:ascii="Arial" w:hAnsi="Arial" w:cs="Arial"/>
          <w:color w:val="000000"/>
          <w:lang w:val="ru-RU"/>
        </w:rPr>
        <w:t> человека являются владельцами охотничьего оружия, </w:t>
      </w:r>
      <w:r w:rsidRPr="00A050F4">
        <w:rPr>
          <w:rFonts w:ascii="Arial" w:hAnsi="Arial" w:cs="Arial"/>
          <w:b/>
          <w:bCs/>
          <w:color w:val="000000"/>
          <w:lang w:val="ru-RU"/>
        </w:rPr>
        <w:t>780</w:t>
      </w:r>
      <w:r w:rsidRPr="00A050F4">
        <w:rPr>
          <w:rFonts w:ascii="Arial" w:hAnsi="Arial" w:cs="Arial"/>
          <w:color w:val="000000"/>
          <w:lang w:val="ru-RU"/>
        </w:rPr>
        <w:t> - оружия самообороны.</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Владельцев, нарушивших сроки перерегистрации охотничьего оружия - </w:t>
      </w:r>
      <w:r w:rsidRPr="00A050F4">
        <w:rPr>
          <w:rFonts w:ascii="Arial" w:hAnsi="Arial" w:cs="Arial"/>
          <w:b/>
          <w:bCs/>
          <w:color w:val="000000"/>
          <w:lang w:val="ru-RU"/>
        </w:rPr>
        <w:t>4</w:t>
      </w:r>
      <w:r w:rsidRPr="00A050F4">
        <w:rPr>
          <w:rFonts w:ascii="Arial" w:hAnsi="Arial" w:cs="Arial"/>
          <w:color w:val="000000"/>
          <w:lang w:val="ru-RU"/>
        </w:rPr>
        <w:t>, оружия самообороны - </w:t>
      </w:r>
      <w:r w:rsidRPr="00A050F4">
        <w:rPr>
          <w:rFonts w:ascii="Arial" w:hAnsi="Arial" w:cs="Arial"/>
          <w:b/>
          <w:bCs/>
          <w:color w:val="000000"/>
          <w:lang w:val="ru-RU"/>
        </w:rPr>
        <w:t>11</w:t>
      </w:r>
      <w:r w:rsidRPr="00A050F4">
        <w:rPr>
          <w:rFonts w:ascii="Arial" w:hAnsi="Arial" w:cs="Arial"/>
          <w:color w:val="000000"/>
          <w:lang w:val="ru-RU"/>
        </w:rPr>
        <w:t>, что составляет 0,6%  и 1,4%. Данный показатель  не превышает средний окружной и указывает на положительную динамику данного направления работы.</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За указанный период аннулировано </w:t>
      </w:r>
      <w:r w:rsidRPr="00A050F4">
        <w:rPr>
          <w:rFonts w:ascii="Arial" w:hAnsi="Arial" w:cs="Arial"/>
          <w:b/>
          <w:bCs/>
          <w:color w:val="000000"/>
          <w:lang w:val="ru-RU"/>
        </w:rPr>
        <w:t>80</w:t>
      </w:r>
      <w:r w:rsidRPr="00A050F4">
        <w:rPr>
          <w:rFonts w:ascii="Arial" w:hAnsi="Arial" w:cs="Arial"/>
          <w:color w:val="000000"/>
          <w:lang w:val="ru-RU"/>
        </w:rPr>
        <w:t> лицензии и  разрешений.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На территории района расположены </w:t>
      </w:r>
      <w:r w:rsidRPr="00A050F4">
        <w:rPr>
          <w:rFonts w:ascii="Arial" w:hAnsi="Arial" w:cs="Arial"/>
          <w:b/>
          <w:bCs/>
          <w:color w:val="000000"/>
          <w:lang w:val="ru-RU"/>
        </w:rPr>
        <w:t>82</w:t>
      </w:r>
      <w:r w:rsidRPr="00A050F4">
        <w:rPr>
          <w:rFonts w:ascii="Arial" w:hAnsi="Arial" w:cs="Arial"/>
          <w:color w:val="000000"/>
          <w:lang w:val="ru-RU"/>
        </w:rPr>
        <w:t> объекта ЧОП, из них 1 объект  с использованием оружия.  Проведено </w:t>
      </w:r>
      <w:r w:rsidRPr="00A050F4">
        <w:rPr>
          <w:rFonts w:ascii="Arial" w:hAnsi="Arial" w:cs="Arial"/>
          <w:b/>
          <w:bCs/>
          <w:color w:val="000000"/>
          <w:lang w:val="ru-RU"/>
        </w:rPr>
        <w:t>79</w:t>
      </w:r>
      <w:r w:rsidRPr="00A050F4">
        <w:rPr>
          <w:rFonts w:ascii="Arial" w:hAnsi="Arial" w:cs="Arial"/>
          <w:color w:val="000000"/>
          <w:lang w:val="ru-RU"/>
        </w:rPr>
        <w:t> проверки объектов, согласно графика.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Сдано на уничтожение в ОМТиХО УВД по ВАО ГУ МВД России по          г. Москве  в установленном законом порядке </w:t>
      </w:r>
      <w:r w:rsidRPr="00A050F4">
        <w:rPr>
          <w:rFonts w:ascii="Arial" w:hAnsi="Arial" w:cs="Arial"/>
          <w:b/>
          <w:bCs/>
          <w:color w:val="000000"/>
          <w:lang w:val="ru-RU"/>
        </w:rPr>
        <w:t>8 </w:t>
      </w:r>
      <w:r w:rsidRPr="00A050F4">
        <w:rPr>
          <w:rFonts w:ascii="Arial" w:hAnsi="Arial" w:cs="Arial"/>
          <w:color w:val="000000"/>
          <w:lang w:val="ru-RU"/>
        </w:rPr>
        <w:t>охотничьих ружья и </w:t>
      </w:r>
      <w:r w:rsidRPr="00A050F4">
        <w:rPr>
          <w:rFonts w:ascii="Arial" w:hAnsi="Arial" w:cs="Arial"/>
          <w:b/>
          <w:bCs/>
          <w:color w:val="000000"/>
          <w:lang w:val="ru-RU"/>
        </w:rPr>
        <w:t>46</w:t>
      </w:r>
      <w:r w:rsidRPr="00A050F4">
        <w:rPr>
          <w:rFonts w:ascii="Arial" w:hAnsi="Arial" w:cs="Arial"/>
          <w:color w:val="000000"/>
          <w:lang w:val="ru-RU"/>
        </w:rPr>
        <w:t> единиц оружия самообороны.</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указанный период не допущено  ни одной кражи, утрат гражданского оружия не было.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Проведено </w:t>
      </w:r>
      <w:r w:rsidRPr="00A050F4">
        <w:rPr>
          <w:rFonts w:ascii="Arial" w:hAnsi="Arial" w:cs="Arial"/>
          <w:b/>
          <w:bCs/>
          <w:color w:val="000000"/>
          <w:lang w:val="ru-RU"/>
        </w:rPr>
        <w:t>193</w:t>
      </w:r>
      <w:r w:rsidRPr="00A050F4">
        <w:rPr>
          <w:rFonts w:ascii="Arial" w:hAnsi="Arial" w:cs="Arial"/>
          <w:color w:val="000000"/>
          <w:lang w:val="ru-RU"/>
        </w:rPr>
        <w:t> бесед с владельцами гражданского оружия о необходимости постановки своих квартир на сигнализацию. Поставлено - </w:t>
      </w:r>
      <w:r w:rsidRPr="00A050F4">
        <w:rPr>
          <w:rFonts w:ascii="Arial" w:hAnsi="Arial" w:cs="Arial"/>
          <w:b/>
          <w:bCs/>
          <w:color w:val="000000"/>
          <w:lang w:val="ru-RU"/>
        </w:rPr>
        <w:t>1.</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Активизирована  совместная работа инспектора направления ГЛРР и УУП по административной практике в отношении лиц, нарушивших сроки перерегистрации гражданского оружия. Регулярно проводятся беседы с владельцами оружия о недопущении ими краж и утрат оружия. В 2014 году данный факт допущен однократно.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указанный период составлено </w:t>
      </w:r>
      <w:r w:rsidRPr="00A050F4">
        <w:rPr>
          <w:rFonts w:ascii="Arial" w:hAnsi="Arial" w:cs="Arial"/>
          <w:b/>
          <w:bCs/>
          <w:color w:val="000000"/>
          <w:lang w:val="ru-RU"/>
        </w:rPr>
        <w:t>70</w:t>
      </w:r>
      <w:r w:rsidRPr="00A050F4">
        <w:rPr>
          <w:rFonts w:ascii="Arial" w:hAnsi="Arial" w:cs="Arial"/>
          <w:color w:val="000000"/>
          <w:lang w:val="ru-RU"/>
        </w:rPr>
        <w:t> административных протоколов по ст. 20.11 ч. 1 КоАП РФ. Регулярно проводятся необходимые мероприятия по снижению процента данной категории владельцев оружия.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УУП по месту жительства проверено </w:t>
      </w:r>
      <w:r w:rsidRPr="00A050F4">
        <w:rPr>
          <w:rFonts w:ascii="Arial" w:hAnsi="Arial" w:cs="Arial"/>
          <w:b/>
          <w:bCs/>
          <w:color w:val="000000"/>
          <w:lang w:val="ru-RU"/>
        </w:rPr>
        <w:t>356</w:t>
      </w:r>
      <w:r w:rsidRPr="00A050F4">
        <w:rPr>
          <w:rFonts w:ascii="Arial" w:hAnsi="Arial" w:cs="Arial"/>
          <w:color w:val="000000"/>
          <w:lang w:val="ru-RU"/>
        </w:rPr>
        <w:t> владельца  гражданского оружия на предмет законности хранения оружия. Ежедневно УУП раздаются списки и задания о данных проверках.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Работа дежурной части отдела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За  12 месяцев  2014 года Дежурной частью Отдела зарегистрировано </w:t>
      </w:r>
      <w:r w:rsidRPr="00A050F4">
        <w:rPr>
          <w:rFonts w:ascii="Arial" w:hAnsi="Arial" w:cs="Arial"/>
          <w:b/>
          <w:bCs/>
          <w:color w:val="000000"/>
          <w:lang w:val="ru-RU"/>
        </w:rPr>
        <w:t>11766</w:t>
      </w:r>
      <w:r w:rsidRPr="00A050F4">
        <w:rPr>
          <w:rFonts w:ascii="Arial" w:hAnsi="Arial" w:cs="Arial"/>
          <w:color w:val="000000"/>
          <w:lang w:val="ru-RU"/>
        </w:rPr>
        <w:t> сообщений о преступлениях и правонарушениях, совершенных на обслуживаемой территории.</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Всего  за истекший период в дежурную часть отдела было доставлено </w:t>
      </w:r>
      <w:r w:rsidRPr="00A050F4">
        <w:rPr>
          <w:rFonts w:ascii="Arial" w:hAnsi="Arial" w:cs="Arial"/>
          <w:b/>
          <w:bCs/>
          <w:color w:val="000000"/>
          <w:lang w:val="ru-RU"/>
        </w:rPr>
        <w:t>9397</w:t>
      </w:r>
      <w:r w:rsidRPr="00A050F4">
        <w:rPr>
          <w:rFonts w:ascii="Arial" w:hAnsi="Arial" w:cs="Arial"/>
          <w:color w:val="000000"/>
          <w:lang w:val="ru-RU"/>
        </w:rPr>
        <w:t> человек, из них по подозрению в совершении преступлений - </w:t>
      </w:r>
      <w:r w:rsidRPr="00A050F4">
        <w:rPr>
          <w:rFonts w:ascii="Arial" w:hAnsi="Arial" w:cs="Arial"/>
          <w:b/>
          <w:bCs/>
          <w:color w:val="000000"/>
          <w:lang w:val="ru-RU"/>
        </w:rPr>
        <w:t>6031</w:t>
      </w:r>
      <w:r w:rsidRPr="00A050F4">
        <w:rPr>
          <w:rFonts w:ascii="Arial" w:hAnsi="Arial" w:cs="Arial"/>
          <w:color w:val="000000"/>
          <w:lang w:val="ru-RU"/>
        </w:rPr>
        <w:t>, за административные правонарушения - </w:t>
      </w:r>
      <w:r w:rsidRPr="00A050F4">
        <w:rPr>
          <w:rFonts w:ascii="Arial" w:hAnsi="Arial" w:cs="Arial"/>
          <w:b/>
          <w:bCs/>
          <w:color w:val="000000"/>
          <w:lang w:val="ru-RU"/>
        </w:rPr>
        <w:t>2702</w:t>
      </w:r>
      <w:r w:rsidRPr="00A050F4">
        <w:rPr>
          <w:rFonts w:ascii="Arial" w:hAnsi="Arial" w:cs="Arial"/>
          <w:color w:val="000000"/>
          <w:lang w:val="ru-RU"/>
        </w:rPr>
        <w:t> человек. На эффективность раскрытия преступлений по горячим следам существенно влияет оперативность реагирования нарядов на сообщения и заявления о правонарушениях. Так, за 12 месяцев 2014  года   проверяющими из УВД  дежурной части отдела были даны </w:t>
      </w:r>
      <w:r w:rsidRPr="00A050F4">
        <w:rPr>
          <w:rFonts w:ascii="Arial" w:hAnsi="Arial" w:cs="Arial"/>
          <w:b/>
          <w:bCs/>
          <w:color w:val="000000"/>
          <w:lang w:val="ru-RU"/>
        </w:rPr>
        <w:t>21</w:t>
      </w:r>
      <w:r w:rsidRPr="00A050F4">
        <w:rPr>
          <w:rFonts w:ascii="Arial" w:hAnsi="Arial" w:cs="Arial"/>
          <w:color w:val="000000"/>
          <w:lang w:val="ru-RU"/>
        </w:rPr>
        <w:t> легендированных вводных, по реагированию нарядов на сигналы о происшествиях, время реагирования составило 3,5  мин. В этом плане оперативные дежурные и наряды работают хорошо.   В целях повышения эффективности организации работы по вопросам боевой готовности и гражданской обороны за 12 месяцев  2014 г. было проведено </w:t>
      </w:r>
      <w:r w:rsidRPr="00A050F4">
        <w:rPr>
          <w:rFonts w:ascii="Arial" w:hAnsi="Arial" w:cs="Arial"/>
          <w:b/>
          <w:bCs/>
          <w:color w:val="000000"/>
          <w:lang w:val="ru-RU"/>
        </w:rPr>
        <w:t>19</w:t>
      </w:r>
      <w:r w:rsidRPr="00A050F4">
        <w:rPr>
          <w:rFonts w:ascii="Arial" w:hAnsi="Arial" w:cs="Arial"/>
          <w:color w:val="000000"/>
          <w:lang w:val="ru-RU"/>
        </w:rPr>
        <w:t>  тактико - строевых занятий.   Общая оценка действий личного состава  - «удовлетворительно». Наибольшую результативность в раскрытии преступлений приносит работа по раскрытию преступлений по «горячим следам». Основным из факторов раскрытия по «горячим следам» является организация работы СОГ. Время сбора СОГ ОМВД составляет 3,5 минут. Прибытие нарядов на место происшествия не более 17 минут.</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i/>
          <w:iCs/>
          <w:color w:val="000000"/>
          <w:lang w:val="ru-RU"/>
        </w:rPr>
        <w:t>Состояние учетно-регистрационной дисциплины</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Комиссия по соблюдению законности еженедельно осуществляет проверку исполнения материалов, зарегистрированных в КУСП ОМВД, а также проверку входящей корреспонденции по канцелярии. Результаты проверок обсуждаются на заседаниях комиссии которые проходят </w:t>
      </w:r>
      <w:r w:rsidRPr="00A050F4">
        <w:rPr>
          <w:rFonts w:ascii="Arial" w:hAnsi="Arial" w:cs="Arial"/>
          <w:b/>
          <w:bCs/>
          <w:color w:val="000000"/>
          <w:lang w:val="ru-RU"/>
        </w:rPr>
        <w:t>1</w:t>
      </w:r>
      <w:r w:rsidRPr="00A050F4">
        <w:rPr>
          <w:rFonts w:ascii="Arial" w:hAnsi="Arial" w:cs="Arial"/>
          <w:color w:val="000000"/>
          <w:lang w:val="ru-RU"/>
        </w:rPr>
        <w:t> раз в месяц. В целях улучшения состояния учетно-регистрационной дисциплины и законности в ОМВД проводится следующая работа: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руководители служб осуществляют контроль за регистрацией и исполнением жалоб и заявлений, поступающих от граждан, а также сообщения, поступающие по каналам службы «</w:t>
      </w:r>
      <w:r w:rsidRPr="00A050F4">
        <w:rPr>
          <w:rFonts w:ascii="Arial" w:hAnsi="Arial" w:cs="Arial"/>
          <w:b/>
          <w:bCs/>
          <w:color w:val="000000"/>
          <w:lang w:val="ru-RU"/>
        </w:rPr>
        <w:t>02</w:t>
      </w:r>
      <w:r w:rsidRPr="00A050F4">
        <w:rPr>
          <w:rFonts w:ascii="Arial" w:hAnsi="Arial" w:cs="Arial"/>
          <w:color w:val="000000"/>
          <w:lang w:val="ru-RU"/>
        </w:rPr>
        <w:t>» о совершенных преступлениях, зарегистрированных в КУСП, алфавитных журналах;</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на заседания комиссии по соблюдению законности и учетно-регистрационной дисциплины приглашаются сотрудники, нарушающие требования существующего законодательства и приказов, регламентирующих их работу;</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принимаются меры к обязательному выезду СОГ в полном составе на места происшествий по преступлениям, на которые выезд следственно-оперативной группы является обязательным;</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обеспечено немедленное реагирование дежурной части на сообщения граждан, администраций предприятий и организаций об обнаружении подозрительных предметов, о появлении у объектов подозрительных лиц, автотранспорта, а также на информацию о подготовке взрывов, захватов заложников и подготовку других тяжких преступлений;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ответственные от руководства во время дежурства лично осуществляют первоначальный выезд на все сигналы о тяжких преступлениях и в случае их не подтверждения докладывают рапортом;</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руководителями служб выборочно осуществляются встречи с гражданами, от которых поступили встречные заявления о том, что они ходатайствуют не рассматривать их первоначальные обращения;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по каждому представлению прокурора о нарушении законности проводятся служебные проверки, к нарушителям применяются меры дисциплинарного воздействия;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члены комиссии по законности и контролю за учетно-регистрационной дисциплиной осуществляют выборочные проверки служебных кабинетов сотрудников УР, помещений ОПОП на предмет наличия незарегистрированных заявлений, информации, поступившей через службу «02» и списанной в дело как не подтвердившейся;</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ВЫВОДЫ И РЕКОМЕНДАЦИИ</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1.</w:t>
      </w:r>
      <w:r w:rsidRPr="00A050F4">
        <w:rPr>
          <w:rFonts w:ascii="Arial" w:hAnsi="Arial" w:cs="Arial"/>
          <w:color w:val="000000"/>
          <w:lang w:val="ru-RU"/>
        </w:rPr>
        <w:t> Признать организацию и результаты оперативно-служебной деятельности по обеспечению общественного порядка и противодействию преступности за 12 месяцев 2014 года в целом удовлетворительной.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2.</w:t>
      </w:r>
      <w:r w:rsidRPr="00A050F4">
        <w:rPr>
          <w:rFonts w:ascii="Arial" w:hAnsi="Arial" w:cs="Arial"/>
          <w:color w:val="000000"/>
          <w:lang w:val="ru-RU"/>
        </w:rPr>
        <w:t> Выработать и реализовать комплекс дополнительных мероприятий, направленных на повышение результативности работы по:</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раскрываемости тяжких и особо тяжких преступлений, квартирных краж, краж автотранспорта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проведению запланированных мероприятий по выявлению и пресечению уличных преступлений.</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проведению профилактических специальных мероприятий с целью улучшения оперативной обстановки в районе, при этом особое внимание уделить борьбе по пресечению оказания интимных услуг на территории (МКАД 97 км) и наркоманией (жилой сектор).</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внедрению новых методов по борьбе с уличными преступлениями.</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эффективности работы по раскрытию превентивных составов преступлений, подпадающих под ст. 116, 116, 119, 213 УК РФ.</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color w:val="000000"/>
          <w:lang w:val="ru-RU"/>
        </w:rPr>
        <w:t>- эффективности работы по профилактике правонарушений по ст. 20.1 КРФ об АП.                   </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3. </w:t>
      </w:r>
      <w:r w:rsidRPr="00A050F4">
        <w:rPr>
          <w:rFonts w:ascii="Arial" w:hAnsi="Arial" w:cs="Arial"/>
          <w:color w:val="000000"/>
          <w:lang w:val="ru-RU"/>
        </w:rPr>
        <w:t>Продолжить проведение оперативно-профилактических мероприятий по проверке расположенных на территории округа автостоянок, ГСК и других мест парковки, с целью установления автотранспорта, находящегося в розыске, а также проведения профилактических мероприятий по отработке жилого сектора и внутри дворовых территорий для мест отстоя брошенного, угнанного и разукомплектованного автотранспорта.</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4. </w:t>
      </w:r>
      <w:r w:rsidRPr="00A050F4">
        <w:rPr>
          <w:rFonts w:ascii="Arial" w:hAnsi="Arial" w:cs="Arial"/>
          <w:color w:val="000000"/>
          <w:lang w:val="ru-RU"/>
        </w:rPr>
        <w:t>Продолжить комплекс мероприятий по противодействию терроризму: сплошная отработка жилого сектора, выявление и проверка квартир сдаваемых в поднаем иностранным гражданам с направлением информации в налоговую службу и занесением информации в базу.</w:t>
      </w:r>
    </w:p>
    <w:p w:rsidR="00A050F4" w:rsidRPr="00A050F4" w:rsidRDefault="00A050F4" w:rsidP="00A050F4">
      <w:pPr>
        <w:shd w:val="clear" w:color="auto" w:fill="FFFFFF"/>
        <w:spacing w:before="150" w:after="150" w:line="360" w:lineRule="atLeast"/>
        <w:jc w:val="both"/>
        <w:rPr>
          <w:rFonts w:ascii="Arial" w:hAnsi="Arial" w:cs="Arial"/>
          <w:color w:val="000000"/>
          <w:lang w:val="ru-RU"/>
        </w:rPr>
      </w:pPr>
      <w:r w:rsidRPr="00A050F4">
        <w:rPr>
          <w:rFonts w:ascii="Arial" w:hAnsi="Arial" w:cs="Arial"/>
          <w:b/>
          <w:bCs/>
          <w:color w:val="000000"/>
          <w:lang w:val="ru-RU"/>
        </w:rPr>
        <w:t>5.</w:t>
      </w:r>
      <w:r w:rsidRPr="00A050F4">
        <w:rPr>
          <w:rFonts w:ascii="Arial" w:hAnsi="Arial" w:cs="Arial"/>
          <w:color w:val="000000"/>
          <w:lang w:val="ru-RU"/>
        </w:rPr>
        <w:t> Активизировать работу и исключить формализм при проверке ранее судимых граждан.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4"/>
    <w:rsid w:val="009C473A"/>
    <w:rsid w:val="00A050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50F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50F4"/>
    <w:rPr>
      <w:rFonts w:ascii="Times" w:hAnsi="Times"/>
      <w:b/>
      <w:bCs/>
      <w:kern w:val="36"/>
      <w:sz w:val="48"/>
      <w:szCs w:val="48"/>
    </w:rPr>
  </w:style>
  <w:style w:type="character" w:customStyle="1" w:styleId="apple-converted-space">
    <w:name w:val="apple-converted-space"/>
    <w:basedOn w:val="a0"/>
    <w:rsid w:val="00A050F4"/>
  </w:style>
  <w:style w:type="paragraph" w:styleId="a3">
    <w:name w:val="Normal (Web)"/>
    <w:basedOn w:val="a"/>
    <w:uiPriority w:val="99"/>
    <w:unhideWhenUsed/>
    <w:rsid w:val="00A050F4"/>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050F4"/>
    <w:rPr>
      <w:b/>
      <w:bCs/>
    </w:rPr>
  </w:style>
  <w:style w:type="character" w:styleId="a5">
    <w:name w:val="Emphasis"/>
    <w:basedOn w:val="a0"/>
    <w:uiPriority w:val="20"/>
    <w:qFormat/>
    <w:rsid w:val="00A050F4"/>
    <w:rPr>
      <w:i/>
      <w:iCs/>
    </w:rPr>
  </w:style>
  <w:style w:type="paragraph" w:customStyle="1" w:styleId="nospacing">
    <w:name w:val="nospacing"/>
    <w:basedOn w:val="a"/>
    <w:rsid w:val="00A050F4"/>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050F4"/>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50F4"/>
    <w:rPr>
      <w:rFonts w:ascii="Times" w:hAnsi="Times"/>
      <w:b/>
      <w:bCs/>
      <w:kern w:val="36"/>
      <w:sz w:val="48"/>
      <w:szCs w:val="48"/>
    </w:rPr>
  </w:style>
  <w:style w:type="character" w:customStyle="1" w:styleId="apple-converted-space">
    <w:name w:val="apple-converted-space"/>
    <w:basedOn w:val="a0"/>
    <w:rsid w:val="00A050F4"/>
  </w:style>
  <w:style w:type="paragraph" w:styleId="a3">
    <w:name w:val="Normal (Web)"/>
    <w:basedOn w:val="a"/>
    <w:uiPriority w:val="99"/>
    <w:unhideWhenUsed/>
    <w:rsid w:val="00A050F4"/>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050F4"/>
    <w:rPr>
      <w:b/>
      <w:bCs/>
    </w:rPr>
  </w:style>
  <w:style w:type="character" w:styleId="a5">
    <w:name w:val="Emphasis"/>
    <w:basedOn w:val="a0"/>
    <w:uiPriority w:val="20"/>
    <w:qFormat/>
    <w:rsid w:val="00A050F4"/>
    <w:rPr>
      <w:i/>
      <w:iCs/>
    </w:rPr>
  </w:style>
  <w:style w:type="paragraph" w:customStyle="1" w:styleId="nospacing">
    <w:name w:val="nospacing"/>
    <w:basedOn w:val="a"/>
    <w:rsid w:val="00A050F4"/>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381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2933</Words>
  <Characters>16721</Characters>
  <Application>Microsoft Macintosh Word</Application>
  <DocSecurity>0</DocSecurity>
  <Lines>139</Lines>
  <Paragraphs>39</Paragraphs>
  <ScaleCrop>false</ScaleCrop>
  <Company/>
  <LinksUpToDate>false</LinksUpToDate>
  <CharactersWithSpaces>19615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2015-01-24T17:36:00Z</dcterms:created>
  <dcterms:modified xsi:type="dcterms:W3CDTF">2015-01-24T17:37:00Z</dcterms:modified>
</cp:coreProperties>
</file>