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DEB" w:rsidRDefault="00467DEB" w:rsidP="00467DE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b/>
          <w:bCs/>
          <w:color w:val="0E4EB2"/>
          <w:sz w:val="48"/>
          <w:szCs w:val="48"/>
          <w:lang w:val="en-US"/>
        </w:rPr>
      </w:pPr>
      <w:r>
        <w:rPr>
          <w:rFonts w:ascii="Arial" w:hAnsi="Arial" w:cs="Arial"/>
          <w:b/>
          <w:bCs/>
          <w:color w:val="0E4EB2"/>
          <w:sz w:val="48"/>
          <w:szCs w:val="48"/>
          <w:lang w:val="en-US"/>
        </w:rPr>
        <w:t>ОТЧЕТ НАЧАЛЬНИКА ОМВД РОССИИ ПО РАЙОНУ КАПОТНЯ Г.МОСКВЫ О ДЕЯТЕЛЬНОСТИ ПОДЧИНЕННОГО ОРГАНА ВНУТРЕННИХ ДЕЛ ЗА 2012 ГОД ПЕРЕД ПРЕДСЕДАТЕЛЕМ ПРЕДСТАВИТЕЛЬНОГО ОРГАНА МУНИЦИПАЛЬНОГО ОБРАЗОВАНИЯ, ГЛАВОЙ РАЙОННОЙ УПРАВЫ И НАСЕЛЕНИЕМ</w:t>
      </w:r>
    </w:p>
    <w:p w:rsidR="00467DEB" w:rsidRDefault="00467DEB" w:rsidP="00467DEB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  </w:t>
      </w:r>
    </w:p>
    <w:p w:rsidR="00467DEB" w:rsidRDefault="00467DEB" w:rsidP="00467DEB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noProof/>
          <w:color w:val="19396C"/>
          <w:lang w:val="en-US"/>
        </w:rPr>
        <w:drawing>
          <wp:inline distT="0" distB="0" distL="0" distR="0">
            <wp:extent cx="2578100" cy="2717800"/>
            <wp:effectExtent l="0" t="0" r="1270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DEB" w:rsidRDefault="00467DEB" w:rsidP="00467DEB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 </w:t>
      </w:r>
      <w:r>
        <w:rPr>
          <w:rFonts w:ascii="Arial" w:hAnsi="Arial" w:cs="Arial"/>
          <w:color w:val="19396C"/>
          <w:sz w:val="38"/>
          <w:szCs w:val="38"/>
          <w:lang w:val="en-US"/>
        </w:rPr>
        <w:t xml:space="preserve">                   </w:t>
      </w:r>
    </w:p>
    <w:p w:rsidR="00467DEB" w:rsidRDefault="00467DEB" w:rsidP="00467DE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В течение 2012 года служебная деятельность отдела МВД России по району Капотня г. Москвы строилась в строгом соответствии с требованиями Президента и Правительства Российской Федерации, Министра внутренних дел России, правительства города Москвы и руководства Главного управления МВД России по г. Москве в сфере укрепления правопорядка, а также нормативных документов органов власти и управления по вопросам правоохранительной работы.</w:t>
      </w:r>
    </w:p>
    <w:p w:rsidR="00467DEB" w:rsidRDefault="00467DEB" w:rsidP="00467DE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</w:p>
    <w:p w:rsidR="00467DEB" w:rsidRDefault="00467DEB" w:rsidP="00467DE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В 2012 году сотрудниками отдела обеспечивался правопорядок                                     и безопасность граждан при проведении выборов Президента Российской Федерации, депутатов районного муниципального собрания, а также культурно-массовых и зрелищных мероприятий, религиозных праздников.</w:t>
      </w:r>
    </w:p>
    <w:p w:rsidR="00467DEB" w:rsidRDefault="00467DEB" w:rsidP="00467DEB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</w:p>
    <w:p w:rsidR="00467DEB" w:rsidRDefault="00467DEB" w:rsidP="00467DE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В целях стабилизации оперативной обстановки в общей сложности организовано и проведено более 20 комплексных оперативно-профилактических мероприятий, направленных на предупреждение и раскрытие уличных грабежей и разбоев, краж из квартир, гаражей и автотранспорта. Их реализация оказала существенное влияние на состояние криминогенной обстановки в районе. За последние 4 года наблюдается положительная тенденция к снижению количества совершенных преступлений. Так, в 2009 году зарегистрировано около 600 преступлений, а в 2012г. чуть более 400.</w:t>
      </w:r>
    </w:p>
    <w:p w:rsidR="00467DEB" w:rsidRDefault="00467DEB" w:rsidP="00467DE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</w:p>
    <w:p w:rsidR="00467DEB" w:rsidRDefault="00467DEB" w:rsidP="00467DE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За отчетный период количество совершенных преступлений сократилось на 5,8% и составило 419 уголовно-наказуемых деяний против 445 в прошлом году. При этом раскрываемость преступлений увеличилась на 2,2% и составила 32,8%.</w:t>
      </w:r>
    </w:p>
    <w:p w:rsidR="00467DEB" w:rsidRDefault="00467DEB" w:rsidP="00467DE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</w:p>
    <w:p w:rsidR="00467DEB" w:rsidRDefault="00467DEB" w:rsidP="00467DE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В 2012 году на 4,6% снизилось количество тяжких и особо тяжких преступлений. На треть снизилось количество преступлений, связанных с умышленным причинением тяжкого вреда здоровью. На 60% (с 42 до17) сократилось количество грабежей, в 3 раза (с 9 до 3) уголовно-наказуемых хулиганств. Поднялась раскрываемость тяжких и особо тяжких преступлений до 34%, в 2 раза по раскрытию грабежей (до 28%), в 2 раза по раскрытию разбойных нападений (до 73%).</w:t>
      </w:r>
    </w:p>
    <w:p w:rsidR="00467DEB" w:rsidRDefault="00467DEB" w:rsidP="00467DE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</w:p>
    <w:p w:rsidR="00467DEB" w:rsidRDefault="00467DEB" w:rsidP="00467DE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В 2012 году нам удалось добиться снижения на 11,7% количества преступлений, совершенных в общественных местах (с 325 до 287).</w:t>
      </w:r>
    </w:p>
    <w:p w:rsidR="00467DEB" w:rsidRDefault="00467DEB" w:rsidP="00467DE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</w:p>
    <w:p w:rsidR="00467DEB" w:rsidRDefault="00467DEB" w:rsidP="00467DE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Почти на 10% (с 211 до 191) сократилось количество уличных преступлений.</w:t>
      </w:r>
    </w:p>
    <w:p w:rsidR="00467DEB" w:rsidRDefault="00467DEB" w:rsidP="00467DE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</w:p>
    <w:p w:rsidR="00467DEB" w:rsidRDefault="00467DEB" w:rsidP="00467DE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 xml:space="preserve">Но не все так радужно. На 12% произошел рост количества </w:t>
      </w:r>
      <w:r>
        <w:rPr>
          <w:rFonts w:ascii="Arial" w:hAnsi="Arial" w:cs="Arial"/>
          <w:b/>
          <w:bCs/>
          <w:i/>
          <w:iCs/>
          <w:color w:val="19396C"/>
          <w:sz w:val="32"/>
          <w:szCs w:val="32"/>
          <w:lang w:val="en-US"/>
        </w:rPr>
        <w:t>краж</w:t>
      </w:r>
      <w:r>
        <w:rPr>
          <w:rFonts w:ascii="Arial" w:hAnsi="Arial" w:cs="Arial"/>
          <w:color w:val="19396C"/>
          <w:sz w:val="32"/>
          <w:szCs w:val="32"/>
          <w:lang w:val="en-US"/>
        </w:rPr>
        <w:t xml:space="preserve"> (197) чужого имущества. Раскрыто каждое 7 преступление. Из 13 совершенных квартирных краж раскрыты две. Совершено 14 краж автомашин, которые до настоящего времени не раскрыты. Нами были обнаружены и возвращены владельцам 5 похищенных автомашин.</w:t>
      </w:r>
    </w:p>
    <w:p w:rsidR="00467DEB" w:rsidRDefault="00467DEB" w:rsidP="00467DE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</w:p>
    <w:p w:rsidR="00467DEB" w:rsidRDefault="00467DEB" w:rsidP="00467DE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 xml:space="preserve">Одним из приоритетных направлений органов внутренних дел является борьба с </w:t>
      </w:r>
      <w:r>
        <w:rPr>
          <w:rFonts w:ascii="Arial" w:hAnsi="Arial" w:cs="Arial"/>
          <w:b/>
          <w:bCs/>
          <w:i/>
          <w:iCs/>
          <w:color w:val="19396C"/>
          <w:sz w:val="32"/>
          <w:szCs w:val="32"/>
          <w:u w:val="single"/>
          <w:lang w:val="en-US"/>
        </w:rPr>
        <w:t>незаконным оборотом наркотиков</w:t>
      </w:r>
      <w:r>
        <w:rPr>
          <w:rFonts w:ascii="Arial" w:hAnsi="Arial" w:cs="Arial"/>
          <w:color w:val="19396C"/>
          <w:sz w:val="32"/>
          <w:szCs w:val="32"/>
          <w:lang w:val="en-US"/>
        </w:rPr>
        <w:t>. В 2012 году за незаконное хранение, перевозку и сбыт наркотических средств или психотропных веществ возбуждено 77 уголовных дел (в прошлом году- 41; +87,7%). В суд направлено 33 уголовных дела (+17,9%), из которых 3 уголовных дела в отношении сбытчиков наркотиков.</w:t>
      </w:r>
    </w:p>
    <w:p w:rsidR="00467DEB" w:rsidRDefault="00467DEB" w:rsidP="00467DE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</w:p>
    <w:p w:rsidR="00467DEB" w:rsidRDefault="00467DEB" w:rsidP="00467DE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Всего на учете в отделе стоит 145 человек, употребляющих наркотические средства. Данная категория лиц находится под нашим постоянным контролем. Сотрудниками полиции в тесном взаимодействии с учебными заведениями, общественностью проводилась работа по выявлению фактов вовлечения несовершеннолетних в употребление наркотиков и спиртных напитков. В целях профилактики наркомании среди подростков сотрудниками подразделения по делам несовершеннолетних проведено 28 профилактических бесед и 20 лекций в общеобразовательных учреждениях. В отчетном году не было задержано ни одного несовершеннолетнего, употребляющего наркотические вещества. Необходимо сказать, что и информации об употреблении наркотических средств подростками от преподавателей и родителей не поступало.      </w:t>
      </w:r>
    </w:p>
    <w:p w:rsidR="00467DEB" w:rsidRDefault="00467DEB" w:rsidP="00467DE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</w:p>
    <w:p w:rsidR="00467DEB" w:rsidRDefault="00467DEB" w:rsidP="00467DE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Однако работу в этом направлении эффективной признать нельзя. Реальное количество лиц, употребляющих наркотические средства, значительно превышает официальную статистику. Наркоманы, оставшиеся вне поля зрения полиции, остаются безнаказанными и совершают новые противоправные деяния. Там, где вращаются наркотики, обязательно совершаются кражи, грабежи, разбойные нападения. Без активного содействия населения борьба с преступностью не принесет успеха. Только общими усилиями мы сможем добиться положительных результатов.</w:t>
      </w:r>
    </w:p>
    <w:p w:rsidR="00467DEB" w:rsidRDefault="00467DEB" w:rsidP="00467DE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</w:p>
    <w:p w:rsidR="00467DEB" w:rsidRDefault="00467DEB" w:rsidP="00467DE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Повышение авторитета полиции и доверия населения в условиях реформирования органов внутренних дел - цель каждого сотрудника. Были приняты дополнительные меры по совершенствованию системы реагирования на обращения граждан, укреплению законности при приеме и разрешении сообщений и заявлений о преступлениях, административных правонарушениях и происшествиях, по улучшению организации работы по раскрытию преступлений.</w:t>
      </w:r>
    </w:p>
    <w:p w:rsidR="00467DEB" w:rsidRDefault="00467DEB" w:rsidP="00467DE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</w:p>
    <w:p w:rsidR="00467DEB" w:rsidRDefault="00467DEB" w:rsidP="00467DE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 xml:space="preserve">В качестве результативного взаимодействия бдительных и неравнодушных граждан и сотрудников органов внутренних дел, добросовестно исполняющих свои служебные обязанности, приведу следующий </w:t>
      </w:r>
      <w:r>
        <w:rPr>
          <w:rFonts w:ascii="Arial" w:hAnsi="Arial" w:cs="Arial"/>
          <w:b/>
          <w:bCs/>
          <w:color w:val="19396C"/>
          <w:sz w:val="32"/>
          <w:szCs w:val="32"/>
          <w:lang w:val="en-US"/>
        </w:rPr>
        <w:t>пример</w:t>
      </w:r>
      <w:r>
        <w:rPr>
          <w:rFonts w:ascii="Arial" w:hAnsi="Arial" w:cs="Arial"/>
          <w:color w:val="19396C"/>
          <w:sz w:val="32"/>
          <w:szCs w:val="32"/>
          <w:lang w:val="en-US"/>
        </w:rPr>
        <w:t xml:space="preserve">. 13 сентября 2012 года в 02 часа в дежурную часть отдела МВД поступил телефонный звонок от гр. Патахонова Х.А., проживающего в доме №15 по 2-му кварталу Капотни, о том, что неизвестный мужчина с улицы пытается проникнуть в квартиру, расположенную на 2-м этаже этого дома. Старший оперативный дежурный Старовойтов П.В. незамедлительно направил по данному адресу группу немедленного реагирования в составе: старший наряда- инспектор службы Ургапов Р.В., полицейский Зуйкова Е.В., полицейский-водитель Селов Я.О., сообщив им приметы подозреваемого. По </w:t>
      </w:r>
      <w:r>
        <w:rPr>
          <w:rFonts w:ascii="Arial" w:hAnsi="Arial" w:cs="Arial"/>
          <w:i/>
          <w:iCs/>
          <w:color w:val="19396C"/>
          <w:sz w:val="32"/>
          <w:szCs w:val="32"/>
          <w:u w:val="single"/>
          <w:lang w:val="en-US"/>
        </w:rPr>
        <w:t>«горячим следам»</w:t>
      </w:r>
      <w:r>
        <w:rPr>
          <w:rFonts w:ascii="Arial" w:hAnsi="Arial" w:cs="Arial"/>
          <w:color w:val="19396C"/>
          <w:sz w:val="32"/>
          <w:szCs w:val="32"/>
          <w:lang w:val="en-US"/>
        </w:rPr>
        <w:t xml:space="preserve"> по подозрению в совершении преступления, предусмотренного статьей 158 УК РФ, был задержан гр-н Джанашия Ираклий Валерьянович, 1991 года рождения, зарегистрированный в Тульской области. В дальнейшем была доказана его причастность к совершению еще одной квартирной кражи на территории Капотни и двух краж на территории района Люблино.</w:t>
      </w:r>
    </w:p>
    <w:p w:rsidR="00467DEB" w:rsidRDefault="00467DEB" w:rsidP="00467DE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</w:p>
    <w:p w:rsidR="00467DEB" w:rsidRDefault="00467DEB" w:rsidP="00467DE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Всего в 2012 году в отдел от граждан поступило 5911 заявлений, сообщений и иной информации о совершенных правонарушениях на территории района (+12,2%). Каждое сообщение рассмотрено, проведены проверки и приняты процессуальные решения. Необходимо сказать, что с учетом сокращения личного состава на 20%, нагрузка на сотрудников полиции возросла. Так, на территории Капотни работают 6 участковых уполномоченных полиции и в среднем каждым рассмотрено 241 сообщение, в 2011 году- 204.</w:t>
      </w:r>
    </w:p>
    <w:p w:rsidR="00467DEB" w:rsidRDefault="00467DEB" w:rsidP="00467DE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</w:p>
    <w:p w:rsidR="00467DEB" w:rsidRDefault="00467DEB" w:rsidP="00467DE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Еще один аспект деятельности органов внутренних дел это выявление и пресечение </w:t>
      </w:r>
      <w:r>
        <w:rPr>
          <w:rFonts w:ascii="Arial" w:hAnsi="Arial" w:cs="Arial"/>
          <w:b/>
          <w:bCs/>
          <w:i/>
          <w:iCs/>
          <w:sz w:val="32"/>
          <w:szCs w:val="32"/>
          <w:u w:val="single"/>
          <w:lang w:val="en-US"/>
        </w:rPr>
        <w:t>административных правонарушений</w:t>
      </w:r>
      <w:r>
        <w:rPr>
          <w:rFonts w:ascii="Arial" w:hAnsi="Arial" w:cs="Arial"/>
          <w:sz w:val="32"/>
          <w:szCs w:val="32"/>
          <w:lang w:val="en-US"/>
        </w:rPr>
        <w:t>, что также оказывает профилактическое влияние на состояние преступности.</w:t>
      </w:r>
    </w:p>
    <w:p w:rsidR="00467DEB" w:rsidRDefault="00467DEB" w:rsidP="00467DE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</w:p>
    <w:p w:rsidR="00467DEB" w:rsidRDefault="00467DEB" w:rsidP="00467DE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Всего в 2012 году к административной ответственности привлечены 843 человека, из которых 390 (+14%) за распитие спиртных напитков                                  в общественных местах. В 2 раза больше выявлено административных правонарушений, связанных с мелким хулиганством (19), что несомненно повлияло на снижение количества уличных преступлений. В результате рассмотрения административных материалов наложено взысканий на общую сумму 275 700 рублей.</w:t>
      </w:r>
    </w:p>
    <w:p w:rsidR="00467DEB" w:rsidRDefault="00467DEB" w:rsidP="00467DE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</w:p>
    <w:p w:rsidR="00467DEB" w:rsidRDefault="00467DEB" w:rsidP="00467DE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 xml:space="preserve">Одним из самых заметных для граждан направлений деятельности отдела является работа </w:t>
      </w:r>
      <w:r>
        <w:rPr>
          <w:rFonts w:ascii="Arial" w:hAnsi="Arial" w:cs="Arial"/>
          <w:b/>
          <w:bCs/>
          <w:i/>
          <w:iCs/>
          <w:color w:val="19396C"/>
          <w:sz w:val="32"/>
          <w:szCs w:val="32"/>
          <w:u w:val="single"/>
          <w:lang w:val="en-US"/>
        </w:rPr>
        <w:t>службы участковых уполномоченных полиции</w:t>
      </w:r>
      <w:r>
        <w:rPr>
          <w:rFonts w:ascii="Arial" w:hAnsi="Arial" w:cs="Arial"/>
          <w:color w:val="19396C"/>
          <w:sz w:val="32"/>
          <w:szCs w:val="32"/>
          <w:lang w:val="en-US"/>
        </w:rPr>
        <w:t>.</w:t>
      </w:r>
    </w:p>
    <w:p w:rsidR="00467DEB" w:rsidRDefault="00467DEB" w:rsidP="00467DE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</w:p>
    <w:p w:rsidR="00467DEB" w:rsidRDefault="00467DEB" w:rsidP="00467DE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Практикой доказано, что сегодня участковый уполномоченный является первым помощником и защитником граждан на вверенной ему территории. Эта профессия предусматривает непосредственную работу с жителями участка и не допускает формального подхода к выполнению служебных обязанностей. Основой их эффективной работы является тесное и активное взаимодействие с лицами, проживающими на обслуживаемой территории, установление доверительных взаимоотношений с гражданами, позволяющих своевременно получать необходимую информацию, пресекать и предотвращать противоправные действия со стороны лиц, склонных к их совершению. С этой целью проводится так называемая отработка жилого сектора, в ходе которой участковый уполномоченный должен посетить каждую квартиру, познакомиться с ее жильцами. Необходимо выявить лиц, несущих потенциальную опасность совершения преступлений и правонарушений. Служба участковых уполномоченных нуждается в помощи жителей района по установлению квартир, сдаваемых в наем лицам, прибывшим из ближнего и дальнего зарубежья. Жилой сектор Капотни насчитывает 8395 квартир. В 2012 году отработано 90% квартир.</w:t>
      </w:r>
    </w:p>
    <w:p w:rsidR="00467DEB" w:rsidRDefault="00467DEB" w:rsidP="00467DE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</w:p>
    <w:p w:rsidR="00467DEB" w:rsidRDefault="00467DEB" w:rsidP="00467DE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В 2012 году участковыми уполномоченными полиции раскрыто 27 преступлений, из них 10 имущественного характера, 11- связанных с нанесением телесных повреждений.</w:t>
      </w:r>
    </w:p>
    <w:p w:rsidR="00467DEB" w:rsidRDefault="00467DEB" w:rsidP="00467DE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</w:p>
    <w:p w:rsidR="00467DEB" w:rsidRDefault="00467DEB" w:rsidP="00467DE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В целях реализации Федерального Закона от 7 февраля 2011 года № 3-ФЗ «О полиции» участковые уполномоченные полиции ежеквартально отчитываются перед жителями своего административного участка о складывающейся оперативной обстановке и принимаемых мерах по ее стабилизации.</w:t>
      </w:r>
    </w:p>
    <w:p w:rsidR="00467DEB" w:rsidRDefault="00467DEB" w:rsidP="00467DE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</w:p>
    <w:p w:rsidR="00467DEB" w:rsidRDefault="00467DEB" w:rsidP="00467DE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 xml:space="preserve">Особое внимание полиции уделяется безнадзорности несовершеннолетних, как одну из причин подростковой преступности. В 2012 году инспекторами </w:t>
      </w:r>
      <w:r>
        <w:rPr>
          <w:rFonts w:ascii="Arial" w:hAnsi="Arial" w:cs="Arial"/>
          <w:b/>
          <w:bCs/>
          <w:i/>
          <w:iCs/>
          <w:color w:val="19396C"/>
          <w:sz w:val="32"/>
          <w:szCs w:val="32"/>
          <w:u w:val="single"/>
          <w:lang w:val="en-US"/>
        </w:rPr>
        <w:t>отделения по делам несовершеннолетних</w:t>
      </w:r>
      <w:r>
        <w:rPr>
          <w:rFonts w:ascii="Arial" w:hAnsi="Arial" w:cs="Arial"/>
          <w:color w:val="19396C"/>
          <w:sz w:val="32"/>
          <w:szCs w:val="32"/>
          <w:lang w:val="en-US"/>
        </w:rPr>
        <w:t xml:space="preserve"> было выявлено и поставлено на профилактический учет 27 неблагополучных родителей и 23 подростка. Составлено 47 протоколов об административной ответственности на родителей, не исполняющих обязанности по содержанию и воспитанию детей.</w:t>
      </w:r>
    </w:p>
    <w:p w:rsidR="00467DEB" w:rsidRDefault="00467DEB" w:rsidP="00467DE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</w:p>
    <w:p w:rsidR="00467DEB" w:rsidRDefault="00467DEB" w:rsidP="00467DE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С целью предупреждения правонарушений несовершеннолетних, ежемесячно на территории Капотни проводится профилактическое мероприятие «Подросток», в общеобразовательных учреждениях проходят лекции и беседы на правовые темы. В течение 2012 года несовершеннолетними лицами не было совершено ни одного преступления.</w:t>
      </w:r>
    </w:p>
    <w:p w:rsidR="00467DEB" w:rsidRDefault="00467DEB" w:rsidP="00467DE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</w:p>
    <w:p w:rsidR="00467DEB" w:rsidRDefault="00467DEB" w:rsidP="00467DE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Неоценимую помощь полиции в обеспечении охраны общественного порядка оказывает Народная дружина и частные охранные организации.</w:t>
      </w:r>
    </w:p>
    <w:p w:rsidR="00467DEB" w:rsidRDefault="00467DEB" w:rsidP="00467DE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</w:p>
    <w:p w:rsidR="00467DEB" w:rsidRDefault="00467DEB" w:rsidP="00467DE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 xml:space="preserve">Самая сложная оперативная обстановка сложилась на территории торгового комплекса «Садовод», где в 2012 году совершена треть всех зарегистрированных преступлений. Рынок стал местом концентрации лиц, прибывающих из стран ближнего и дальнего зарубежья, что повлекло массовые нарушения </w:t>
      </w:r>
      <w:r>
        <w:rPr>
          <w:rFonts w:ascii="Arial" w:hAnsi="Arial" w:cs="Arial"/>
          <w:b/>
          <w:bCs/>
          <w:i/>
          <w:iCs/>
          <w:color w:val="19396C"/>
          <w:sz w:val="32"/>
          <w:szCs w:val="32"/>
          <w:u w:val="single"/>
          <w:lang w:val="en-US"/>
        </w:rPr>
        <w:t>миграционного законодательства</w:t>
      </w:r>
      <w:r>
        <w:rPr>
          <w:rFonts w:ascii="Arial" w:hAnsi="Arial" w:cs="Arial"/>
          <w:b/>
          <w:bCs/>
          <w:color w:val="19396C"/>
          <w:sz w:val="32"/>
          <w:szCs w:val="32"/>
          <w:lang w:val="en-US"/>
        </w:rPr>
        <w:t>.</w:t>
      </w:r>
      <w:r>
        <w:rPr>
          <w:rFonts w:ascii="Arial" w:hAnsi="Arial" w:cs="Arial"/>
          <w:color w:val="19396C"/>
          <w:sz w:val="32"/>
          <w:szCs w:val="32"/>
          <w:lang w:val="en-US"/>
        </w:rPr>
        <w:t xml:space="preserve"> Совместно с сотрудниками ФМС в течение 2012 года проводились оперативно-профилактические операции, в результате которых задержано 95 лиц (+20%), нарушивших правила пребывания на территории Российской Федерации. За пределы Российской Федерации выдворены 6 иностранных граждан.</w:t>
      </w:r>
    </w:p>
    <w:p w:rsidR="00467DEB" w:rsidRDefault="00467DEB" w:rsidP="00467DE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</w:p>
    <w:p w:rsidR="00467DEB" w:rsidRDefault="00467DEB" w:rsidP="00467DE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 xml:space="preserve">Во исполнение Административных регламентов по </w:t>
      </w:r>
      <w:r>
        <w:rPr>
          <w:rFonts w:ascii="Arial" w:hAnsi="Arial" w:cs="Arial"/>
          <w:b/>
          <w:bCs/>
          <w:i/>
          <w:iCs/>
          <w:color w:val="19396C"/>
          <w:sz w:val="32"/>
          <w:szCs w:val="32"/>
          <w:u w:val="single"/>
          <w:lang w:val="en-US"/>
        </w:rPr>
        <w:t>оказанию государственных услуг населению</w:t>
      </w:r>
      <w:r>
        <w:rPr>
          <w:rFonts w:ascii="Arial" w:hAnsi="Arial" w:cs="Arial"/>
          <w:color w:val="19396C"/>
          <w:sz w:val="32"/>
          <w:szCs w:val="32"/>
          <w:lang w:val="en-US"/>
        </w:rPr>
        <w:t>, в отделе МВД России по району Капотня можно получить следующие государственные услуги:</w:t>
      </w:r>
    </w:p>
    <w:p w:rsidR="00467DEB" w:rsidRDefault="00467DEB" w:rsidP="00467DE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</w:p>
    <w:p w:rsidR="00467DEB" w:rsidRDefault="00467DEB" w:rsidP="00467DE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- выдача справок о наличии (отсутствии) судимости или факта уголовного преследования либо прекращения уголовного преследования;</w:t>
      </w:r>
    </w:p>
    <w:p w:rsidR="00467DEB" w:rsidRDefault="00467DEB" w:rsidP="00467DE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</w:p>
    <w:p w:rsidR="00467DEB" w:rsidRDefault="00467DEB" w:rsidP="00467DE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- выдача справок о реабилитации жертв политических репрессий;</w:t>
      </w:r>
    </w:p>
    <w:p w:rsidR="00467DEB" w:rsidRDefault="00467DEB" w:rsidP="00467DE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</w:p>
    <w:p w:rsidR="00467DEB" w:rsidRDefault="00467DEB" w:rsidP="00467DE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- прохождение добровольного дактилоскопирования;</w:t>
      </w:r>
    </w:p>
    <w:p w:rsidR="00467DEB" w:rsidRDefault="00467DEB" w:rsidP="00467DE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</w:p>
    <w:p w:rsidR="00467DEB" w:rsidRDefault="00467DEB" w:rsidP="00467DE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- выдача, переоформление, продление срока действия лицензии в области оборота оружия, частной охранной и детективной деятельности.</w:t>
      </w:r>
    </w:p>
    <w:p w:rsidR="00467DEB" w:rsidRDefault="00467DEB" w:rsidP="00467DE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</w:p>
    <w:p w:rsidR="00467DEB" w:rsidRDefault="00467DEB" w:rsidP="00467DE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Справочную информацию по предоставлению этих услуг вы найдете на стенде «Уголок заявителя» при дежурной части либо получите у дежурного.</w:t>
      </w:r>
    </w:p>
    <w:p w:rsidR="00467DEB" w:rsidRDefault="00467DEB" w:rsidP="00467DE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</w:p>
    <w:p w:rsidR="00467DEB" w:rsidRDefault="00467DEB" w:rsidP="00467DE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В соответствии с Приказом МВД России от 26.12.2011года № 1310 по определению эффективности деятельности территориальных отделов МВД по защите жизни, здоровья граждан, противодействию преступности, охране общественного порядка, собственности и обеспечения общественной безопасности отделу МВД России по району Капотня за 2012 год дана положительная оценка.</w:t>
      </w:r>
    </w:p>
    <w:p w:rsidR="00467DEB" w:rsidRDefault="00467DEB" w:rsidP="00467DEB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</w:p>
    <w:p w:rsidR="00467DEB" w:rsidRDefault="00467DEB" w:rsidP="00467DEB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           В заключение своего отчета хочу сказать, что с целью дальнейшего совершенствования деятельности отдела МВД России по району Капотня, и получения положительной оценки работы у населения района, особое внимание нам необходимо сосредоточить на следующих направлениях:</w:t>
      </w:r>
    </w:p>
    <w:p w:rsidR="009C473A" w:rsidRDefault="00467DEB" w:rsidP="00467DEB">
      <w:r>
        <w:rPr>
          <w:rFonts w:ascii="Arial" w:hAnsi="Arial" w:cs="Arial"/>
          <w:color w:val="19396C"/>
          <w:sz w:val="32"/>
          <w:szCs w:val="32"/>
          <w:lang w:val="en-US"/>
        </w:rPr>
        <w:t> </w:t>
      </w:r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DEB"/>
    <w:rsid w:val="00467DEB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7DEB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67DEB"/>
    <w:rPr>
      <w:rFonts w:ascii="Lucida Grande CY" w:hAnsi="Lucida Grande CY" w:cs="Lucida Grande CY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7DEB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67DEB"/>
    <w:rPr>
      <w:rFonts w:ascii="Lucida Grande CY" w:hAnsi="Lucida Grande CY" w:cs="Lucida Grande CY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1709</Words>
  <Characters>9744</Characters>
  <Application>Microsoft Macintosh Word</Application>
  <DocSecurity>0</DocSecurity>
  <Lines>81</Lines>
  <Paragraphs>22</Paragraphs>
  <ScaleCrop>false</ScaleCrop>
  <Company/>
  <LinksUpToDate>false</LinksUpToDate>
  <CharactersWithSpaces>11431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2013-03-18T09:45:00Z</dcterms:created>
  <dcterms:modified xsi:type="dcterms:W3CDTF">2013-03-18T09:46:00Z</dcterms:modified>
</cp:coreProperties>
</file>