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
        <w:tblW w:w="9360" w:type="dxa"/>
        <w:tblBorders>
          <w:top w:val="thinThickThinSmallGap" w:sz="36" w:space="0" w:color="0000FF"/>
          <w:left w:val="thinThickThinSmallGap" w:sz="36" w:space="0" w:color="0000FF"/>
          <w:bottom w:val="thinThickThinSmallGap" w:sz="36" w:space="0" w:color="0000FF"/>
          <w:right w:val="thinThickThinSmallGap" w:sz="36" w:space="0" w:color="0000FF"/>
          <w:insideH w:val="thinThickThinSmallGap" w:sz="36" w:space="0" w:color="0000FF"/>
          <w:insideV w:val="thinThickThinSmallGap" w:sz="36" w:space="0" w:color="0000FF"/>
        </w:tblBorders>
        <w:tblLook w:val="0000" w:firstRow="0" w:lastRow="0" w:firstColumn="0" w:lastColumn="0" w:noHBand="0" w:noVBand="0"/>
      </w:tblPr>
      <w:tblGrid>
        <w:gridCol w:w="9360"/>
      </w:tblGrid>
      <w:tr w:rsidR="00C93BFA" w14:paraId="054581C2" w14:textId="77777777" w:rsidTr="00FE404E">
        <w:trPr>
          <w:trHeight w:val="11679"/>
        </w:trPr>
        <w:tc>
          <w:tcPr>
            <w:tcW w:w="9360" w:type="dxa"/>
          </w:tcPr>
          <w:p w14:paraId="30F4D41E" w14:textId="77777777" w:rsidR="00C93BFA" w:rsidRDefault="00C93BFA" w:rsidP="00C93BFA">
            <w:pPr>
              <w:pStyle w:val="1"/>
              <w:jc w:val="center"/>
              <w:rPr>
                <w:szCs w:val="28"/>
              </w:rPr>
            </w:pPr>
            <w:r>
              <w:rPr>
                <w:noProof/>
                <w:szCs w:val="28"/>
                <w:lang w:val="en-US"/>
              </w:rPr>
              <w:drawing>
                <wp:anchor distT="0" distB="0" distL="114300" distR="114300" simplePos="0" relativeHeight="251660288" behindDoc="0" locked="0" layoutInCell="1" allowOverlap="1" wp14:anchorId="44AF1936" wp14:editId="0C670363">
                  <wp:simplePos x="0" y="0"/>
                  <wp:positionH relativeFrom="column">
                    <wp:posOffset>1943100</wp:posOffset>
                  </wp:positionH>
                  <wp:positionV relativeFrom="paragraph">
                    <wp:posOffset>133350</wp:posOffset>
                  </wp:positionV>
                  <wp:extent cx="1828800" cy="1022350"/>
                  <wp:effectExtent l="19050" t="0" r="0" b="0"/>
                  <wp:wrapNone/>
                  <wp:docPr id="2" name="Рисунок 2" descr="http://www.fireman.ru/bd/zaco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reman.ru/bd/zacon/Image8.gif"/>
                          <pic:cNvPicPr>
                            <a:picLocks noChangeAspect="1" noChangeArrowheads="1"/>
                          </pic:cNvPicPr>
                        </pic:nvPicPr>
                        <pic:blipFill>
                          <a:blip r:embed="rId7" r:link="rId8">
                            <a:clrChange>
                              <a:clrFrom>
                                <a:srgbClr val="FFFFFF"/>
                              </a:clrFrom>
                              <a:clrTo>
                                <a:srgbClr val="FFFFFF">
                                  <a:alpha val="0"/>
                                </a:srgbClr>
                              </a:clrTo>
                            </a:clrChange>
                            <a:lum bright="-12000" contrast="52000"/>
                          </a:blip>
                          <a:srcRect/>
                          <a:stretch>
                            <a:fillRect/>
                          </a:stretch>
                        </pic:blipFill>
                        <pic:spPr bwMode="auto">
                          <a:xfrm>
                            <a:off x="0" y="0"/>
                            <a:ext cx="1828800" cy="1022350"/>
                          </a:xfrm>
                          <a:prstGeom prst="rect">
                            <a:avLst/>
                          </a:prstGeom>
                          <a:noFill/>
                        </pic:spPr>
                      </pic:pic>
                    </a:graphicData>
                  </a:graphic>
                </wp:anchor>
              </w:drawing>
            </w:r>
          </w:p>
          <w:p w14:paraId="3B7A4F1A" w14:textId="77777777" w:rsidR="00C93BFA" w:rsidRDefault="00C93BFA" w:rsidP="00C93BFA">
            <w:pPr>
              <w:pStyle w:val="1"/>
              <w:jc w:val="center"/>
              <w:rPr>
                <w:szCs w:val="28"/>
              </w:rPr>
            </w:pPr>
          </w:p>
          <w:p w14:paraId="5E3967DE" w14:textId="77777777" w:rsidR="00C93BFA" w:rsidRDefault="00C93BFA" w:rsidP="00C93BFA">
            <w:pPr>
              <w:pStyle w:val="1"/>
              <w:jc w:val="center"/>
              <w:rPr>
                <w:szCs w:val="28"/>
              </w:rPr>
            </w:pPr>
          </w:p>
          <w:p w14:paraId="5B529E2B" w14:textId="77777777" w:rsidR="00C93BFA" w:rsidRDefault="00C93BFA" w:rsidP="00C93BFA">
            <w:pPr>
              <w:pStyle w:val="1"/>
              <w:jc w:val="center"/>
              <w:rPr>
                <w:szCs w:val="28"/>
              </w:rPr>
            </w:pPr>
          </w:p>
          <w:p w14:paraId="0B8AAE64" w14:textId="77777777" w:rsidR="00C93BFA" w:rsidRDefault="00C93BFA" w:rsidP="00C93BFA">
            <w:pPr>
              <w:pStyle w:val="1"/>
              <w:jc w:val="center"/>
              <w:rPr>
                <w:szCs w:val="28"/>
              </w:rPr>
            </w:pPr>
          </w:p>
          <w:p w14:paraId="6250F2D7" w14:textId="77777777" w:rsidR="00C93BFA" w:rsidRPr="00484D98" w:rsidRDefault="00C93BFA" w:rsidP="00C93BFA">
            <w:pPr>
              <w:pStyle w:val="1"/>
              <w:jc w:val="center"/>
              <w:rPr>
                <w:szCs w:val="28"/>
              </w:rPr>
            </w:pPr>
          </w:p>
          <w:p w14:paraId="56810B01" w14:textId="77777777" w:rsidR="00C93BFA" w:rsidRPr="00CD5167" w:rsidRDefault="00C93BFA" w:rsidP="00C93BFA">
            <w:pPr>
              <w:pStyle w:val="1"/>
              <w:jc w:val="center"/>
              <w:rPr>
                <w:color w:val="FF0000"/>
                <w:szCs w:val="28"/>
              </w:rPr>
            </w:pPr>
            <w:r w:rsidRPr="00CD5167">
              <w:rPr>
                <w:color w:val="FF0000"/>
                <w:szCs w:val="28"/>
              </w:rPr>
              <w:t>МВД России</w:t>
            </w:r>
          </w:p>
          <w:p w14:paraId="2F900A98" w14:textId="77777777" w:rsidR="00C93BFA" w:rsidRPr="00484D98" w:rsidRDefault="00C93BFA" w:rsidP="00C93BFA">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ГУ МВД России по г. Москве</w:t>
            </w:r>
          </w:p>
          <w:p w14:paraId="43F32BE8" w14:textId="77777777" w:rsidR="00C93BFA" w:rsidRPr="00484D98" w:rsidRDefault="00C93BFA" w:rsidP="00C93BFA">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Управление Внутренних Дел</w:t>
            </w:r>
          </w:p>
          <w:p w14:paraId="62E83015" w14:textId="77777777" w:rsidR="00C93BFA" w:rsidRPr="00484D98" w:rsidRDefault="00C93BFA" w:rsidP="00C93BFA">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по Юго-Западному административному округу </w:t>
            </w:r>
          </w:p>
          <w:p w14:paraId="00897671" w14:textId="77777777" w:rsidR="00C93BFA" w:rsidRPr="00484D98" w:rsidRDefault="00C93BFA" w:rsidP="00C93BFA">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 ГУ МВД России по г. Москве</w:t>
            </w:r>
          </w:p>
          <w:p w14:paraId="3491743D" w14:textId="77777777" w:rsidR="00C93BFA" w:rsidRPr="00484D98" w:rsidRDefault="00C93BFA" w:rsidP="00C93BFA">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ОМВД России по району Котловка г. Москвы</w:t>
            </w:r>
          </w:p>
          <w:p w14:paraId="4B2521ED" w14:textId="77777777" w:rsidR="00C93BFA" w:rsidRPr="00484D98" w:rsidRDefault="00C93BFA" w:rsidP="00C93BFA">
            <w:pPr>
              <w:spacing w:after="0" w:line="240" w:lineRule="auto"/>
              <w:jc w:val="center"/>
              <w:rPr>
                <w:rFonts w:ascii="Times New Roman" w:hAnsi="Times New Roman" w:cs="Times New Roman"/>
                <w:b/>
                <w:color w:val="0000FF"/>
                <w:sz w:val="28"/>
                <w:szCs w:val="28"/>
              </w:rPr>
            </w:pPr>
            <w:r w:rsidRPr="00484D98">
              <w:rPr>
                <w:rFonts w:ascii="Times New Roman" w:hAnsi="Times New Roman" w:cs="Times New Roman"/>
                <w:b/>
                <w:color w:val="0000FF"/>
                <w:sz w:val="28"/>
                <w:szCs w:val="28"/>
              </w:rPr>
              <w:t>====================================================</w:t>
            </w:r>
          </w:p>
          <w:p w14:paraId="6A93574D" w14:textId="77777777" w:rsidR="00C93BFA" w:rsidRPr="00484D98" w:rsidRDefault="00C93BFA" w:rsidP="00C93BFA">
            <w:pPr>
              <w:pStyle w:val="1"/>
              <w:jc w:val="center"/>
              <w:rPr>
                <w:b w:val="0"/>
                <w:color w:val="0000FF"/>
                <w:sz w:val="24"/>
              </w:rPr>
            </w:pPr>
            <w:r w:rsidRPr="00484D98">
              <w:rPr>
                <w:b w:val="0"/>
                <w:color w:val="0000FF"/>
                <w:sz w:val="24"/>
              </w:rPr>
              <w:t xml:space="preserve"> Москва ул. Ремизова дом 13, 117186</w:t>
            </w:r>
          </w:p>
          <w:p w14:paraId="3189112C" w14:textId="77777777" w:rsidR="00C93BFA" w:rsidRPr="00484D98" w:rsidRDefault="00C93BFA" w:rsidP="00C93BFA">
            <w:pPr>
              <w:pStyle w:val="1"/>
              <w:jc w:val="center"/>
              <w:rPr>
                <w:b w:val="0"/>
                <w:color w:val="0000FF"/>
                <w:sz w:val="24"/>
              </w:rPr>
            </w:pPr>
            <w:r w:rsidRPr="00484D98">
              <w:rPr>
                <w:b w:val="0"/>
                <w:color w:val="0000FF"/>
                <w:sz w:val="24"/>
              </w:rPr>
              <w:t>тел. 8-499-127-87-00; ф. 8-499-127-48-36</w:t>
            </w:r>
          </w:p>
          <w:p w14:paraId="7264838C" w14:textId="77777777" w:rsidR="00C93BFA" w:rsidRPr="00484D98" w:rsidRDefault="00C93BFA" w:rsidP="00C93BFA">
            <w:pPr>
              <w:pStyle w:val="1"/>
              <w:rPr>
                <w:szCs w:val="28"/>
              </w:rPr>
            </w:pPr>
          </w:p>
          <w:p w14:paraId="15178567" w14:textId="77777777" w:rsidR="00C93BFA" w:rsidRDefault="00C93BFA" w:rsidP="00C93BFA">
            <w:pPr>
              <w:pStyle w:val="1"/>
              <w:rPr>
                <w:szCs w:val="28"/>
              </w:rPr>
            </w:pPr>
          </w:p>
          <w:p w14:paraId="4265777E" w14:textId="77777777" w:rsidR="000B3E78" w:rsidRPr="000B3E78" w:rsidRDefault="000B3E78" w:rsidP="000B3E78"/>
          <w:p w14:paraId="49A5E3A8" w14:textId="77777777" w:rsidR="00CD5167" w:rsidRDefault="00C93BFA" w:rsidP="00C93BFA">
            <w:pPr>
              <w:spacing w:after="0" w:line="240" w:lineRule="auto"/>
              <w:jc w:val="center"/>
              <w:rPr>
                <w:rFonts w:ascii="Times New Roman" w:hAnsi="Times New Roman" w:cs="Times New Roman"/>
                <w:b/>
                <w:color w:val="FF0000"/>
                <w:sz w:val="40"/>
                <w:szCs w:val="40"/>
              </w:rPr>
            </w:pPr>
            <w:r w:rsidRPr="00CD5167">
              <w:rPr>
                <w:rFonts w:ascii="Times New Roman" w:hAnsi="Times New Roman" w:cs="Times New Roman"/>
                <w:b/>
                <w:color w:val="FF0000"/>
                <w:sz w:val="40"/>
                <w:szCs w:val="40"/>
              </w:rPr>
              <w:t xml:space="preserve">Информационно-аналитическая записка </w:t>
            </w:r>
          </w:p>
          <w:p w14:paraId="7C1B776C" w14:textId="77777777" w:rsidR="00C93BFA" w:rsidRPr="00CD5167" w:rsidRDefault="00C93BFA" w:rsidP="00C93BFA">
            <w:pPr>
              <w:spacing w:after="0" w:line="240" w:lineRule="auto"/>
              <w:jc w:val="center"/>
              <w:rPr>
                <w:rFonts w:ascii="Times New Roman" w:hAnsi="Times New Roman" w:cs="Times New Roman"/>
                <w:b/>
                <w:color w:val="FF0000"/>
                <w:sz w:val="40"/>
                <w:szCs w:val="40"/>
              </w:rPr>
            </w:pPr>
            <w:r w:rsidRPr="00CD5167">
              <w:rPr>
                <w:rFonts w:ascii="Times New Roman" w:hAnsi="Times New Roman" w:cs="Times New Roman"/>
                <w:b/>
                <w:color w:val="FF0000"/>
                <w:sz w:val="40"/>
                <w:szCs w:val="40"/>
              </w:rPr>
              <w:t xml:space="preserve">к отчету начальника ОМВД России по району Котловка г. Москвы перед </w:t>
            </w:r>
            <w:r w:rsidR="00CD5167" w:rsidRPr="00CD5167">
              <w:rPr>
                <w:rFonts w:ascii="Times New Roman" w:hAnsi="Times New Roman" w:cs="Times New Roman"/>
                <w:b/>
                <w:color w:val="FF0000"/>
                <w:sz w:val="40"/>
                <w:szCs w:val="40"/>
              </w:rPr>
              <w:t xml:space="preserve"> представительными органами муниципального образования</w:t>
            </w:r>
            <w:r w:rsidR="000B3E78">
              <w:rPr>
                <w:rFonts w:ascii="Times New Roman" w:hAnsi="Times New Roman" w:cs="Times New Roman"/>
                <w:b/>
                <w:color w:val="FF0000"/>
                <w:sz w:val="40"/>
                <w:szCs w:val="40"/>
              </w:rPr>
              <w:t xml:space="preserve"> и </w:t>
            </w:r>
            <w:r w:rsidR="00CD5167" w:rsidRPr="00CD5167">
              <w:rPr>
                <w:rFonts w:ascii="Times New Roman" w:hAnsi="Times New Roman" w:cs="Times New Roman"/>
                <w:b/>
                <w:color w:val="FF0000"/>
                <w:sz w:val="40"/>
                <w:szCs w:val="40"/>
              </w:rPr>
              <w:t xml:space="preserve"> гражданами</w:t>
            </w:r>
            <w:r w:rsidRPr="00CD5167">
              <w:rPr>
                <w:rFonts w:ascii="Times New Roman" w:hAnsi="Times New Roman" w:cs="Times New Roman"/>
                <w:b/>
                <w:color w:val="FF0000"/>
                <w:sz w:val="40"/>
                <w:szCs w:val="40"/>
              </w:rPr>
              <w:t xml:space="preserve"> </w:t>
            </w:r>
          </w:p>
          <w:p w14:paraId="44C170CE" w14:textId="77777777" w:rsidR="00C93BFA" w:rsidRPr="00CD5167" w:rsidRDefault="00C93BFA" w:rsidP="00C93BFA">
            <w:pPr>
              <w:spacing w:after="0" w:line="240" w:lineRule="auto"/>
              <w:jc w:val="center"/>
              <w:rPr>
                <w:rFonts w:ascii="Times New Roman" w:hAnsi="Times New Roman" w:cs="Times New Roman"/>
                <w:b/>
                <w:color w:val="0000FF"/>
                <w:sz w:val="32"/>
                <w:szCs w:val="32"/>
              </w:rPr>
            </w:pPr>
            <w:r w:rsidRPr="00CD5167">
              <w:rPr>
                <w:rFonts w:ascii="Times New Roman" w:hAnsi="Times New Roman" w:cs="Times New Roman"/>
                <w:b/>
                <w:color w:val="0000FF"/>
                <w:sz w:val="32"/>
                <w:szCs w:val="32"/>
              </w:rPr>
              <w:t xml:space="preserve">о результатах оперативно – служебной деятельности ОМВД России по району Котловка г. Москвы </w:t>
            </w:r>
          </w:p>
          <w:p w14:paraId="4C11715E" w14:textId="77777777" w:rsidR="00C93BFA" w:rsidRPr="00CD5167" w:rsidRDefault="00C93BFA" w:rsidP="00C93BFA">
            <w:pPr>
              <w:spacing w:after="0" w:line="240" w:lineRule="auto"/>
              <w:jc w:val="center"/>
              <w:rPr>
                <w:rFonts w:ascii="Times New Roman" w:hAnsi="Times New Roman" w:cs="Times New Roman"/>
                <w:b/>
                <w:i/>
                <w:color w:val="0000FF"/>
                <w:sz w:val="32"/>
                <w:szCs w:val="32"/>
              </w:rPr>
            </w:pPr>
            <w:r w:rsidRPr="00CD5167">
              <w:rPr>
                <w:rFonts w:ascii="Times New Roman" w:hAnsi="Times New Roman" w:cs="Times New Roman"/>
                <w:b/>
                <w:i/>
                <w:color w:val="0000FF"/>
                <w:sz w:val="32"/>
                <w:szCs w:val="32"/>
              </w:rPr>
              <w:t>за</w:t>
            </w:r>
            <w:r w:rsidR="000B3E78">
              <w:rPr>
                <w:rFonts w:ascii="Times New Roman" w:hAnsi="Times New Roman" w:cs="Times New Roman"/>
                <w:b/>
                <w:i/>
                <w:color w:val="0000FF"/>
                <w:sz w:val="32"/>
                <w:szCs w:val="32"/>
              </w:rPr>
              <w:t xml:space="preserve"> 12</w:t>
            </w:r>
            <w:r w:rsidRPr="00CD5167">
              <w:rPr>
                <w:rFonts w:ascii="Times New Roman" w:hAnsi="Times New Roman" w:cs="Times New Roman"/>
                <w:b/>
                <w:i/>
                <w:color w:val="0000FF"/>
                <w:sz w:val="32"/>
                <w:szCs w:val="32"/>
              </w:rPr>
              <w:t xml:space="preserve"> месяцев 201</w:t>
            </w:r>
            <w:r w:rsidR="00F766FD">
              <w:rPr>
                <w:rFonts w:ascii="Times New Roman" w:hAnsi="Times New Roman" w:cs="Times New Roman"/>
                <w:b/>
                <w:i/>
                <w:color w:val="0000FF"/>
                <w:sz w:val="32"/>
                <w:szCs w:val="32"/>
              </w:rPr>
              <w:t>3</w:t>
            </w:r>
            <w:r w:rsidRPr="00CD5167">
              <w:rPr>
                <w:rFonts w:ascii="Times New Roman" w:hAnsi="Times New Roman" w:cs="Times New Roman"/>
                <w:b/>
                <w:i/>
                <w:color w:val="0000FF"/>
                <w:sz w:val="32"/>
                <w:szCs w:val="32"/>
              </w:rPr>
              <w:t xml:space="preserve"> года)</w:t>
            </w:r>
          </w:p>
          <w:p w14:paraId="5436F784" w14:textId="77777777" w:rsidR="00CD5167" w:rsidRDefault="00CD5167" w:rsidP="00CD5167">
            <w:pPr>
              <w:spacing w:after="0" w:line="240" w:lineRule="auto"/>
              <w:rPr>
                <w:rFonts w:ascii="Times New Roman" w:hAnsi="Times New Roman" w:cs="Times New Roman"/>
                <w:b/>
                <w:i/>
                <w:color w:val="0000FF"/>
                <w:sz w:val="36"/>
                <w:szCs w:val="36"/>
              </w:rPr>
            </w:pPr>
          </w:p>
          <w:p w14:paraId="5BC27105" w14:textId="77777777" w:rsidR="000B3E78" w:rsidRDefault="000B3E78" w:rsidP="00CD5167">
            <w:pPr>
              <w:spacing w:after="0" w:line="240" w:lineRule="auto"/>
              <w:rPr>
                <w:rFonts w:ascii="Times New Roman" w:hAnsi="Times New Roman" w:cs="Times New Roman"/>
                <w:b/>
                <w:i/>
                <w:color w:val="0000FF"/>
                <w:sz w:val="36"/>
                <w:szCs w:val="36"/>
              </w:rPr>
            </w:pPr>
          </w:p>
          <w:p w14:paraId="4D76C680" w14:textId="77777777" w:rsidR="00CD5167" w:rsidRPr="00484D98" w:rsidRDefault="00CD5167" w:rsidP="00CD5167">
            <w:pPr>
              <w:spacing w:after="0" w:line="240" w:lineRule="auto"/>
              <w:rPr>
                <w:rFonts w:ascii="Times New Roman" w:hAnsi="Times New Roman" w:cs="Times New Roman"/>
                <w:b/>
                <w:i/>
                <w:color w:val="0000FF"/>
                <w:sz w:val="36"/>
                <w:szCs w:val="36"/>
              </w:rPr>
            </w:pPr>
          </w:p>
          <w:p w14:paraId="60A9F5BD" w14:textId="77777777" w:rsidR="00C93BFA" w:rsidRPr="00484D98" w:rsidRDefault="00C93BFA" w:rsidP="00C93BFA">
            <w:pPr>
              <w:pStyle w:val="aa"/>
              <w:jc w:val="center"/>
              <w:rPr>
                <w:sz w:val="28"/>
                <w:szCs w:val="28"/>
              </w:rPr>
            </w:pPr>
            <w:r w:rsidRPr="00484D98">
              <w:rPr>
                <w:noProof/>
                <w:lang w:val="en-US"/>
              </w:rPr>
              <w:drawing>
                <wp:inline distT="0" distB="0" distL="0" distR="0" wp14:anchorId="66F9AD7A" wp14:editId="13810A39">
                  <wp:extent cx="2362200" cy="1841500"/>
                  <wp:effectExtent l="19050" t="0" r="0" b="0"/>
                  <wp:docPr id="1" name="Рисунок 1" descr="pr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n_img"/>
                          <pic:cNvPicPr>
                            <a:picLocks noChangeAspect="1" noChangeArrowheads="1"/>
                          </pic:cNvPicPr>
                        </pic:nvPicPr>
                        <pic:blipFill>
                          <a:blip r:embed="rId9"/>
                          <a:srcRect/>
                          <a:stretch>
                            <a:fillRect/>
                          </a:stretch>
                        </pic:blipFill>
                        <pic:spPr bwMode="auto">
                          <a:xfrm>
                            <a:off x="0" y="0"/>
                            <a:ext cx="2362200" cy="1841500"/>
                          </a:xfrm>
                          <a:prstGeom prst="rect">
                            <a:avLst/>
                          </a:prstGeom>
                          <a:noFill/>
                          <a:ln w="9525">
                            <a:noFill/>
                            <a:miter lim="800000"/>
                            <a:headEnd/>
                            <a:tailEnd/>
                          </a:ln>
                        </pic:spPr>
                      </pic:pic>
                    </a:graphicData>
                  </a:graphic>
                </wp:inline>
              </w:drawing>
            </w:r>
          </w:p>
          <w:p w14:paraId="73453A4F" w14:textId="77777777" w:rsidR="00C93BFA" w:rsidRPr="00484D98" w:rsidRDefault="00C93BFA" w:rsidP="00C93BFA">
            <w:pPr>
              <w:pStyle w:val="aa"/>
              <w:jc w:val="center"/>
              <w:rPr>
                <w:sz w:val="28"/>
                <w:szCs w:val="28"/>
              </w:rPr>
            </w:pPr>
          </w:p>
          <w:p w14:paraId="41DAE30F" w14:textId="77777777" w:rsidR="00C93BFA" w:rsidRDefault="00C93BFA" w:rsidP="00CD5167">
            <w:pPr>
              <w:spacing w:after="0" w:line="240" w:lineRule="auto"/>
              <w:jc w:val="center"/>
              <w:rPr>
                <w:b/>
                <w:bCs/>
                <w:i/>
                <w:iCs/>
                <w:sz w:val="28"/>
                <w:szCs w:val="28"/>
              </w:rPr>
            </w:pPr>
            <w:r w:rsidRPr="00484D98">
              <w:rPr>
                <w:rFonts w:ascii="Times New Roman" w:hAnsi="Times New Roman" w:cs="Times New Roman"/>
                <w:b/>
                <w:color w:val="FF0000"/>
                <w:sz w:val="36"/>
                <w:szCs w:val="36"/>
              </w:rPr>
              <w:t>г. Москва, 201</w:t>
            </w:r>
            <w:r w:rsidR="00CD5167">
              <w:rPr>
                <w:rFonts w:ascii="Times New Roman" w:hAnsi="Times New Roman" w:cs="Times New Roman"/>
                <w:b/>
                <w:color w:val="FF0000"/>
                <w:sz w:val="36"/>
                <w:szCs w:val="36"/>
              </w:rPr>
              <w:t>3</w:t>
            </w:r>
            <w:r w:rsidRPr="00484D98">
              <w:rPr>
                <w:rFonts w:ascii="Times New Roman" w:hAnsi="Times New Roman" w:cs="Times New Roman"/>
                <w:b/>
                <w:color w:val="FF0000"/>
                <w:sz w:val="36"/>
                <w:szCs w:val="36"/>
              </w:rPr>
              <w:t xml:space="preserve"> г.</w:t>
            </w:r>
          </w:p>
        </w:tc>
      </w:tr>
    </w:tbl>
    <w:p w14:paraId="568F91A5" w14:textId="77777777" w:rsidR="00C93BFA" w:rsidRDefault="00C93BFA" w:rsidP="00C93BFA"/>
    <w:p w14:paraId="5CD33A2F" w14:textId="77777777" w:rsidR="00C93BFA" w:rsidRDefault="00C93BFA" w:rsidP="003648CF">
      <w:pPr>
        <w:spacing w:after="120" w:line="240" w:lineRule="auto"/>
        <w:ind w:firstLine="539"/>
        <w:jc w:val="center"/>
        <w:rPr>
          <w:rFonts w:ascii="Arial" w:hAnsi="Arial" w:cs="Arial"/>
          <w:b/>
          <w:sz w:val="32"/>
          <w:szCs w:val="32"/>
        </w:rPr>
      </w:pPr>
    </w:p>
    <w:p w14:paraId="2E6C15B6" w14:textId="77777777" w:rsidR="00C93BFA" w:rsidRDefault="00C93BFA" w:rsidP="003648CF">
      <w:pPr>
        <w:spacing w:after="120" w:line="240" w:lineRule="auto"/>
        <w:ind w:firstLine="539"/>
        <w:jc w:val="center"/>
        <w:rPr>
          <w:rFonts w:ascii="Arial" w:hAnsi="Arial" w:cs="Arial"/>
          <w:b/>
          <w:sz w:val="32"/>
          <w:szCs w:val="32"/>
        </w:rPr>
      </w:pPr>
    </w:p>
    <w:p w14:paraId="0389AB88" w14:textId="77777777" w:rsidR="00C93BFA" w:rsidRDefault="00C93BFA" w:rsidP="003648CF">
      <w:pPr>
        <w:spacing w:after="120" w:line="240" w:lineRule="auto"/>
        <w:ind w:firstLine="539"/>
        <w:jc w:val="center"/>
        <w:rPr>
          <w:rFonts w:ascii="Arial" w:hAnsi="Arial" w:cs="Arial"/>
          <w:b/>
          <w:sz w:val="32"/>
          <w:szCs w:val="32"/>
        </w:rPr>
      </w:pPr>
    </w:p>
    <w:p w14:paraId="53862DA9" w14:textId="77777777" w:rsidR="00C93BFA" w:rsidRDefault="00C93BFA" w:rsidP="003648CF">
      <w:pPr>
        <w:spacing w:after="120" w:line="240" w:lineRule="auto"/>
        <w:ind w:firstLine="539"/>
        <w:jc w:val="center"/>
        <w:rPr>
          <w:rFonts w:ascii="Arial" w:hAnsi="Arial" w:cs="Arial"/>
          <w:b/>
          <w:sz w:val="32"/>
          <w:szCs w:val="32"/>
        </w:rPr>
      </w:pPr>
    </w:p>
    <w:p w14:paraId="5D92A182" w14:textId="77777777" w:rsidR="00C93BFA" w:rsidRDefault="00C93BFA" w:rsidP="003648CF">
      <w:pPr>
        <w:spacing w:after="120" w:line="240" w:lineRule="auto"/>
        <w:ind w:firstLine="539"/>
        <w:jc w:val="center"/>
        <w:rPr>
          <w:rFonts w:ascii="Arial" w:hAnsi="Arial" w:cs="Arial"/>
          <w:b/>
          <w:sz w:val="32"/>
          <w:szCs w:val="32"/>
        </w:rPr>
      </w:pPr>
    </w:p>
    <w:p w14:paraId="5D4ACE65" w14:textId="77777777" w:rsidR="00C93BFA" w:rsidRDefault="00C93BFA" w:rsidP="003648CF">
      <w:pPr>
        <w:spacing w:after="120" w:line="240" w:lineRule="auto"/>
        <w:ind w:firstLine="539"/>
        <w:jc w:val="center"/>
        <w:rPr>
          <w:rFonts w:ascii="Arial" w:hAnsi="Arial" w:cs="Arial"/>
          <w:b/>
          <w:sz w:val="32"/>
          <w:szCs w:val="32"/>
        </w:rPr>
      </w:pPr>
    </w:p>
    <w:p w14:paraId="19DCCE30" w14:textId="77777777" w:rsidR="00C93BFA" w:rsidRDefault="00C93BFA" w:rsidP="003648CF">
      <w:pPr>
        <w:spacing w:after="120" w:line="240" w:lineRule="auto"/>
        <w:ind w:firstLine="539"/>
        <w:jc w:val="center"/>
        <w:rPr>
          <w:rFonts w:ascii="Arial" w:hAnsi="Arial" w:cs="Arial"/>
          <w:b/>
          <w:sz w:val="32"/>
          <w:szCs w:val="32"/>
        </w:rPr>
      </w:pPr>
    </w:p>
    <w:p w14:paraId="46DEC494" w14:textId="77777777" w:rsidR="00C93BFA" w:rsidRDefault="00C93BFA" w:rsidP="003648CF">
      <w:pPr>
        <w:spacing w:after="120" w:line="240" w:lineRule="auto"/>
        <w:ind w:firstLine="539"/>
        <w:jc w:val="center"/>
        <w:rPr>
          <w:rFonts w:ascii="Arial" w:hAnsi="Arial" w:cs="Arial"/>
          <w:b/>
          <w:sz w:val="32"/>
          <w:szCs w:val="32"/>
        </w:rPr>
      </w:pPr>
    </w:p>
    <w:p w14:paraId="6B2843FF" w14:textId="77777777" w:rsidR="00C93BFA" w:rsidRDefault="00C93BFA" w:rsidP="003648CF">
      <w:pPr>
        <w:spacing w:after="120" w:line="240" w:lineRule="auto"/>
        <w:ind w:firstLine="539"/>
        <w:jc w:val="center"/>
        <w:rPr>
          <w:rFonts w:ascii="Arial" w:hAnsi="Arial" w:cs="Arial"/>
          <w:b/>
          <w:sz w:val="32"/>
          <w:szCs w:val="32"/>
        </w:rPr>
      </w:pPr>
    </w:p>
    <w:p w14:paraId="02C56C80" w14:textId="77777777" w:rsidR="00C93BFA" w:rsidRDefault="00C93BFA" w:rsidP="003648CF">
      <w:pPr>
        <w:spacing w:after="120" w:line="240" w:lineRule="auto"/>
        <w:ind w:firstLine="539"/>
        <w:jc w:val="center"/>
        <w:rPr>
          <w:rFonts w:ascii="Arial" w:hAnsi="Arial" w:cs="Arial"/>
          <w:b/>
          <w:sz w:val="32"/>
          <w:szCs w:val="32"/>
        </w:rPr>
      </w:pPr>
    </w:p>
    <w:p w14:paraId="6AE01C7A" w14:textId="77777777" w:rsidR="00C93BFA" w:rsidRDefault="00C93BFA" w:rsidP="003648CF">
      <w:pPr>
        <w:spacing w:after="120" w:line="240" w:lineRule="auto"/>
        <w:ind w:firstLine="539"/>
        <w:jc w:val="center"/>
        <w:rPr>
          <w:rFonts w:ascii="Arial" w:hAnsi="Arial" w:cs="Arial"/>
          <w:b/>
          <w:sz w:val="32"/>
          <w:szCs w:val="32"/>
        </w:rPr>
      </w:pPr>
    </w:p>
    <w:p w14:paraId="32B15415" w14:textId="77777777" w:rsidR="00C93BFA" w:rsidRDefault="00C93BFA" w:rsidP="003648CF">
      <w:pPr>
        <w:spacing w:after="120" w:line="240" w:lineRule="auto"/>
        <w:ind w:firstLine="539"/>
        <w:jc w:val="center"/>
        <w:rPr>
          <w:rFonts w:ascii="Arial" w:hAnsi="Arial" w:cs="Arial"/>
          <w:b/>
          <w:sz w:val="32"/>
          <w:szCs w:val="32"/>
        </w:rPr>
      </w:pPr>
    </w:p>
    <w:p w14:paraId="57F3796D" w14:textId="77777777" w:rsidR="00C93BFA" w:rsidRDefault="00C93BFA" w:rsidP="003648CF">
      <w:pPr>
        <w:spacing w:after="120" w:line="240" w:lineRule="auto"/>
        <w:ind w:firstLine="539"/>
        <w:jc w:val="center"/>
        <w:rPr>
          <w:rFonts w:ascii="Arial" w:hAnsi="Arial" w:cs="Arial"/>
          <w:b/>
          <w:sz w:val="32"/>
          <w:szCs w:val="32"/>
        </w:rPr>
      </w:pPr>
    </w:p>
    <w:p w14:paraId="32863599" w14:textId="77777777" w:rsidR="00C93BFA" w:rsidRDefault="00C93BFA" w:rsidP="003648CF">
      <w:pPr>
        <w:spacing w:after="120" w:line="240" w:lineRule="auto"/>
        <w:ind w:firstLine="539"/>
        <w:jc w:val="center"/>
        <w:rPr>
          <w:rFonts w:ascii="Arial" w:hAnsi="Arial" w:cs="Arial"/>
          <w:b/>
          <w:sz w:val="32"/>
          <w:szCs w:val="32"/>
        </w:rPr>
      </w:pPr>
    </w:p>
    <w:p w14:paraId="61C2F0BE" w14:textId="77777777" w:rsidR="00C93BFA" w:rsidRDefault="00C93BFA" w:rsidP="003648CF">
      <w:pPr>
        <w:spacing w:after="120" w:line="240" w:lineRule="auto"/>
        <w:ind w:firstLine="539"/>
        <w:jc w:val="center"/>
        <w:rPr>
          <w:rFonts w:ascii="Arial" w:hAnsi="Arial" w:cs="Arial"/>
          <w:b/>
          <w:sz w:val="32"/>
          <w:szCs w:val="32"/>
        </w:rPr>
      </w:pPr>
    </w:p>
    <w:p w14:paraId="0E9A91C7" w14:textId="77777777" w:rsidR="00C93BFA" w:rsidRDefault="00C93BFA" w:rsidP="003648CF">
      <w:pPr>
        <w:spacing w:after="120" w:line="240" w:lineRule="auto"/>
        <w:ind w:firstLine="539"/>
        <w:jc w:val="center"/>
        <w:rPr>
          <w:rFonts w:ascii="Arial" w:hAnsi="Arial" w:cs="Arial"/>
          <w:b/>
          <w:sz w:val="32"/>
          <w:szCs w:val="32"/>
        </w:rPr>
      </w:pPr>
    </w:p>
    <w:p w14:paraId="5AD73038" w14:textId="77777777" w:rsidR="00C93BFA" w:rsidRDefault="00C93BFA" w:rsidP="003648CF">
      <w:pPr>
        <w:spacing w:after="120" w:line="240" w:lineRule="auto"/>
        <w:ind w:firstLine="539"/>
        <w:jc w:val="center"/>
        <w:rPr>
          <w:rFonts w:ascii="Arial" w:hAnsi="Arial" w:cs="Arial"/>
          <w:b/>
          <w:sz w:val="32"/>
          <w:szCs w:val="32"/>
        </w:rPr>
      </w:pPr>
    </w:p>
    <w:p w14:paraId="0C61C5A4" w14:textId="77777777" w:rsidR="00C93BFA" w:rsidRDefault="00C93BFA" w:rsidP="003648CF">
      <w:pPr>
        <w:spacing w:after="120" w:line="240" w:lineRule="auto"/>
        <w:ind w:firstLine="539"/>
        <w:jc w:val="center"/>
        <w:rPr>
          <w:rFonts w:ascii="Arial" w:hAnsi="Arial" w:cs="Arial"/>
          <w:b/>
          <w:sz w:val="32"/>
          <w:szCs w:val="32"/>
        </w:rPr>
      </w:pPr>
    </w:p>
    <w:p w14:paraId="1DE7CA45" w14:textId="77777777" w:rsidR="00C93BFA" w:rsidRDefault="00C93BFA" w:rsidP="003648CF">
      <w:pPr>
        <w:spacing w:after="120" w:line="240" w:lineRule="auto"/>
        <w:ind w:firstLine="539"/>
        <w:jc w:val="center"/>
        <w:rPr>
          <w:rFonts w:ascii="Arial" w:hAnsi="Arial" w:cs="Arial"/>
          <w:b/>
          <w:sz w:val="32"/>
          <w:szCs w:val="32"/>
        </w:rPr>
      </w:pPr>
    </w:p>
    <w:p w14:paraId="60477A8D" w14:textId="77777777" w:rsidR="00C93BFA" w:rsidRDefault="00C93BFA" w:rsidP="003648CF">
      <w:pPr>
        <w:spacing w:after="120" w:line="240" w:lineRule="auto"/>
        <w:ind w:firstLine="539"/>
        <w:jc w:val="center"/>
        <w:rPr>
          <w:rFonts w:ascii="Arial" w:hAnsi="Arial" w:cs="Arial"/>
          <w:b/>
          <w:sz w:val="32"/>
          <w:szCs w:val="32"/>
        </w:rPr>
      </w:pPr>
    </w:p>
    <w:p w14:paraId="313569FC" w14:textId="77777777" w:rsidR="00C93BFA" w:rsidRDefault="00C93BFA" w:rsidP="003648CF">
      <w:pPr>
        <w:spacing w:after="120" w:line="240" w:lineRule="auto"/>
        <w:ind w:firstLine="539"/>
        <w:jc w:val="center"/>
        <w:rPr>
          <w:rFonts w:ascii="Arial" w:hAnsi="Arial" w:cs="Arial"/>
          <w:b/>
          <w:sz w:val="32"/>
          <w:szCs w:val="32"/>
        </w:rPr>
      </w:pPr>
    </w:p>
    <w:p w14:paraId="692FBE90" w14:textId="77777777" w:rsidR="00C93BFA" w:rsidRDefault="00C93BFA" w:rsidP="003648CF">
      <w:pPr>
        <w:spacing w:after="120" w:line="240" w:lineRule="auto"/>
        <w:ind w:firstLine="539"/>
        <w:jc w:val="center"/>
        <w:rPr>
          <w:rFonts w:ascii="Arial" w:hAnsi="Arial" w:cs="Arial"/>
          <w:b/>
          <w:sz w:val="32"/>
          <w:szCs w:val="32"/>
        </w:rPr>
      </w:pPr>
    </w:p>
    <w:p w14:paraId="67AE883B" w14:textId="77777777" w:rsidR="00C93BFA" w:rsidRDefault="00C93BFA" w:rsidP="003648CF">
      <w:pPr>
        <w:spacing w:after="120" w:line="240" w:lineRule="auto"/>
        <w:ind w:firstLine="539"/>
        <w:jc w:val="center"/>
        <w:rPr>
          <w:rFonts w:ascii="Arial" w:hAnsi="Arial" w:cs="Arial"/>
          <w:b/>
          <w:sz w:val="32"/>
          <w:szCs w:val="32"/>
        </w:rPr>
      </w:pPr>
    </w:p>
    <w:p w14:paraId="2DAD2B2F" w14:textId="77777777" w:rsidR="00C93BFA" w:rsidRDefault="00C93BFA" w:rsidP="003648CF">
      <w:pPr>
        <w:spacing w:after="120" w:line="240" w:lineRule="auto"/>
        <w:ind w:firstLine="539"/>
        <w:jc w:val="center"/>
        <w:rPr>
          <w:rFonts w:ascii="Arial" w:hAnsi="Arial" w:cs="Arial"/>
          <w:b/>
          <w:sz w:val="32"/>
          <w:szCs w:val="32"/>
        </w:rPr>
      </w:pPr>
    </w:p>
    <w:p w14:paraId="675E6531" w14:textId="77777777" w:rsidR="00C93BFA" w:rsidRDefault="00C93BFA" w:rsidP="003648CF">
      <w:pPr>
        <w:spacing w:after="120" w:line="240" w:lineRule="auto"/>
        <w:ind w:firstLine="539"/>
        <w:jc w:val="center"/>
        <w:rPr>
          <w:rFonts w:ascii="Arial" w:hAnsi="Arial" w:cs="Arial"/>
          <w:b/>
          <w:sz w:val="32"/>
          <w:szCs w:val="32"/>
        </w:rPr>
      </w:pPr>
    </w:p>
    <w:p w14:paraId="2B5CEEB4" w14:textId="77777777" w:rsidR="00C93BFA" w:rsidRDefault="00C93BFA" w:rsidP="003648CF">
      <w:pPr>
        <w:spacing w:after="120" w:line="240" w:lineRule="auto"/>
        <w:ind w:firstLine="539"/>
        <w:jc w:val="center"/>
        <w:rPr>
          <w:rFonts w:ascii="Arial" w:hAnsi="Arial" w:cs="Arial"/>
          <w:b/>
          <w:sz w:val="32"/>
          <w:szCs w:val="32"/>
        </w:rPr>
      </w:pPr>
    </w:p>
    <w:p w14:paraId="273E4A6E" w14:textId="77777777" w:rsidR="00C93BFA" w:rsidRDefault="00C93BFA" w:rsidP="003648CF">
      <w:pPr>
        <w:spacing w:after="120" w:line="240" w:lineRule="auto"/>
        <w:ind w:firstLine="539"/>
        <w:jc w:val="center"/>
        <w:rPr>
          <w:rFonts w:ascii="Arial" w:hAnsi="Arial" w:cs="Arial"/>
          <w:b/>
          <w:sz w:val="32"/>
          <w:szCs w:val="32"/>
        </w:rPr>
      </w:pPr>
    </w:p>
    <w:p w14:paraId="1BBA2C0A" w14:textId="77777777" w:rsidR="00C93BFA" w:rsidRDefault="00C93BFA" w:rsidP="003648CF">
      <w:pPr>
        <w:spacing w:after="120" w:line="240" w:lineRule="auto"/>
        <w:ind w:firstLine="539"/>
        <w:jc w:val="center"/>
        <w:rPr>
          <w:rFonts w:ascii="Arial" w:hAnsi="Arial" w:cs="Arial"/>
          <w:b/>
          <w:sz w:val="32"/>
          <w:szCs w:val="32"/>
        </w:rPr>
      </w:pPr>
    </w:p>
    <w:p w14:paraId="50383973" w14:textId="77777777" w:rsidR="00D73524" w:rsidRDefault="00D73524" w:rsidP="00FE404E">
      <w:pPr>
        <w:pStyle w:val="31"/>
        <w:jc w:val="center"/>
        <w:rPr>
          <w:rFonts w:ascii="Times New Roman" w:hAnsi="Times New Roman" w:cs="Times New Roman"/>
          <w:b/>
          <w:sz w:val="28"/>
          <w:szCs w:val="28"/>
        </w:rPr>
      </w:pPr>
    </w:p>
    <w:p w14:paraId="1800C500" w14:textId="77777777" w:rsidR="00FE404E" w:rsidRDefault="00FE404E" w:rsidP="00FE404E">
      <w:pPr>
        <w:pStyle w:val="31"/>
        <w:jc w:val="center"/>
        <w:rPr>
          <w:rFonts w:ascii="Times New Roman" w:hAnsi="Times New Roman" w:cs="Times New Roman"/>
          <w:b/>
          <w:sz w:val="28"/>
          <w:szCs w:val="28"/>
        </w:rPr>
      </w:pPr>
      <w:r w:rsidRPr="00804D6B">
        <w:rPr>
          <w:rFonts w:ascii="Times New Roman" w:hAnsi="Times New Roman" w:cs="Times New Roman"/>
          <w:b/>
          <w:sz w:val="28"/>
          <w:szCs w:val="28"/>
        </w:rPr>
        <w:t>СОДЕРЖАНИЕ:</w:t>
      </w:r>
    </w:p>
    <w:p w14:paraId="70924AC4" w14:textId="77777777" w:rsidR="00FE404E" w:rsidRPr="00804D6B" w:rsidRDefault="00FE404E" w:rsidP="00FE404E">
      <w:pPr>
        <w:pStyle w:val="31"/>
        <w:rPr>
          <w:rFonts w:ascii="Times New Roman" w:hAnsi="Times New Roman" w:cs="Times New Roman"/>
          <w:b/>
          <w:sz w:val="28"/>
          <w:szCs w:val="28"/>
        </w:rPr>
      </w:pPr>
    </w:p>
    <w:tbl>
      <w:tblPr>
        <w:tblStyle w:val="a9"/>
        <w:tblW w:w="0" w:type="auto"/>
        <w:tblLook w:val="04A0" w:firstRow="1" w:lastRow="0" w:firstColumn="1" w:lastColumn="0" w:noHBand="0" w:noVBand="1"/>
      </w:tblPr>
      <w:tblGrid>
        <w:gridCol w:w="817"/>
        <w:gridCol w:w="7655"/>
        <w:gridCol w:w="1099"/>
      </w:tblGrid>
      <w:tr w:rsidR="00FE404E" w14:paraId="4C21867F" w14:textId="77777777" w:rsidTr="00FE404E">
        <w:tc>
          <w:tcPr>
            <w:tcW w:w="817" w:type="dxa"/>
          </w:tcPr>
          <w:p w14:paraId="374B4321" w14:textId="77777777" w:rsidR="00FE404E" w:rsidRDefault="00FE404E" w:rsidP="00FE404E">
            <w:pPr>
              <w:jc w:val="center"/>
              <w:rPr>
                <w:rFonts w:ascii="Times New Roman" w:hAnsi="Times New Roman" w:cs="Times New Roman"/>
                <w:b/>
                <w:sz w:val="28"/>
                <w:szCs w:val="28"/>
                <w:u w:val="single"/>
              </w:rPr>
            </w:pPr>
            <w:r>
              <w:rPr>
                <w:rFonts w:ascii="Times New Roman" w:hAnsi="Times New Roman" w:cs="Times New Roman"/>
                <w:b/>
                <w:sz w:val="28"/>
                <w:szCs w:val="28"/>
                <w:u w:val="single"/>
              </w:rPr>
              <w:t>№</w:t>
            </w:r>
          </w:p>
          <w:p w14:paraId="5D5B21A1" w14:textId="77777777" w:rsidR="00FE404E" w:rsidRDefault="00FE404E" w:rsidP="00FE404E">
            <w:pPr>
              <w:jc w:val="center"/>
              <w:rPr>
                <w:rFonts w:ascii="Times New Roman" w:hAnsi="Times New Roman" w:cs="Times New Roman"/>
                <w:b/>
                <w:sz w:val="28"/>
                <w:szCs w:val="28"/>
                <w:u w:val="single"/>
              </w:rPr>
            </w:pPr>
            <w:r>
              <w:rPr>
                <w:rFonts w:ascii="Times New Roman" w:hAnsi="Times New Roman" w:cs="Times New Roman"/>
                <w:b/>
                <w:sz w:val="28"/>
                <w:szCs w:val="28"/>
                <w:u w:val="single"/>
              </w:rPr>
              <w:t>п/п</w:t>
            </w:r>
          </w:p>
        </w:tc>
        <w:tc>
          <w:tcPr>
            <w:tcW w:w="7655" w:type="dxa"/>
          </w:tcPr>
          <w:p w14:paraId="0C25F2C3" w14:textId="77777777" w:rsidR="00FE404E" w:rsidRPr="00351BEA" w:rsidRDefault="00FE404E" w:rsidP="00FE404E">
            <w:pPr>
              <w:jc w:val="center"/>
              <w:rPr>
                <w:rFonts w:ascii="Times New Roman" w:hAnsi="Times New Roman" w:cs="Times New Roman"/>
                <w:b/>
                <w:sz w:val="28"/>
                <w:szCs w:val="28"/>
              </w:rPr>
            </w:pPr>
            <w:r>
              <w:rPr>
                <w:rFonts w:ascii="Times New Roman" w:hAnsi="Times New Roman" w:cs="Times New Roman"/>
                <w:b/>
                <w:sz w:val="28"/>
                <w:szCs w:val="28"/>
              </w:rPr>
              <w:t>НАИМЕНОВАНИЕ РАЗДЕЛА</w:t>
            </w:r>
          </w:p>
        </w:tc>
        <w:tc>
          <w:tcPr>
            <w:tcW w:w="1099" w:type="dxa"/>
          </w:tcPr>
          <w:p w14:paraId="26DECB14" w14:textId="77777777" w:rsidR="00FE404E" w:rsidRPr="00351BEA" w:rsidRDefault="00FE404E" w:rsidP="00FE404E">
            <w:pPr>
              <w:jc w:val="center"/>
              <w:rPr>
                <w:rFonts w:ascii="Times New Roman" w:hAnsi="Times New Roman" w:cs="Times New Roman"/>
                <w:b/>
                <w:sz w:val="28"/>
                <w:szCs w:val="28"/>
              </w:rPr>
            </w:pPr>
            <w:r w:rsidRPr="00351BEA">
              <w:rPr>
                <w:rFonts w:ascii="Times New Roman" w:hAnsi="Times New Roman" w:cs="Times New Roman"/>
                <w:b/>
                <w:sz w:val="28"/>
                <w:szCs w:val="28"/>
              </w:rPr>
              <w:t xml:space="preserve">Стр. </w:t>
            </w:r>
          </w:p>
        </w:tc>
      </w:tr>
      <w:tr w:rsidR="00FE404E" w14:paraId="4F2EA607" w14:textId="77777777" w:rsidTr="00FE404E">
        <w:tc>
          <w:tcPr>
            <w:tcW w:w="817" w:type="dxa"/>
          </w:tcPr>
          <w:p w14:paraId="3D3193DF" w14:textId="77777777" w:rsidR="00FE404E" w:rsidRPr="00351BEA" w:rsidRDefault="00FE404E" w:rsidP="00FE404E">
            <w:pPr>
              <w:jc w:val="center"/>
              <w:rPr>
                <w:rFonts w:ascii="Times New Roman" w:hAnsi="Times New Roman" w:cs="Times New Roman"/>
                <w:sz w:val="28"/>
                <w:szCs w:val="28"/>
              </w:rPr>
            </w:pPr>
            <w:r>
              <w:rPr>
                <w:rFonts w:ascii="Times New Roman" w:hAnsi="Times New Roman" w:cs="Times New Roman"/>
                <w:sz w:val="28"/>
                <w:szCs w:val="28"/>
              </w:rPr>
              <w:t>1</w:t>
            </w:r>
          </w:p>
        </w:tc>
        <w:tc>
          <w:tcPr>
            <w:tcW w:w="7655" w:type="dxa"/>
          </w:tcPr>
          <w:p w14:paraId="3202B4C5" w14:textId="77777777" w:rsidR="00FE404E" w:rsidRPr="00351BEA" w:rsidRDefault="00FE404E" w:rsidP="00FE404E">
            <w:pPr>
              <w:jc w:val="both"/>
              <w:rPr>
                <w:rFonts w:ascii="Times New Roman" w:hAnsi="Times New Roman" w:cs="Times New Roman"/>
                <w:sz w:val="28"/>
                <w:szCs w:val="28"/>
              </w:rPr>
            </w:pPr>
            <w:r>
              <w:rPr>
                <w:rFonts w:ascii="Times New Roman" w:hAnsi="Times New Roman" w:cs="Times New Roman"/>
                <w:sz w:val="28"/>
                <w:szCs w:val="28"/>
              </w:rPr>
              <w:t>Социально-демографическая характеристика Отдела МВД России  по  району Котловка г. Москвы</w:t>
            </w:r>
          </w:p>
        </w:tc>
        <w:tc>
          <w:tcPr>
            <w:tcW w:w="1099" w:type="dxa"/>
          </w:tcPr>
          <w:p w14:paraId="2CDDAC7B" w14:textId="77777777" w:rsidR="00FE404E" w:rsidRPr="00351BEA" w:rsidRDefault="00D73524" w:rsidP="00FE404E">
            <w:pPr>
              <w:jc w:val="center"/>
              <w:rPr>
                <w:rFonts w:ascii="Times New Roman" w:hAnsi="Times New Roman" w:cs="Times New Roman"/>
                <w:sz w:val="28"/>
                <w:szCs w:val="28"/>
              </w:rPr>
            </w:pPr>
            <w:r>
              <w:rPr>
                <w:rFonts w:ascii="Times New Roman" w:hAnsi="Times New Roman" w:cs="Times New Roman"/>
                <w:sz w:val="28"/>
                <w:szCs w:val="28"/>
              </w:rPr>
              <w:t>3-4</w:t>
            </w:r>
          </w:p>
        </w:tc>
      </w:tr>
      <w:tr w:rsidR="00FE404E" w14:paraId="709E42FD" w14:textId="77777777" w:rsidTr="00FE404E">
        <w:tc>
          <w:tcPr>
            <w:tcW w:w="817" w:type="dxa"/>
          </w:tcPr>
          <w:p w14:paraId="4BA42EFD" w14:textId="77777777" w:rsidR="00FE404E" w:rsidRDefault="00FE404E" w:rsidP="00FE404E">
            <w:pPr>
              <w:jc w:val="center"/>
              <w:rPr>
                <w:rFonts w:ascii="Times New Roman" w:hAnsi="Times New Roman" w:cs="Times New Roman"/>
                <w:sz w:val="28"/>
                <w:szCs w:val="28"/>
              </w:rPr>
            </w:pPr>
            <w:r>
              <w:rPr>
                <w:rFonts w:ascii="Times New Roman" w:hAnsi="Times New Roman" w:cs="Times New Roman"/>
                <w:sz w:val="28"/>
                <w:szCs w:val="28"/>
              </w:rPr>
              <w:t>2</w:t>
            </w:r>
          </w:p>
        </w:tc>
        <w:tc>
          <w:tcPr>
            <w:tcW w:w="7655" w:type="dxa"/>
          </w:tcPr>
          <w:p w14:paraId="74AB6E95" w14:textId="77777777" w:rsidR="00FE404E" w:rsidRDefault="00FE404E" w:rsidP="00FE404E">
            <w:pPr>
              <w:jc w:val="both"/>
              <w:rPr>
                <w:rFonts w:ascii="Times New Roman" w:hAnsi="Times New Roman" w:cs="Times New Roman"/>
                <w:sz w:val="28"/>
                <w:szCs w:val="28"/>
              </w:rPr>
            </w:pPr>
            <w:r>
              <w:rPr>
                <w:rFonts w:ascii="Times New Roman" w:hAnsi="Times New Roman" w:cs="Times New Roman"/>
                <w:sz w:val="28"/>
                <w:szCs w:val="28"/>
              </w:rPr>
              <w:t>Состояние преступности и основные результаты оперативно-служебной деятельности</w:t>
            </w:r>
          </w:p>
        </w:tc>
        <w:tc>
          <w:tcPr>
            <w:tcW w:w="1099" w:type="dxa"/>
          </w:tcPr>
          <w:p w14:paraId="6FBE3FB0" w14:textId="77777777" w:rsidR="00FE404E" w:rsidRDefault="00D73524" w:rsidP="00141E45">
            <w:pPr>
              <w:jc w:val="center"/>
              <w:rPr>
                <w:rFonts w:ascii="Times New Roman" w:hAnsi="Times New Roman" w:cs="Times New Roman"/>
                <w:sz w:val="28"/>
                <w:szCs w:val="28"/>
              </w:rPr>
            </w:pPr>
            <w:r>
              <w:rPr>
                <w:rFonts w:ascii="Times New Roman" w:hAnsi="Times New Roman" w:cs="Times New Roman"/>
                <w:sz w:val="28"/>
                <w:szCs w:val="28"/>
              </w:rPr>
              <w:t>4-7</w:t>
            </w:r>
          </w:p>
        </w:tc>
      </w:tr>
      <w:tr w:rsidR="00FE404E" w14:paraId="795DBD6F" w14:textId="77777777" w:rsidTr="00FE404E">
        <w:tc>
          <w:tcPr>
            <w:tcW w:w="817" w:type="dxa"/>
          </w:tcPr>
          <w:p w14:paraId="027CCE16" w14:textId="77777777" w:rsidR="00FE404E" w:rsidRPr="00351BEA" w:rsidRDefault="00FE404E" w:rsidP="00FE404E">
            <w:pPr>
              <w:jc w:val="center"/>
              <w:rPr>
                <w:rFonts w:ascii="Times New Roman" w:hAnsi="Times New Roman" w:cs="Times New Roman"/>
                <w:sz w:val="28"/>
                <w:szCs w:val="28"/>
              </w:rPr>
            </w:pPr>
            <w:r>
              <w:rPr>
                <w:rFonts w:ascii="Times New Roman" w:hAnsi="Times New Roman" w:cs="Times New Roman"/>
                <w:sz w:val="28"/>
                <w:szCs w:val="28"/>
              </w:rPr>
              <w:t>3</w:t>
            </w:r>
          </w:p>
        </w:tc>
        <w:tc>
          <w:tcPr>
            <w:tcW w:w="7655" w:type="dxa"/>
          </w:tcPr>
          <w:p w14:paraId="08FAE44F" w14:textId="77777777" w:rsidR="00FE404E" w:rsidRPr="00351BEA" w:rsidRDefault="00FE404E" w:rsidP="00FE404E">
            <w:pPr>
              <w:jc w:val="both"/>
              <w:rPr>
                <w:rFonts w:ascii="Times New Roman" w:hAnsi="Times New Roman" w:cs="Times New Roman"/>
                <w:sz w:val="28"/>
                <w:szCs w:val="28"/>
              </w:rPr>
            </w:pPr>
            <w:r>
              <w:rPr>
                <w:rFonts w:ascii="Times New Roman" w:hAnsi="Times New Roman" w:cs="Times New Roman"/>
                <w:sz w:val="28"/>
                <w:szCs w:val="28"/>
              </w:rPr>
              <w:t>Результаты работы по предупреждению и пресечению административных  правонарушений</w:t>
            </w:r>
          </w:p>
        </w:tc>
        <w:tc>
          <w:tcPr>
            <w:tcW w:w="1099" w:type="dxa"/>
          </w:tcPr>
          <w:p w14:paraId="1C1554AA" w14:textId="77777777" w:rsidR="00FE404E" w:rsidRPr="00351BEA" w:rsidRDefault="00D73524" w:rsidP="005A15B5">
            <w:pPr>
              <w:jc w:val="center"/>
              <w:rPr>
                <w:rFonts w:ascii="Times New Roman" w:hAnsi="Times New Roman" w:cs="Times New Roman"/>
                <w:sz w:val="28"/>
                <w:szCs w:val="28"/>
              </w:rPr>
            </w:pPr>
            <w:r>
              <w:rPr>
                <w:rFonts w:ascii="Times New Roman" w:hAnsi="Times New Roman" w:cs="Times New Roman"/>
                <w:sz w:val="28"/>
                <w:szCs w:val="28"/>
              </w:rPr>
              <w:t>8</w:t>
            </w:r>
          </w:p>
        </w:tc>
      </w:tr>
      <w:tr w:rsidR="00FE404E" w14:paraId="2CC2E9E1" w14:textId="77777777" w:rsidTr="00FE404E">
        <w:tc>
          <w:tcPr>
            <w:tcW w:w="817" w:type="dxa"/>
          </w:tcPr>
          <w:p w14:paraId="1C394B6B" w14:textId="77777777" w:rsidR="00FE404E" w:rsidRPr="00351BEA" w:rsidRDefault="00FE404E" w:rsidP="00FE404E">
            <w:pPr>
              <w:jc w:val="center"/>
              <w:rPr>
                <w:rFonts w:ascii="Times New Roman" w:hAnsi="Times New Roman" w:cs="Times New Roman"/>
                <w:sz w:val="28"/>
                <w:szCs w:val="28"/>
              </w:rPr>
            </w:pPr>
            <w:r>
              <w:rPr>
                <w:rFonts w:ascii="Times New Roman" w:hAnsi="Times New Roman" w:cs="Times New Roman"/>
                <w:sz w:val="28"/>
                <w:szCs w:val="28"/>
              </w:rPr>
              <w:t>4</w:t>
            </w:r>
          </w:p>
        </w:tc>
        <w:tc>
          <w:tcPr>
            <w:tcW w:w="7655" w:type="dxa"/>
          </w:tcPr>
          <w:p w14:paraId="5D0EFBF2" w14:textId="77777777" w:rsidR="00FE404E" w:rsidRPr="00351BEA" w:rsidRDefault="00484D98" w:rsidP="00FE404E">
            <w:pPr>
              <w:jc w:val="both"/>
              <w:rPr>
                <w:rFonts w:ascii="Times New Roman" w:hAnsi="Times New Roman" w:cs="Times New Roman"/>
                <w:sz w:val="28"/>
                <w:szCs w:val="28"/>
              </w:rPr>
            </w:pPr>
            <w:r>
              <w:rPr>
                <w:rFonts w:ascii="Times New Roman" w:hAnsi="Times New Roman" w:cs="Times New Roman"/>
                <w:sz w:val="28"/>
                <w:szCs w:val="28"/>
              </w:rPr>
              <w:t>Профилактическая деятельность</w:t>
            </w:r>
          </w:p>
        </w:tc>
        <w:tc>
          <w:tcPr>
            <w:tcW w:w="1099" w:type="dxa"/>
          </w:tcPr>
          <w:p w14:paraId="22E455F9" w14:textId="77777777" w:rsidR="00376EA5" w:rsidRPr="00351BEA" w:rsidRDefault="00D73524" w:rsidP="00141E45">
            <w:pPr>
              <w:jc w:val="center"/>
              <w:rPr>
                <w:rFonts w:ascii="Times New Roman" w:hAnsi="Times New Roman" w:cs="Times New Roman"/>
                <w:sz w:val="28"/>
                <w:szCs w:val="28"/>
              </w:rPr>
            </w:pPr>
            <w:r>
              <w:rPr>
                <w:rFonts w:ascii="Times New Roman" w:hAnsi="Times New Roman" w:cs="Times New Roman"/>
                <w:sz w:val="28"/>
                <w:szCs w:val="28"/>
              </w:rPr>
              <w:t>9</w:t>
            </w:r>
          </w:p>
        </w:tc>
      </w:tr>
      <w:tr w:rsidR="00484D98" w14:paraId="4864E52C" w14:textId="77777777" w:rsidTr="00FE404E">
        <w:tc>
          <w:tcPr>
            <w:tcW w:w="817" w:type="dxa"/>
          </w:tcPr>
          <w:p w14:paraId="4C932DF6" w14:textId="77777777" w:rsidR="00484D98" w:rsidRPr="00351BEA" w:rsidRDefault="00484D98" w:rsidP="00FE404E">
            <w:pPr>
              <w:jc w:val="center"/>
              <w:rPr>
                <w:rFonts w:ascii="Times New Roman" w:hAnsi="Times New Roman" w:cs="Times New Roman"/>
                <w:sz w:val="28"/>
                <w:szCs w:val="28"/>
              </w:rPr>
            </w:pPr>
            <w:r>
              <w:rPr>
                <w:rFonts w:ascii="Times New Roman" w:hAnsi="Times New Roman" w:cs="Times New Roman"/>
                <w:sz w:val="28"/>
                <w:szCs w:val="28"/>
              </w:rPr>
              <w:t>5</w:t>
            </w:r>
          </w:p>
        </w:tc>
        <w:tc>
          <w:tcPr>
            <w:tcW w:w="7655" w:type="dxa"/>
          </w:tcPr>
          <w:p w14:paraId="45570C4F" w14:textId="77777777" w:rsidR="00484D98" w:rsidRPr="00351BEA" w:rsidRDefault="00484D98" w:rsidP="00A9403F">
            <w:pPr>
              <w:jc w:val="both"/>
              <w:rPr>
                <w:rFonts w:ascii="Times New Roman" w:hAnsi="Times New Roman" w:cs="Times New Roman"/>
                <w:sz w:val="28"/>
                <w:szCs w:val="28"/>
              </w:rPr>
            </w:pPr>
            <w:r>
              <w:rPr>
                <w:rFonts w:ascii="Times New Roman" w:hAnsi="Times New Roman" w:cs="Times New Roman"/>
                <w:sz w:val="28"/>
                <w:szCs w:val="28"/>
              </w:rPr>
              <w:t>Состояние законности и  учетно-регистрационной дисциплины</w:t>
            </w:r>
          </w:p>
        </w:tc>
        <w:tc>
          <w:tcPr>
            <w:tcW w:w="1099" w:type="dxa"/>
          </w:tcPr>
          <w:p w14:paraId="378019A7" w14:textId="77777777" w:rsidR="00484D98" w:rsidRPr="00351BEA" w:rsidRDefault="00D73524" w:rsidP="00141E45">
            <w:pPr>
              <w:jc w:val="center"/>
              <w:rPr>
                <w:rFonts w:ascii="Times New Roman" w:hAnsi="Times New Roman" w:cs="Times New Roman"/>
                <w:sz w:val="28"/>
                <w:szCs w:val="28"/>
              </w:rPr>
            </w:pPr>
            <w:r>
              <w:rPr>
                <w:rFonts w:ascii="Times New Roman" w:hAnsi="Times New Roman" w:cs="Times New Roman"/>
                <w:sz w:val="28"/>
                <w:szCs w:val="28"/>
              </w:rPr>
              <w:t>9-10</w:t>
            </w:r>
          </w:p>
        </w:tc>
      </w:tr>
      <w:tr w:rsidR="00484D98" w14:paraId="55D0A563" w14:textId="77777777" w:rsidTr="00FE404E">
        <w:tc>
          <w:tcPr>
            <w:tcW w:w="817" w:type="dxa"/>
          </w:tcPr>
          <w:p w14:paraId="61B8AA17" w14:textId="77777777" w:rsidR="00484D98" w:rsidRPr="00351BEA" w:rsidRDefault="00484D98" w:rsidP="00FE404E">
            <w:pPr>
              <w:jc w:val="center"/>
              <w:rPr>
                <w:rFonts w:ascii="Times New Roman" w:hAnsi="Times New Roman" w:cs="Times New Roman"/>
                <w:sz w:val="28"/>
                <w:szCs w:val="28"/>
              </w:rPr>
            </w:pPr>
            <w:r>
              <w:rPr>
                <w:rFonts w:ascii="Times New Roman" w:hAnsi="Times New Roman" w:cs="Times New Roman"/>
                <w:sz w:val="28"/>
                <w:szCs w:val="28"/>
              </w:rPr>
              <w:t>6</w:t>
            </w:r>
          </w:p>
        </w:tc>
        <w:tc>
          <w:tcPr>
            <w:tcW w:w="7655" w:type="dxa"/>
          </w:tcPr>
          <w:p w14:paraId="04621DC9" w14:textId="77777777" w:rsidR="00484D98" w:rsidRPr="00351BEA" w:rsidRDefault="00484D98" w:rsidP="00484D98">
            <w:pPr>
              <w:jc w:val="both"/>
              <w:rPr>
                <w:rFonts w:ascii="Times New Roman" w:hAnsi="Times New Roman" w:cs="Times New Roman"/>
                <w:sz w:val="28"/>
                <w:szCs w:val="28"/>
              </w:rPr>
            </w:pPr>
            <w:r>
              <w:rPr>
                <w:rFonts w:ascii="Times New Roman" w:hAnsi="Times New Roman" w:cs="Times New Roman"/>
                <w:sz w:val="28"/>
                <w:szCs w:val="28"/>
              </w:rPr>
              <w:t>Состояние управленческой деятельности</w:t>
            </w:r>
          </w:p>
        </w:tc>
        <w:tc>
          <w:tcPr>
            <w:tcW w:w="1099" w:type="dxa"/>
          </w:tcPr>
          <w:p w14:paraId="431D4AF0" w14:textId="77777777" w:rsidR="00376EA5" w:rsidRPr="00351BEA" w:rsidRDefault="00D73524" w:rsidP="00FE404E">
            <w:pPr>
              <w:jc w:val="center"/>
              <w:rPr>
                <w:rFonts w:ascii="Times New Roman" w:hAnsi="Times New Roman" w:cs="Times New Roman"/>
                <w:sz w:val="28"/>
                <w:szCs w:val="28"/>
              </w:rPr>
            </w:pPr>
            <w:r>
              <w:rPr>
                <w:rFonts w:ascii="Times New Roman" w:hAnsi="Times New Roman" w:cs="Times New Roman"/>
                <w:sz w:val="28"/>
                <w:szCs w:val="28"/>
              </w:rPr>
              <w:t>10</w:t>
            </w:r>
          </w:p>
        </w:tc>
      </w:tr>
      <w:tr w:rsidR="00484D98" w14:paraId="7DC52B41" w14:textId="77777777" w:rsidTr="00FE404E">
        <w:tc>
          <w:tcPr>
            <w:tcW w:w="817" w:type="dxa"/>
          </w:tcPr>
          <w:p w14:paraId="4065BCC1" w14:textId="77777777" w:rsidR="00484D98" w:rsidRPr="00351BEA" w:rsidRDefault="00484D98" w:rsidP="00FE404E">
            <w:pPr>
              <w:jc w:val="center"/>
              <w:rPr>
                <w:rFonts w:ascii="Times New Roman" w:hAnsi="Times New Roman" w:cs="Times New Roman"/>
                <w:sz w:val="28"/>
                <w:szCs w:val="28"/>
              </w:rPr>
            </w:pPr>
            <w:r>
              <w:rPr>
                <w:rFonts w:ascii="Times New Roman" w:hAnsi="Times New Roman" w:cs="Times New Roman"/>
                <w:sz w:val="28"/>
                <w:szCs w:val="28"/>
              </w:rPr>
              <w:t>7</w:t>
            </w:r>
          </w:p>
        </w:tc>
        <w:tc>
          <w:tcPr>
            <w:tcW w:w="7655" w:type="dxa"/>
          </w:tcPr>
          <w:p w14:paraId="1A070046" w14:textId="77777777" w:rsidR="00484D98" w:rsidRPr="00351BEA" w:rsidRDefault="00484D98" w:rsidP="00FE404E">
            <w:pPr>
              <w:jc w:val="both"/>
              <w:rPr>
                <w:rFonts w:ascii="Times New Roman" w:hAnsi="Times New Roman" w:cs="Times New Roman"/>
                <w:sz w:val="28"/>
                <w:szCs w:val="28"/>
              </w:rPr>
            </w:pPr>
            <w:r>
              <w:rPr>
                <w:rFonts w:ascii="Times New Roman" w:hAnsi="Times New Roman" w:cs="Times New Roman"/>
                <w:sz w:val="28"/>
                <w:szCs w:val="28"/>
              </w:rPr>
              <w:t>Работа с личным составом</w:t>
            </w:r>
          </w:p>
        </w:tc>
        <w:tc>
          <w:tcPr>
            <w:tcW w:w="1099" w:type="dxa"/>
          </w:tcPr>
          <w:p w14:paraId="19A22DD6" w14:textId="77777777" w:rsidR="00376EA5" w:rsidRPr="00351BEA" w:rsidRDefault="00D73524" w:rsidP="00FE404E">
            <w:pPr>
              <w:jc w:val="center"/>
              <w:rPr>
                <w:rFonts w:ascii="Times New Roman" w:hAnsi="Times New Roman" w:cs="Times New Roman"/>
                <w:sz w:val="28"/>
                <w:szCs w:val="28"/>
              </w:rPr>
            </w:pPr>
            <w:r>
              <w:rPr>
                <w:rFonts w:ascii="Times New Roman" w:hAnsi="Times New Roman" w:cs="Times New Roman"/>
                <w:sz w:val="28"/>
                <w:szCs w:val="28"/>
              </w:rPr>
              <w:t>10-11</w:t>
            </w:r>
          </w:p>
        </w:tc>
      </w:tr>
      <w:tr w:rsidR="00484D98" w14:paraId="41BCE49F" w14:textId="77777777" w:rsidTr="00FE404E">
        <w:tc>
          <w:tcPr>
            <w:tcW w:w="817" w:type="dxa"/>
          </w:tcPr>
          <w:p w14:paraId="10194584" w14:textId="77777777" w:rsidR="00484D98" w:rsidRPr="00351BEA" w:rsidRDefault="00484D98" w:rsidP="00FE404E">
            <w:pPr>
              <w:jc w:val="center"/>
              <w:rPr>
                <w:rFonts w:ascii="Times New Roman" w:hAnsi="Times New Roman" w:cs="Times New Roman"/>
                <w:sz w:val="28"/>
                <w:szCs w:val="28"/>
              </w:rPr>
            </w:pPr>
            <w:r>
              <w:rPr>
                <w:rFonts w:ascii="Times New Roman" w:hAnsi="Times New Roman" w:cs="Times New Roman"/>
                <w:sz w:val="28"/>
                <w:szCs w:val="28"/>
              </w:rPr>
              <w:t>8</w:t>
            </w:r>
          </w:p>
        </w:tc>
        <w:tc>
          <w:tcPr>
            <w:tcW w:w="7655" w:type="dxa"/>
          </w:tcPr>
          <w:p w14:paraId="348C97D2" w14:textId="77777777" w:rsidR="00484D98" w:rsidRPr="00351BEA" w:rsidRDefault="00484D98" w:rsidP="00FE404E">
            <w:pPr>
              <w:jc w:val="both"/>
              <w:rPr>
                <w:rFonts w:ascii="Times New Roman" w:hAnsi="Times New Roman" w:cs="Times New Roman"/>
                <w:sz w:val="28"/>
                <w:szCs w:val="28"/>
              </w:rPr>
            </w:pPr>
            <w:r>
              <w:rPr>
                <w:rFonts w:ascii="Times New Roman" w:hAnsi="Times New Roman" w:cs="Times New Roman"/>
                <w:sz w:val="28"/>
                <w:szCs w:val="28"/>
              </w:rPr>
              <w:t>Материально-техническое и финансовое обеспечение оперативно-служебной деятельности.</w:t>
            </w:r>
          </w:p>
        </w:tc>
        <w:tc>
          <w:tcPr>
            <w:tcW w:w="1099" w:type="dxa"/>
          </w:tcPr>
          <w:p w14:paraId="10A915FA" w14:textId="77777777" w:rsidR="00484D98" w:rsidRPr="00351BEA" w:rsidRDefault="00D73524" w:rsidP="00FE404E">
            <w:pPr>
              <w:jc w:val="center"/>
              <w:rPr>
                <w:rFonts w:ascii="Times New Roman" w:hAnsi="Times New Roman" w:cs="Times New Roman"/>
                <w:sz w:val="28"/>
                <w:szCs w:val="28"/>
              </w:rPr>
            </w:pPr>
            <w:r>
              <w:rPr>
                <w:rFonts w:ascii="Times New Roman" w:hAnsi="Times New Roman" w:cs="Times New Roman"/>
                <w:sz w:val="28"/>
                <w:szCs w:val="28"/>
              </w:rPr>
              <w:t>11</w:t>
            </w:r>
          </w:p>
        </w:tc>
      </w:tr>
      <w:tr w:rsidR="00484D98" w14:paraId="311E3677" w14:textId="77777777" w:rsidTr="00FE404E">
        <w:tc>
          <w:tcPr>
            <w:tcW w:w="817" w:type="dxa"/>
          </w:tcPr>
          <w:p w14:paraId="069B8893" w14:textId="77777777" w:rsidR="00484D98" w:rsidRDefault="00376EA5" w:rsidP="00FE404E">
            <w:pPr>
              <w:jc w:val="center"/>
              <w:rPr>
                <w:rFonts w:ascii="Times New Roman" w:hAnsi="Times New Roman" w:cs="Times New Roman"/>
                <w:sz w:val="28"/>
                <w:szCs w:val="28"/>
              </w:rPr>
            </w:pPr>
            <w:r>
              <w:rPr>
                <w:rFonts w:ascii="Times New Roman" w:hAnsi="Times New Roman" w:cs="Times New Roman"/>
                <w:sz w:val="28"/>
                <w:szCs w:val="28"/>
              </w:rPr>
              <w:t>9</w:t>
            </w:r>
          </w:p>
        </w:tc>
        <w:tc>
          <w:tcPr>
            <w:tcW w:w="7655" w:type="dxa"/>
          </w:tcPr>
          <w:p w14:paraId="17D31698" w14:textId="77777777" w:rsidR="00484D98" w:rsidRDefault="00376EA5" w:rsidP="005A15B5">
            <w:pPr>
              <w:jc w:val="both"/>
              <w:rPr>
                <w:rFonts w:ascii="Times New Roman" w:hAnsi="Times New Roman" w:cs="Times New Roman"/>
                <w:sz w:val="28"/>
                <w:szCs w:val="28"/>
              </w:rPr>
            </w:pPr>
            <w:r>
              <w:rPr>
                <w:rFonts w:ascii="Times New Roman" w:hAnsi="Times New Roman" w:cs="Times New Roman"/>
                <w:sz w:val="28"/>
                <w:szCs w:val="28"/>
              </w:rPr>
              <w:t>Криминологический прогноз состояния преступности на территории района на предстоящий период 201</w:t>
            </w:r>
            <w:r w:rsidR="005A15B5">
              <w:rPr>
                <w:rFonts w:ascii="Times New Roman" w:hAnsi="Times New Roman" w:cs="Times New Roman"/>
                <w:sz w:val="28"/>
                <w:szCs w:val="28"/>
              </w:rPr>
              <w:t>3</w:t>
            </w:r>
            <w:r>
              <w:rPr>
                <w:rFonts w:ascii="Times New Roman" w:hAnsi="Times New Roman" w:cs="Times New Roman"/>
                <w:sz w:val="28"/>
                <w:szCs w:val="28"/>
              </w:rPr>
              <w:t xml:space="preserve"> года</w:t>
            </w:r>
          </w:p>
        </w:tc>
        <w:tc>
          <w:tcPr>
            <w:tcW w:w="1099" w:type="dxa"/>
          </w:tcPr>
          <w:p w14:paraId="1816789F" w14:textId="77777777" w:rsidR="00484D98" w:rsidRPr="00351BEA" w:rsidRDefault="00D73524" w:rsidP="00141E45">
            <w:pPr>
              <w:jc w:val="center"/>
              <w:rPr>
                <w:rFonts w:ascii="Times New Roman" w:hAnsi="Times New Roman" w:cs="Times New Roman"/>
                <w:sz w:val="28"/>
                <w:szCs w:val="28"/>
              </w:rPr>
            </w:pPr>
            <w:r>
              <w:rPr>
                <w:rFonts w:ascii="Times New Roman" w:hAnsi="Times New Roman" w:cs="Times New Roman"/>
                <w:sz w:val="28"/>
                <w:szCs w:val="28"/>
              </w:rPr>
              <w:t>12-13</w:t>
            </w:r>
          </w:p>
        </w:tc>
      </w:tr>
      <w:tr w:rsidR="00376EA5" w14:paraId="1D6506C3" w14:textId="77777777" w:rsidTr="00FE404E">
        <w:tc>
          <w:tcPr>
            <w:tcW w:w="817" w:type="dxa"/>
          </w:tcPr>
          <w:p w14:paraId="6F1C50BD" w14:textId="77777777" w:rsidR="00376EA5" w:rsidRDefault="00376EA5" w:rsidP="00FE404E">
            <w:pPr>
              <w:jc w:val="center"/>
              <w:rPr>
                <w:rFonts w:ascii="Times New Roman" w:hAnsi="Times New Roman" w:cs="Times New Roman"/>
                <w:sz w:val="28"/>
                <w:szCs w:val="28"/>
              </w:rPr>
            </w:pPr>
            <w:r>
              <w:rPr>
                <w:rFonts w:ascii="Times New Roman" w:hAnsi="Times New Roman" w:cs="Times New Roman"/>
                <w:sz w:val="28"/>
                <w:szCs w:val="28"/>
              </w:rPr>
              <w:t>10</w:t>
            </w:r>
          </w:p>
        </w:tc>
        <w:tc>
          <w:tcPr>
            <w:tcW w:w="7655" w:type="dxa"/>
          </w:tcPr>
          <w:p w14:paraId="2C5256E0" w14:textId="77777777" w:rsidR="00376EA5" w:rsidRDefault="00376EA5" w:rsidP="00376EA5">
            <w:pPr>
              <w:jc w:val="both"/>
              <w:rPr>
                <w:rFonts w:ascii="Times New Roman" w:hAnsi="Times New Roman" w:cs="Times New Roman"/>
                <w:sz w:val="28"/>
                <w:szCs w:val="28"/>
              </w:rPr>
            </w:pPr>
            <w:r>
              <w:rPr>
                <w:rFonts w:ascii="Times New Roman" w:hAnsi="Times New Roman" w:cs="Times New Roman"/>
                <w:sz w:val="28"/>
                <w:szCs w:val="28"/>
              </w:rPr>
              <w:t>Заключение</w:t>
            </w:r>
          </w:p>
        </w:tc>
        <w:tc>
          <w:tcPr>
            <w:tcW w:w="1099" w:type="dxa"/>
          </w:tcPr>
          <w:p w14:paraId="6DDB9EB9" w14:textId="77777777" w:rsidR="00376EA5" w:rsidRPr="00351BEA" w:rsidRDefault="00D73524" w:rsidP="00FE404E">
            <w:pPr>
              <w:jc w:val="center"/>
              <w:rPr>
                <w:rFonts w:ascii="Times New Roman" w:hAnsi="Times New Roman" w:cs="Times New Roman"/>
                <w:sz w:val="28"/>
                <w:szCs w:val="28"/>
              </w:rPr>
            </w:pPr>
            <w:r>
              <w:rPr>
                <w:rFonts w:ascii="Times New Roman" w:hAnsi="Times New Roman" w:cs="Times New Roman"/>
                <w:sz w:val="28"/>
                <w:szCs w:val="28"/>
              </w:rPr>
              <w:t>13-14</w:t>
            </w:r>
          </w:p>
        </w:tc>
      </w:tr>
    </w:tbl>
    <w:p w14:paraId="47C11B84" w14:textId="77777777" w:rsidR="00FE404E" w:rsidRDefault="00FE404E" w:rsidP="00FE404E">
      <w:pPr>
        <w:spacing w:after="0" w:line="240" w:lineRule="auto"/>
        <w:ind w:firstLine="720"/>
        <w:jc w:val="center"/>
        <w:rPr>
          <w:rFonts w:ascii="Times New Roman" w:hAnsi="Times New Roman" w:cs="Times New Roman"/>
          <w:b/>
          <w:sz w:val="28"/>
          <w:szCs w:val="28"/>
          <w:u w:val="single"/>
        </w:rPr>
      </w:pPr>
    </w:p>
    <w:p w14:paraId="56496507" w14:textId="77777777" w:rsidR="00FE404E" w:rsidRDefault="00FE404E" w:rsidP="00FE404E">
      <w:pPr>
        <w:spacing w:after="0" w:line="240" w:lineRule="auto"/>
        <w:ind w:firstLine="720"/>
        <w:jc w:val="center"/>
        <w:rPr>
          <w:rFonts w:ascii="Times New Roman" w:hAnsi="Times New Roman" w:cs="Times New Roman"/>
          <w:b/>
          <w:sz w:val="28"/>
          <w:szCs w:val="28"/>
          <w:u w:val="single"/>
        </w:rPr>
      </w:pPr>
    </w:p>
    <w:p w14:paraId="58B5A1B9" w14:textId="77777777" w:rsidR="00484D98" w:rsidRDefault="00484D98" w:rsidP="00FE404E">
      <w:pPr>
        <w:spacing w:after="0" w:line="240" w:lineRule="auto"/>
        <w:ind w:firstLine="720"/>
        <w:jc w:val="center"/>
        <w:rPr>
          <w:rFonts w:ascii="Times New Roman" w:hAnsi="Times New Roman" w:cs="Times New Roman"/>
          <w:b/>
          <w:sz w:val="28"/>
          <w:szCs w:val="28"/>
          <w:u w:val="single"/>
        </w:rPr>
      </w:pPr>
    </w:p>
    <w:p w14:paraId="4B0A0A6D" w14:textId="77777777" w:rsidR="00C93BFA" w:rsidRDefault="00C93BFA" w:rsidP="003648CF">
      <w:pPr>
        <w:spacing w:after="120" w:line="240" w:lineRule="auto"/>
        <w:ind w:firstLine="539"/>
        <w:jc w:val="center"/>
        <w:rPr>
          <w:rFonts w:ascii="Arial" w:hAnsi="Arial" w:cs="Arial"/>
          <w:b/>
          <w:sz w:val="32"/>
          <w:szCs w:val="32"/>
        </w:rPr>
      </w:pPr>
    </w:p>
    <w:p w14:paraId="5B3ED7BB" w14:textId="77777777" w:rsidR="00FE404E" w:rsidRDefault="00FE404E" w:rsidP="003648CF">
      <w:pPr>
        <w:spacing w:after="120" w:line="240" w:lineRule="auto"/>
        <w:ind w:firstLine="539"/>
        <w:jc w:val="center"/>
        <w:rPr>
          <w:rFonts w:ascii="Arial" w:hAnsi="Arial" w:cs="Arial"/>
          <w:b/>
          <w:sz w:val="32"/>
          <w:szCs w:val="32"/>
        </w:rPr>
      </w:pPr>
    </w:p>
    <w:p w14:paraId="14E6FC80" w14:textId="77777777" w:rsidR="00FE404E" w:rsidRDefault="00FE404E" w:rsidP="003648CF">
      <w:pPr>
        <w:spacing w:after="120" w:line="240" w:lineRule="auto"/>
        <w:ind w:firstLine="539"/>
        <w:jc w:val="center"/>
        <w:rPr>
          <w:rFonts w:ascii="Arial" w:hAnsi="Arial" w:cs="Arial"/>
          <w:b/>
          <w:sz w:val="32"/>
          <w:szCs w:val="32"/>
        </w:rPr>
      </w:pPr>
    </w:p>
    <w:p w14:paraId="7C716CA0" w14:textId="77777777" w:rsidR="00FE404E" w:rsidRDefault="00FE404E" w:rsidP="003648CF">
      <w:pPr>
        <w:spacing w:after="120" w:line="240" w:lineRule="auto"/>
        <w:ind w:firstLine="539"/>
        <w:jc w:val="center"/>
        <w:rPr>
          <w:rFonts w:ascii="Arial" w:hAnsi="Arial" w:cs="Arial"/>
          <w:b/>
          <w:sz w:val="32"/>
          <w:szCs w:val="32"/>
        </w:rPr>
      </w:pPr>
    </w:p>
    <w:p w14:paraId="266123D2" w14:textId="77777777" w:rsidR="00FE404E" w:rsidRDefault="00FE404E" w:rsidP="003648CF">
      <w:pPr>
        <w:spacing w:after="120" w:line="240" w:lineRule="auto"/>
        <w:ind w:firstLine="539"/>
        <w:jc w:val="center"/>
        <w:rPr>
          <w:rFonts w:ascii="Arial" w:hAnsi="Arial" w:cs="Arial"/>
          <w:b/>
          <w:sz w:val="32"/>
          <w:szCs w:val="32"/>
        </w:rPr>
      </w:pPr>
    </w:p>
    <w:p w14:paraId="77A80621" w14:textId="77777777" w:rsidR="00FE404E" w:rsidRDefault="00FE404E" w:rsidP="003648CF">
      <w:pPr>
        <w:spacing w:after="120" w:line="240" w:lineRule="auto"/>
        <w:ind w:firstLine="539"/>
        <w:jc w:val="center"/>
        <w:rPr>
          <w:rFonts w:ascii="Arial" w:hAnsi="Arial" w:cs="Arial"/>
          <w:b/>
          <w:sz w:val="32"/>
          <w:szCs w:val="32"/>
        </w:rPr>
      </w:pPr>
    </w:p>
    <w:p w14:paraId="04000DD6" w14:textId="77777777" w:rsidR="00FE404E" w:rsidRDefault="00FE404E" w:rsidP="003648CF">
      <w:pPr>
        <w:spacing w:after="120" w:line="240" w:lineRule="auto"/>
        <w:ind w:firstLine="539"/>
        <w:jc w:val="center"/>
        <w:rPr>
          <w:rFonts w:ascii="Arial" w:hAnsi="Arial" w:cs="Arial"/>
          <w:b/>
          <w:sz w:val="32"/>
          <w:szCs w:val="32"/>
        </w:rPr>
      </w:pPr>
    </w:p>
    <w:p w14:paraId="111F894F" w14:textId="77777777" w:rsidR="00FE404E" w:rsidRDefault="00FE404E" w:rsidP="003648CF">
      <w:pPr>
        <w:spacing w:after="120" w:line="240" w:lineRule="auto"/>
        <w:ind w:firstLine="539"/>
        <w:jc w:val="center"/>
        <w:rPr>
          <w:rFonts w:ascii="Arial" w:hAnsi="Arial" w:cs="Arial"/>
          <w:b/>
          <w:sz w:val="32"/>
          <w:szCs w:val="32"/>
        </w:rPr>
      </w:pPr>
    </w:p>
    <w:p w14:paraId="01E368E1" w14:textId="77777777" w:rsidR="00FE404E" w:rsidRDefault="00FE404E" w:rsidP="003648CF">
      <w:pPr>
        <w:spacing w:after="120" w:line="240" w:lineRule="auto"/>
        <w:ind w:firstLine="539"/>
        <w:jc w:val="center"/>
        <w:rPr>
          <w:rFonts w:ascii="Arial" w:hAnsi="Arial" w:cs="Arial"/>
          <w:b/>
          <w:sz w:val="32"/>
          <w:szCs w:val="32"/>
        </w:rPr>
      </w:pPr>
    </w:p>
    <w:p w14:paraId="0C3B36AA" w14:textId="77777777" w:rsidR="00D73524" w:rsidRDefault="00D73524" w:rsidP="003648CF">
      <w:pPr>
        <w:spacing w:after="120" w:line="240" w:lineRule="auto"/>
        <w:ind w:firstLine="539"/>
        <w:jc w:val="center"/>
        <w:rPr>
          <w:rFonts w:ascii="Arial" w:hAnsi="Arial" w:cs="Arial"/>
          <w:b/>
          <w:sz w:val="32"/>
          <w:szCs w:val="32"/>
        </w:rPr>
      </w:pPr>
    </w:p>
    <w:p w14:paraId="56ACD0B4" w14:textId="77777777" w:rsidR="00D73524" w:rsidRDefault="00D73524" w:rsidP="003648CF">
      <w:pPr>
        <w:spacing w:after="120" w:line="240" w:lineRule="auto"/>
        <w:ind w:firstLine="539"/>
        <w:jc w:val="center"/>
        <w:rPr>
          <w:rFonts w:ascii="Arial" w:hAnsi="Arial" w:cs="Arial"/>
          <w:b/>
          <w:sz w:val="32"/>
          <w:szCs w:val="32"/>
        </w:rPr>
      </w:pPr>
    </w:p>
    <w:p w14:paraId="3ECF7C06" w14:textId="77777777" w:rsidR="00D73524" w:rsidRDefault="00D73524" w:rsidP="003648CF">
      <w:pPr>
        <w:spacing w:after="120" w:line="240" w:lineRule="auto"/>
        <w:ind w:firstLine="539"/>
        <w:jc w:val="center"/>
        <w:rPr>
          <w:rFonts w:ascii="Arial" w:hAnsi="Arial" w:cs="Arial"/>
          <w:b/>
          <w:sz w:val="32"/>
          <w:szCs w:val="32"/>
        </w:rPr>
      </w:pPr>
    </w:p>
    <w:p w14:paraId="38D5B94A" w14:textId="77777777" w:rsidR="00D73524" w:rsidRDefault="00D73524" w:rsidP="003648CF">
      <w:pPr>
        <w:spacing w:after="120" w:line="240" w:lineRule="auto"/>
        <w:ind w:firstLine="539"/>
        <w:jc w:val="center"/>
        <w:rPr>
          <w:rFonts w:ascii="Arial" w:hAnsi="Arial" w:cs="Arial"/>
          <w:b/>
          <w:sz w:val="32"/>
          <w:szCs w:val="32"/>
        </w:rPr>
      </w:pPr>
    </w:p>
    <w:p w14:paraId="7A320DD1" w14:textId="77777777" w:rsidR="00FE404E" w:rsidRPr="00FE404E" w:rsidRDefault="00FE404E" w:rsidP="00FE404E">
      <w:pPr>
        <w:pStyle w:val="af0"/>
        <w:numPr>
          <w:ilvl w:val="0"/>
          <w:numId w:val="5"/>
        </w:numPr>
        <w:shd w:val="clear" w:color="auto" w:fill="FFFFFF"/>
        <w:spacing w:after="0" w:line="240" w:lineRule="atLeast"/>
        <w:ind w:left="1701" w:right="1555" w:firstLine="8"/>
        <w:jc w:val="center"/>
        <w:rPr>
          <w:rFonts w:ascii="Times New Roman" w:hAnsi="Times New Roman"/>
          <w:b/>
          <w:bCs/>
          <w:color w:val="000000"/>
          <w:sz w:val="28"/>
          <w:szCs w:val="28"/>
          <w:u w:val="single"/>
        </w:rPr>
      </w:pPr>
      <w:r w:rsidRPr="00FE404E">
        <w:rPr>
          <w:rFonts w:ascii="Times New Roman" w:hAnsi="Times New Roman"/>
          <w:b/>
          <w:bCs/>
          <w:color w:val="000000"/>
          <w:sz w:val="28"/>
          <w:szCs w:val="28"/>
          <w:u w:val="single"/>
        </w:rPr>
        <w:t>Социально-демографическая характеристика</w:t>
      </w:r>
    </w:p>
    <w:p w14:paraId="6D490522" w14:textId="77777777" w:rsidR="00FE404E" w:rsidRDefault="00FE404E" w:rsidP="00FE404E">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r w:rsidRPr="006D2664">
        <w:rPr>
          <w:rFonts w:ascii="Times New Roman" w:hAnsi="Times New Roman"/>
          <w:b/>
          <w:color w:val="000000"/>
          <w:spacing w:val="-2"/>
          <w:sz w:val="28"/>
          <w:szCs w:val="28"/>
          <w:u w:val="single"/>
        </w:rPr>
        <w:t>О</w:t>
      </w:r>
      <w:r>
        <w:rPr>
          <w:rFonts w:ascii="Times New Roman" w:hAnsi="Times New Roman"/>
          <w:b/>
          <w:color w:val="000000"/>
          <w:spacing w:val="-2"/>
          <w:sz w:val="28"/>
          <w:szCs w:val="28"/>
          <w:u w:val="single"/>
        </w:rPr>
        <w:t>тдела М</w:t>
      </w:r>
      <w:r w:rsidRPr="006D2664">
        <w:rPr>
          <w:rFonts w:ascii="Times New Roman" w:hAnsi="Times New Roman"/>
          <w:b/>
          <w:color w:val="000000"/>
          <w:spacing w:val="-2"/>
          <w:sz w:val="28"/>
          <w:szCs w:val="28"/>
          <w:u w:val="single"/>
        </w:rPr>
        <w:t>ВД</w:t>
      </w:r>
      <w:r>
        <w:rPr>
          <w:rFonts w:ascii="Times New Roman" w:hAnsi="Times New Roman"/>
          <w:b/>
          <w:color w:val="000000"/>
          <w:spacing w:val="-2"/>
          <w:sz w:val="28"/>
          <w:szCs w:val="28"/>
          <w:u w:val="single"/>
        </w:rPr>
        <w:t xml:space="preserve"> России</w:t>
      </w:r>
      <w:r w:rsidRPr="006D2664">
        <w:rPr>
          <w:rFonts w:ascii="Times New Roman" w:hAnsi="Times New Roman"/>
          <w:b/>
          <w:color w:val="000000"/>
          <w:spacing w:val="-2"/>
          <w:sz w:val="28"/>
          <w:szCs w:val="28"/>
          <w:u w:val="single"/>
        </w:rPr>
        <w:t xml:space="preserve"> по району Котловка г. Москвы</w:t>
      </w:r>
    </w:p>
    <w:p w14:paraId="2556CD15" w14:textId="77777777" w:rsidR="00FE404E" w:rsidRDefault="00FE404E" w:rsidP="00FE404E">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p>
    <w:p w14:paraId="0E066F7B" w14:textId="77777777" w:rsidR="00FE404E" w:rsidRPr="006D2664" w:rsidRDefault="00FE404E" w:rsidP="00FE404E">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p>
    <w:p w14:paraId="27EF74C9" w14:textId="77777777" w:rsidR="00FE404E" w:rsidRDefault="00FE404E" w:rsidP="00FE404E">
      <w:pPr>
        <w:shd w:val="clear" w:color="auto" w:fill="FFFFFF"/>
        <w:spacing w:after="0" w:line="240" w:lineRule="atLeast"/>
        <w:ind w:firstLine="691"/>
        <w:jc w:val="both"/>
        <w:rPr>
          <w:rFonts w:ascii="Times New Roman" w:hAnsi="Times New Roman"/>
          <w:color w:val="000000"/>
          <w:spacing w:val="-1"/>
          <w:sz w:val="28"/>
          <w:szCs w:val="28"/>
        </w:rPr>
      </w:pPr>
      <w:r w:rsidRPr="00BC790B">
        <w:rPr>
          <w:rFonts w:ascii="Times New Roman" w:hAnsi="Times New Roman"/>
          <w:color w:val="000000"/>
          <w:sz w:val="28"/>
          <w:szCs w:val="28"/>
        </w:rPr>
        <w:t xml:space="preserve">На севере проходит от поймы реки Котловка вдоль железной дороги до Загородного шоссе, и граничит с территорией Отдела  МВД России по району Донской г. Москвы. На </w:t>
      </w:r>
      <w:r w:rsidRPr="00BC790B">
        <w:rPr>
          <w:rFonts w:ascii="Times New Roman" w:hAnsi="Times New Roman"/>
          <w:color w:val="000000"/>
          <w:spacing w:val="1"/>
          <w:sz w:val="28"/>
          <w:szCs w:val="28"/>
        </w:rPr>
        <w:t xml:space="preserve">северо-западе - от Загородного шоссе по осевой линии улицы Большая </w:t>
      </w:r>
      <w:r w:rsidRPr="00BC790B">
        <w:rPr>
          <w:rFonts w:ascii="Times New Roman" w:hAnsi="Times New Roman"/>
          <w:color w:val="000000"/>
          <w:sz w:val="28"/>
          <w:szCs w:val="28"/>
        </w:rPr>
        <w:t xml:space="preserve">Черемушкинская до перекрестка с улицей Кржижановского, и граничит с </w:t>
      </w:r>
      <w:r w:rsidRPr="00BC790B">
        <w:rPr>
          <w:rFonts w:ascii="Times New Roman" w:hAnsi="Times New Roman"/>
          <w:color w:val="000000"/>
          <w:spacing w:val="1"/>
          <w:sz w:val="28"/>
          <w:szCs w:val="28"/>
        </w:rPr>
        <w:t xml:space="preserve">территорией Отдела МВД России по району Академический г. Москвы. Далее по осевой линии улицы </w:t>
      </w:r>
      <w:r w:rsidRPr="00BC790B">
        <w:rPr>
          <w:rFonts w:ascii="Times New Roman" w:hAnsi="Times New Roman"/>
          <w:color w:val="000000"/>
          <w:spacing w:val="3"/>
          <w:sz w:val="28"/>
          <w:szCs w:val="28"/>
        </w:rPr>
        <w:t xml:space="preserve">Кржижановского до перекрестка с Нахимовским проспектом. На западе </w:t>
      </w:r>
      <w:r w:rsidRPr="00BC790B">
        <w:rPr>
          <w:rFonts w:ascii="Times New Roman" w:hAnsi="Times New Roman"/>
          <w:color w:val="000000"/>
          <w:sz w:val="28"/>
          <w:szCs w:val="28"/>
        </w:rPr>
        <w:t xml:space="preserve">граница территории проходит по осевой линии Нахимовского проспекта до </w:t>
      </w:r>
      <w:r w:rsidRPr="00BC790B">
        <w:rPr>
          <w:rFonts w:ascii="Times New Roman" w:hAnsi="Times New Roman"/>
          <w:color w:val="000000"/>
          <w:spacing w:val="2"/>
          <w:sz w:val="28"/>
          <w:szCs w:val="28"/>
        </w:rPr>
        <w:t xml:space="preserve">перекрестка с Севастопольским проспектом, далее по осевой линии </w:t>
      </w:r>
      <w:r w:rsidRPr="00BC790B">
        <w:rPr>
          <w:rFonts w:ascii="Times New Roman" w:hAnsi="Times New Roman"/>
          <w:color w:val="000000"/>
          <w:spacing w:val="7"/>
          <w:sz w:val="28"/>
          <w:szCs w:val="28"/>
        </w:rPr>
        <w:t xml:space="preserve">Севастопольского проспекта до оврага и граничит с территорией Отдела МВД России по </w:t>
      </w:r>
      <w:r w:rsidRPr="00BC790B">
        <w:rPr>
          <w:rFonts w:ascii="Times New Roman" w:hAnsi="Times New Roman"/>
          <w:color w:val="000000"/>
          <w:sz w:val="28"/>
          <w:szCs w:val="28"/>
        </w:rPr>
        <w:t xml:space="preserve">району Черемушки г. Москвы.  Далее по пойме реки Котловка до пересечения с </w:t>
      </w:r>
      <w:r w:rsidRPr="00BC790B">
        <w:rPr>
          <w:rFonts w:ascii="Times New Roman" w:hAnsi="Times New Roman"/>
          <w:color w:val="000000"/>
          <w:spacing w:val="6"/>
          <w:sz w:val="28"/>
          <w:szCs w:val="28"/>
        </w:rPr>
        <w:t xml:space="preserve">Нахимовским проспектом и по восточной границе </w:t>
      </w:r>
      <w:proofErr w:type="spellStart"/>
      <w:r w:rsidRPr="00BC790B">
        <w:rPr>
          <w:rFonts w:ascii="Times New Roman" w:hAnsi="Times New Roman"/>
          <w:color w:val="000000"/>
          <w:spacing w:val="6"/>
          <w:sz w:val="28"/>
          <w:szCs w:val="28"/>
        </w:rPr>
        <w:t>Коробковского</w:t>
      </w:r>
      <w:proofErr w:type="spellEnd"/>
      <w:r w:rsidRPr="00BC790B">
        <w:rPr>
          <w:rFonts w:ascii="Times New Roman" w:hAnsi="Times New Roman"/>
          <w:color w:val="000000"/>
          <w:spacing w:val="6"/>
          <w:sz w:val="28"/>
          <w:szCs w:val="28"/>
        </w:rPr>
        <w:t xml:space="preserve"> </w:t>
      </w:r>
      <w:r w:rsidRPr="00BC790B">
        <w:rPr>
          <w:rFonts w:ascii="Times New Roman" w:hAnsi="Times New Roman"/>
          <w:color w:val="000000"/>
          <w:sz w:val="28"/>
          <w:szCs w:val="28"/>
        </w:rPr>
        <w:t xml:space="preserve">помологического рассадника до пересечения с железной дорогой, и граничит </w:t>
      </w:r>
      <w:r w:rsidRPr="00BC790B">
        <w:rPr>
          <w:rFonts w:ascii="Times New Roman" w:hAnsi="Times New Roman"/>
          <w:color w:val="000000"/>
          <w:spacing w:val="-1"/>
          <w:sz w:val="28"/>
          <w:szCs w:val="28"/>
        </w:rPr>
        <w:t>с Отделом МВД России  по району Зюзино г. Москвы и Отделом МВД России по району Нагорный г. Москвы.</w:t>
      </w:r>
    </w:p>
    <w:p w14:paraId="28601837" w14:textId="77777777" w:rsidR="00FE404E" w:rsidRPr="00AB3ACB" w:rsidRDefault="00FE404E" w:rsidP="00FE404E">
      <w:pPr>
        <w:spacing w:after="0" w:line="240" w:lineRule="auto"/>
        <w:ind w:firstLine="691"/>
        <w:jc w:val="both"/>
        <w:rPr>
          <w:rFonts w:ascii="Times New Roman" w:hAnsi="Times New Roman" w:cs="Times New Roman"/>
          <w:sz w:val="28"/>
          <w:szCs w:val="28"/>
        </w:rPr>
      </w:pPr>
      <w:r>
        <w:rPr>
          <w:rFonts w:ascii="Times New Roman" w:hAnsi="Times New Roman" w:cs="Times New Roman"/>
          <w:sz w:val="28"/>
          <w:szCs w:val="28"/>
        </w:rPr>
        <w:t xml:space="preserve">Территория  района Котловка составляет 386,500 га. </w:t>
      </w:r>
      <w:r w:rsidRPr="00AB3ACB">
        <w:rPr>
          <w:rFonts w:ascii="Times New Roman" w:hAnsi="Times New Roman" w:cs="Times New Roman"/>
          <w:sz w:val="28"/>
          <w:szCs w:val="28"/>
        </w:rPr>
        <w:t xml:space="preserve">Из них:  50,2 % </w:t>
      </w:r>
      <w:r>
        <w:rPr>
          <w:rFonts w:ascii="Times New Roman" w:hAnsi="Times New Roman" w:cs="Times New Roman"/>
          <w:sz w:val="28"/>
          <w:szCs w:val="28"/>
        </w:rPr>
        <w:t xml:space="preserve"> - </w:t>
      </w:r>
      <w:r w:rsidRPr="00AB3ACB">
        <w:rPr>
          <w:rFonts w:ascii="Times New Roman" w:hAnsi="Times New Roman" w:cs="Times New Roman"/>
          <w:sz w:val="28"/>
          <w:szCs w:val="28"/>
        </w:rPr>
        <w:t xml:space="preserve">застроенные земли, 20,2 % </w:t>
      </w:r>
      <w:r>
        <w:rPr>
          <w:rFonts w:ascii="Times New Roman" w:hAnsi="Times New Roman" w:cs="Times New Roman"/>
          <w:sz w:val="28"/>
          <w:szCs w:val="28"/>
        </w:rPr>
        <w:t xml:space="preserve"> - </w:t>
      </w:r>
      <w:r w:rsidRPr="00AB3ACB">
        <w:rPr>
          <w:rFonts w:ascii="Times New Roman" w:hAnsi="Times New Roman" w:cs="Times New Roman"/>
          <w:sz w:val="28"/>
          <w:szCs w:val="28"/>
        </w:rPr>
        <w:t xml:space="preserve">зеленые насаждения и </w:t>
      </w:r>
      <w:r>
        <w:rPr>
          <w:rFonts w:ascii="Times New Roman" w:hAnsi="Times New Roman" w:cs="Times New Roman"/>
          <w:sz w:val="28"/>
          <w:szCs w:val="28"/>
        </w:rPr>
        <w:t xml:space="preserve">   </w:t>
      </w:r>
      <w:r w:rsidRPr="00AB3ACB">
        <w:rPr>
          <w:rFonts w:ascii="Times New Roman" w:hAnsi="Times New Roman" w:cs="Times New Roman"/>
          <w:sz w:val="28"/>
          <w:szCs w:val="28"/>
        </w:rPr>
        <w:t xml:space="preserve">9 % </w:t>
      </w:r>
      <w:r>
        <w:rPr>
          <w:rFonts w:ascii="Times New Roman" w:hAnsi="Times New Roman" w:cs="Times New Roman"/>
          <w:sz w:val="28"/>
          <w:szCs w:val="28"/>
        </w:rPr>
        <w:t xml:space="preserve"> - </w:t>
      </w:r>
      <w:r w:rsidRPr="00AB3ACB">
        <w:rPr>
          <w:rFonts w:ascii="Times New Roman" w:hAnsi="Times New Roman" w:cs="Times New Roman"/>
          <w:sz w:val="28"/>
          <w:szCs w:val="28"/>
        </w:rPr>
        <w:t>дороги и проезды).</w:t>
      </w:r>
    </w:p>
    <w:p w14:paraId="098DBD9E" w14:textId="77777777" w:rsidR="00FE404E" w:rsidRPr="00AB3ACB" w:rsidRDefault="00FE404E" w:rsidP="00FE404E">
      <w:pPr>
        <w:spacing w:after="0" w:line="240" w:lineRule="auto"/>
        <w:ind w:left="691" w:firstLine="14"/>
        <w:jc w:val="both"/>
        <w:rPr>
          <w:rFonts w:ascii="Times New Roman" w:hAnsi="Times New Roman" w:cs="Times New Roman"/>
          <w:sz w:val="28"/>
          <w:szCs w:val="28"/>
        </w:rPr>
      </w:pPr>
      <w:r w:rsidRPr="00AB3ACB">
        <w:rPr>
          <w:rFonts w:ascii="Times New Roman" w:hAnsi="Times New Roman" w:cs="Times New Roman"/>
          <w:sz w:val="28"/>
          <w:szCs w:val="28"/>
        </w:rPr>
        <w:t xml:space="preserve">Количество проживающего населения составляет 52 тыс. 180 человек. Из них: </w:t>
      </w:r>
    </w:p>
    <w:p w14:paraId="1DAFFC64" w14:textId="77777777" w:rsidR="00FE404E" w:rsidRDefault="00FE404E" w:rsidP="00FE404E">
      <w:pPr>
        <w:spacing w:after="0" w:line="240" w:lineRule="auto"/>
        <w:ind w:firstLine="691"/>
        <w:jc w:val="both"/>
        <w:rPr>
          <w:rFonts w:ascii="Times New Roman" w:hAnsi="Times New Roman" w:cs="Times New Roman"/>
          <w:sz w:val="28"/>
          <w:szCs w:val="28"/>
        </w:rPr>
      </w:pPr>
      <w:r w:rsidRPr="00AB3ACB">
        <w:rPr>
          <w:rFonts w:ascii="Times New Roman" w:hAnsi="Times New Roman" w:cs="Times New Roman"/>
          <w:sz w:val="28"/>
          <w:szCs w:val="28"/>
        </w:rPr>
        <w:t>- дети в возрасте до 18 лет – 8</w:t>
      </w:r>
      <w:r>
        <w:rPr>
          <w:rFonts w:ascii="Times New Roman" w:hAnsi="Times New Roman" w:cs="Times New Roman"/>
          <w:sz w:val="28"/>
          <w:szCs w:val="28"/>
        </w:rPr>
        <w:t xml:space="preserve"> тыс. 896 человек (17% населения);</w:t>
      </w:r>
    </w:p>
    <w:p w14:paraId="03723F54" w14:textId="77777777" w:rsidR="00FE404E" w:rsidRDefault="00FE404E" w:rsidP="00FE404E">
      <w:pPr>
        <w:spacing w:after="0" w:line="240" w:lineRule="auto"/>
        <w:ind w:firstLine="691"/>
        <w:jc w:val="both"/>
        <w:rPr>
          <w:rFonts w:ascii="Times New Roman" w:hAnsi="Times New Roman" w:cs="Times New Roman"/>
          <w:sz w:val="28"/>
          <w:szCs w:val="28"/>
        </w:rPr>
      </w:pPr>
      <w:r>
        <w:rPr>
          <w:rFonts w:ascii="Times New Roman" w:hAnsi="Times New Roman" w:cs="Times New Roman"/>
          <w:sz w:val="28"/>
          <w:szCs w:val="28"/>
        </w:rPr>
        <w:t>-трудоспособное население – 25 тыс. 607 человек (49% населения);</w:t>
      </w:r>
    </w:p>
    <w:p w14:paraId="50F4396E" w14:textId="77777777" w:rsidR="00FE404E" w:rsidRPr="007E6D6B" w:rsidRDefault="00FE404E" w:rsidP="00FE404E">
      <w:pPr>
        <w:spacing w:after="0" w:line="240" w:lineRule="auto"/>
        <w:ind w:firstLine="691"/>
        <w:jc w:val="both"/>
        <w:rPr>
          <w:rFonts w:ascii="Times New Roman" w:hAnsi="Times New Roman" w:cs="Times New Roman"/>
          <w:sz w:val="28"/>
          <w:szCs w:val="28"/>
        </w:rPr>
      </w:pPr>
      <w:r w:rsidRPr="007E6D6B">
        <w:rPr>
          <w:rFonts w:ascii="Times New Roman" w:hAnsi="Times New Roman" w:cs="Times New Roman"/>
          <w:sz w:val="28"/>
          <w:szCs w:val="28"/>
        </w:rPr>
        <w:t>- пенсионеры – 15 тыс. 794 человек (30% населения).</w:t>
      </w:r>
    </w:p>
    <w:p w14:paraId="444C087A" w14:textId="77777777" w:rsidR="00FE404E" w:rsidRPr="007E6D6B" w:rsidRDefault="00FE404E" w:rsidP="00FE404E">
      <w:pPr>
        <w:spacing w:after="0" w:line="240" w:lineRule="auto"/>
        <w:ind w:firstLine="691"/>
        <w:jc w:val="both"/>
        <w:rPr>
          <w:rFonts w:ascii="Times New Roman" w:hAnsi="Times New Roman" w:cs="Times New Roman"/>
          <w:sz w:val="28"/>
          <w:szCs w:val="28"/>
        </w:rPr>
      </w:pPr>
      <w:r w:rsidRPr="007E6D6B">
        <w:rPr>
          <w:rFonts w:ascii="Times New Roman" w:hAnsi="Times New Roman" w:cs="Times New Roman"/>
          <w:sz w:val="28"/>
          <w:szCs w:val="28"/>
        </w:rPr>
        <w:t>Имеется 1 объект повышенной опасности – институт теоретической и экспериментальной физики «ИТЭФ».</w:t>
      </w:r>
    </w:p>
    <w:p w14:paraId="33EE1028" w14:textId="77777777" w:rsidR="00FE404E" w:rsidRDefault="00FE404E" w:rsidP="00FE404E">
      <w:pPr>
        <w:spacing w:after="0" w:line="240" w:lineRule="auto"/>
        <w:ind w:firstLine="600"/>
        <w:jc w:val="both"/>
        <w:rPr>
          <w:rFonts w:ascii="Times New Roman" w:hAnsi="Times New Roman" w:cs="Times New Roman"/>
          <w:sz w:val="28"/>
          <w:szCs w:val="28"/>
        </w:rPr>
      </w:pPr>
      <w:r w:rsidRPr="007E6D6B">
        <w:rPr>
          <w:rFonts w:ascii="Times New Roman" w:hAnsi="Times New Roman" w:cs="Times New Roman"/>
          <w:sz w:val="28"/>
          <w:szCs w:val="28"/>
        </w:rPr>
        <w:t>На территории района проход</w:t>
      </w:r>
      <w:r>
        <w:rPr>
          <w:rFonts w:ascii="Times New Roman" w:hAnsi="Times New Roman" w:cs="Times New Roman"/>
          <w:sz w:val="28"/>
          <w:szCs w:val="28"/>
        </w:rPr>
        <w:t>я</w:t>
      </w:r>
      <w:r w:rsidRPr="007E6D6B">
        <w:rPr>
          <w:rFonts w:ascii="Times New Roman" w:hAnsi="Times New Roman" w:cs="Times New Roman"/>
          <w:sz w:val="28"/>
          <w:szCs w:val="28"/>
        </w:rPr>
        <w:t xml:space="preserve">т </w:t>
      </w:r>
      <w:r>
        <w:rPr>
          <w:rFonts w:ascii="Times New Roman" w:hAnsi="Times New Roman" w:cs="Times New Roman"/>
          <w:sz w:val="28"/>
          <w:szCs w:val="28"/>
        </w:rPr>
        <w:t>2 а</w:t>
      </w:r>
      <w:r w:rsidRPr="007E6D6B">
        <w:rPr>
          <w:rFonts w:ascii="Times New Roman" w:hAnsi="Times New Roman" w:cs="Times New Roman"/>
          <w:sz w:val="28"/>
          <w:szCs w:val="28"/>
        </w:rPr>
        <w:t>втомо</w:t>
      </w:r>
      <w:r>
        <w:rPr>
          <w:rFonts w:ascii="Times New Roman" w:hAnsi="Times New Roman" w:cs="Times New Roman"/>
          <w:sz w:val="28"/>
          <w:szCs w:val="28"/>
        </w:rPr>
        <w:t xml:space="preserve">бильные магистрали: </w:t>
      </w:r>
      <w:r w:rsidRPr="007E6D6B">
        <w:rPr>
          <w:rFonts w:ascii="Times New Roman" w:hAnsi="Times New Roman" w:cs="Times New Roman"/>
          <w:sz w:val="28"/>
          <w:szCs w:val="28"/>
        </w:rPr>
        <w:t xml:space="preserve"> Севастопольский проспект </w:t>
      </w:r>
      <w:r>
        <w:rPr>
          <w:rFonts w:ascii="Times New Roman" w:hAnsi="Times New Roman" w:cs="Times New Roman"/>
          <w:sz w:val="28"/>
          <w:szCs w:val="28"/>
        </w:rPr>
        <w:t xml:space="preserve"> протяженностью </w:t>
      </w:r>
      <w:r w:rsidRPr="007E6D6B">
        <w:rPr>
          <w:rFonts w:ascii="Times New Roman" w:hAnsi="Times New Roman" w:cs="Times New Roman"/>
          <w:sz w:val="28"/>
          <w:szCs w:val="28"/>
        </w:rPr>
        <w:t>4 км</w:t>
      </w:r>
      <w:r>
        <w:rPr>
          <w:rFonts w:ascii="Times New Roman" w:hAnsi="Times New Roman" w:cs="Times New Roman"/>
          <w:sz w:val="28"/>
          <w:szCs w:val="28"/>
        </w:rPr>
        <w:t xml:space="preserve"> и </w:t>
      </w:r>
      <w:r w:rsidRPr="007E6D6B">
        <w:rPr>
          <w:rFonts w:ascii="Times New Roman" w:hAnsi="Times New Roman" w:cs="Times New Roman"/>
          <w:sz w:val="28"/>
          <w:szCs w:val="28"/>
        </w:rPr>
        <w:t xml:space="preserve"> Нахимовский проспект</w:t>
      </w:r>
      <w:r>
        <w:rPr>
          <w:rFonts w:ascii="Times New Roman" w:hAnsi="Times New Roman" w:cs="Times New Roman"/>
          <w:sz w:val="28"/>
          <w:szCs w:val="28"/>
        </w:rPr>
        <w:t xml:space="preserve"> протяженностью </w:t>
      </w:r>
      <w:r w:rsidRPr="007E6D6B">
        <w:rPr>
          <w:rFonts w:ascii="Times New Roman" w:hAnsi="Times New Roman" w:cs="Times New Roman"/>
          <w:sz w:val="28"/>
          <w:szCs w:val="28"/>
        </w:rPr>
        <w:t xml:space="preserve"> 2 км.</w:t>
      </w:r>
    </w:p>
    <w:p w14:paraId="4EEE8E38" w14:textId="77777777" w:rsidR="00FE404E" w:rsidRDefault="00FE404E" w:rsidP="00FE404E">
      <w:pPr>
        <w:spacing w:after="0" w:line="240" w:lineRule="auto"/>
        <w:ind w:firstLine="600"/>
        <w:jc w:val="both"/>
        <w:rPr>
          <w:rFonts w:ascii="Times New Roman" w:hAnsi="Times New Roman" w:cs="Times New Roman"/>
          <w:sz w:val="28"/>
          <w:szCs w:val="28"/>
        </w:rPr>
      </w:pPr>
      <w:r>
        <w:rPr>
          <w:rFonts w:ascii="Times New Roman" w:hAnsi="Times New Roman" w:cs="Times New Roman"/>
          <w:sz w:val="28"/>
          <w:szCs w:val="28"/>
        </w:rPr>
        <w:t>На территории района расположено  245 жилых домов (726 подъездов), 2</w:t>
      </w:r>
      <w:r w:rsidRPr="007E6D6B">
        <w:rPr>
          <w:rFonts w:ascii="Times New Roman" w:hAnsi="Times New Roman" w:cs="Times New Roman"/>
          <w:sz w:val="28"/>
          <w:szCs w:val="28"/>
        </w:rPr>
        <w:t xml:space="preserve"> объекта жизнеобеспечения</w:t>
      </w:r>
      <w:r>
        <w:rPr>
          <w:rFonts w:ascii="Times New Roman" w:hAnsi="Times New Roman" w:cs="Times New Roman"/>
          <w:sz w:val="28"/>
          <w:szCs w:val="28"/>
        </w:rPr>
        <w:t xml:space="preserve"> (КБ и КУБ, АТС 123, 127)</w:t>
      </w:r>
      <w:r w:rsidRPr="007E6D6B">
        <w:rPr>
          <w:rFonts w:ascii="Times New Roman" w:hAnsi="Times New Roman" w:cs="Times New Roman"/>
          <w:sz w:val="28"/>
          <w:szCs w:val="28"/>
        </w:rPr>
        <w:t>, 6 автозаправочных станций</w:t>
      </w:r>
      <w:r>
        <w:rPr>
          <w:rFonts w:ascii="Times New Roman" w:hAnsi="Times New Roman" w:cs="Times New Roman"/>
          <w:sz w:val="28"/>
          <w:szCs w:val="28"/>
        </w:rPr>
        <w:t>, проходит 11 улиц протяженностью 12 км.</w:t>
      </w:r>
    </w:p>
    <w:p w14:paraId="30D2E352" w14:textId="77777777" w:rsidR="00FE404E" w:rsidRDefault="00FE404E" w:rsidP="00FE404E">
      <w:pPr>
        <w:shd w:val="clear" w:color="auto" w:fill="FFFFFF"/>
        <w:spacing w:after="0" w:line="240" w:lineRule="atLeast"/>
        <w:ind w:firstLine="691"/>
        <w:jc w:val="both"/>
        <w:rPr>
          <w:rFonts w:ascii="Times New Roman" w:hAnsi="Times New Roman"/>
          <w:color w:val="000000"/>
          <w:spacing w:val="-1"/>
          <w:sz w:val="28"/>
          <w:szCs w:val="28"/>
        </w:rPr>
      </w:pPr>
    </w:p>
    <w:p w14:paraId="256786A0" w14:textId="77777777" w:rsidR="00741134" w:rsidRPr="006D2664" w:rsidRDefault="00741134" w:rsidP="00741134">
      <w:pPr>
        <w:shd w:val="clear" w:color="auto" w:fill="FFFFFF"/>
        <w:spacing w:after="0" w:line="240" w:lineRule="atLeast"/>
        <w:ind w:left="3048" w:right="1555" w:hanging="1339"/>
        <w:jc w:val="center"/>
        <w:rPr>
          <w:rFonts w:ascii="Times New Roman" w:hAnsi="Times New Roman"/>
          <w:b/>
          <w:bCs/>
          <w:color w:val="000000"/>
          <w:sz w:val="28"/>
          <w:szCs w:val="28"/>
          <w:u w:val="single"/>
        </w:rPr>
      </w:pPr>
      <w:r w:rsidRPr="006D2664">
        <w:rPr>
          <w:rFonts w:ascii="Times New Roman" w:hAnsi="Times New Roman"/>
          <w:b/>
          <w:bCs/>
          <w:color w:val="000000"/>
          <w:sz w:val="28"/>
          <w:szCs w:val="28"/>
          <w:u w:val="single"/>
        </w:rPr>
        <w:t>Социально-демографическая характеристика</w:t>
      </w:r>
      <w:r>
        <w:rPr>
          <w:rFonts w:ascii="Times New Roman" w:hAnsi="Times New Roman"/>
          <w:b/>
          <w:bCs/>
          <w:color w:val="000000"/>
          <w:sz w:val="28"/>
          <w:szCs w:val="28"/>
          <w:u w:val="single"/>
        </w:rPr>
        <w:t xml:space="preserve"> преступности на обслуживаемой территории за 12 месяцев 2013 года </w:t>
      </w:r>
    </w:p>
    <w:p w14:paraId="0FA466B2" w14:textId="77777777" w:rsidR="00741134" w:rsidRPr="005B5047" w:rsidRDefault="00741134" w:rsidP="00741134">
      <w:pPr>
        <w:shd w:val="clear" w:color="auto" w:fill="FFFFFF"/>
        <w:tabs>
          <w:tab w:val="left" w:pos="6298"/>
        </w:tabs>
        <w:spacing w:after="0" w:line="240" w:lineRule="atLeast"/>
        <w:rPr>
          <w:rFonts w:ascii="Times New Roman" w:hAnsi="Times New Roman"/>
          <w:sz w:val="28"/>
          <w:szCs w:val="28"/>
        </w:rPr>
      </w:pPr>
      <w:r>
        <w:rPr>
          <w:rFonts w:ascii="Times New Roman" w:hAnsi="Times New Roman"/>
          <w:noProof/>
          <w:sz w:val="28"/>
          <w:szCs w:val="28"/>
          <w:lang w:val="en-US"/>
        </w:rPr>
        <w:lastRenderedPageBreak/>
        <w:drawing>
          <wp:inline distT="0" distB="0" distL="0" distR="0" wp14:anchorId="5871EB92" wp14:editId="25672917">
            <wp:extent cx="5486400" cy="3200400"/>
            <wp:effectExtent l="19050" t="0" r="19050" b="0"/>
            <wp:docPr id="72"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04617A" w14:textId="77777777" w:rsidR="00741134" w:rsidRPr="005B5047" w:rsidRDefault="00741134" w:rsidP="00741134">
      <w:pPr>
        <w:shd w:val="clear" w:color="auto" w:fill="FFFFFF"/>
        <w:spacing w:after="0" w:line="240" w:lineRule="atLeast"/>
        <w:ind w:left="10" w:firstLine="710"/>
        <w:jc w:val="both"/>
        <w:rPr>
          <w:rFonts w:ascii="Times New Roman" w:hAnsi="Times New Roman"/>
          <w:color w:val="000000"/>
          <w:spacing w:val="9"/>
          <w:sz w:val="28"/>
          <w:szCs w:val="28"/>
        </w:rPr>
      </w:pPr>
    </w:p>
    <w:tbl>
      <w:tblPr>
        <w:tblW w:w="9991" w:type="dxa"/>
        <w:tblInd w:w="93" w:type="dxa"/>
        <w:tblLook w:val="04A0" w:firstRow="1" w:lastRow="0" w:firstColumn="1" w:lastColumn="0" w:noHBand="0" w:noVBand="1"/>
      </w:tblPr>
      <w:tblGrid>
        <w:gridCol w:w="9991"/>
      </w:tblGrid>
      <w:tr w:rsidR="00741134" w:rsidRPr="00BF5824" w14:paraId="2BFFB39E" w14:textId="77777777" w:rsidTr="003374B1">
        <w:trPr>
          <w:trHeight w:val="315"/>
        </w:trPr>
        <w:tc>
          <w:tcPr>
            <w:tcW w:w="9991" w:type="dxa"/>
            <w:tcBorders>
              <w:top w:val="nil"/>
              <w:left w:val="nil"/>
              <w:bottom w:val="nil"/>
              <w:right w:val="nil"/>
            </w:tcBorders>
            <w:shd w:val="clear" w:color="auto" w:fill="auto"/>
            <w:noWrap/>
            <w:vAlign w:val="center"/>
            <w:hideMark/>
          </w:tcPr>
          <w:p w14:paraId="101C629C" w14:textId="77777777" w:rsidR="00741134" w:rsidRPr="00AC0658" w:rsidRDefault="00741134" w:rsidP="003374B1">
            <w:pPr>
              <w:spacing w:after="0" w:line="240" w:lineRule="auto"/>
              <w:jc w:val="center"/>
              <w:rPr>
                <w:rFonts w:ascii="Times New Roman" w:hAnsi="Times New Roman" w:cs="Times New Roman"/>
                <w:b/>
                <w:bCs/>
                <w:color w:val="000000"/>
                <w:sz w:val="28"/>
                <w:szCs w:val="28"/>
                <w:u w:val="single"/>
              </w:rPr>
            </w:pPr>
          </w:p>
        </w:tc>
      </w:tr>
    </w:tbl>
    <w:p w14:paraId="0B9A900A" w14:textId="77777777" w:rsidR="00460BB8" w:rsidRDefault="00460BB8" w:rsidP="00460BB8">
      <w:pPr>
        <w:shd w:val="clear" w:color="auto" w:fill="FFFFFF"/>
        <w:spacing w:after="0" w:line="240" w:lineRule="atLeast"/>
        <w:ind w:right="11" w:firstLine="709"/>
        <w:jc w:val="center"/>
        <w:rPr>
          <w:rFonts w:ascii="Times New Roman" w:hAnsi="Times New Roman"/>
          <w:b/>
          <w:sz w:val="28"/>
          <w:szCs w:val="28"/>
          <w:u w:val="single"/>
        </w:rPr>
      </w:pPr>
    </w:p>
    <w:p w14:paraId="439488BA" w14:textId="77777777" w:rsidR="00FE404E" w:rsidRDefault="00FE404E" w:rsidP="00FE404E">
      <w:pPr>
        <w:shd w:val="clear" w:color="auto" w:fill="FFFFFF"/>
        <w:spacing w:after="0" w:line="240" w:lineRule="atLeast"/>
        <w:ind w:right="11" w:firstLine="709"/>
        <w:jc w:val="center"/>
        <w:rPr>
          <w:rFonts w:ascii="Times New Roman" w:hAnsi="Times New Roman"/>
          <w:b/>
          <w:sz w:val="28"/>
          <w:szCs w:val="28"/>
          <w:u w:val="single"/>
        </w:rPr>
      </w:pPr>
    </w:p>
    <w:p w14:paraId="344E3125" w14:textId="77777777" w:rsidR="009C032C" w:rsidRPr="009C032C" w:rsidRDefault="009C032C" w:rsidP="009C032C">
      <w:pPr>
        <w:pStyle w:val="af0"/>
        <w:numPr>
          <w:ilvl w:val="0"/>
          <w:numId w:val="5"/>
        </w:numPr>
        <w:shd w:val="clear" w:color="auto" w:fill="FFFFFF"/>
        <w:spacing w:after="0" w:line="240" w:lineRule="atLeast"/>
        <w:ind w:right="11"/>
        <w:jc w:val="center"/>
        <w:rPr>
          <w:rFonts w:ascii="Times New Roman" w:hAnsi="Times New Roman"/>
          <w:b/>
          <w:sz w:val="28"/>
          <w:szCs w:val="28"/>
          <w:u w:val="single"/>
        </w:rPr>
      </w:pPr>
      <w:r w:rsidRPr="009C032C">
        <w:rPr>
          <w:rFonts w:ascii="Times New Roman" w:hAnsi="Times New Roman"/>
          <w:b/>
          <w:sz w:val="28"/>
          <w:szCs w:val="28"/>
          <w:u w:val="single"/>
        </w:rPr>
        <w:t>Состояние преступности и основные результаты оперативно-служебной деятельности:</w:t>
      </w:r>
    </w:p>
    <w:p w14:paraId="36C02FA9" w14:textId="77777777" w:rsidR="009C032C" w:rsidRDefault="009C032C" w:rsidP="009C032C">
      <w:pPr>
        <w:shd w:val="clear" w:color="auto" w:fill="FFFFFF"/>
        <w:spacing w:after="0" w:line="240" w:lineRule="atLeast"/>
        <w:ind w:right="11" w:firstLine="709"/>
        <w:jc w:val="center"/>
        <w:rPr>
          <w:rFonts w:ascii="Times New Roman" w:hAnsi="Times New Roman"/>
          <w:b/>
          <w:sz w:val="28"/>
          <w:szCs w:val="28"/>
          <w:u w:val="single"/>
        </w:rPr>
      </w:pPr>
    </w:p>
    <w:p w14:paraId="05F12A5C" w14:textId="77777777" w:rsidR="00741134" w:rsidRPr="008835FD" w:rsidRDefault="00741134" w:rsidP="00741134">
      <w:pPr>
        <w:spacing w:after="0" w:line="240" w:lineRule="atLeast"/>
        <w:ind w:firstLine="709"/>
        <w:jc w:val="both"/>
        <w:rPr>
          <w:rFonts w:ascii="Times New Roman" w:hAnsi="Times New Roman"/>
          <w:color w:val="000000"/>
          <w:spacing w:val="5"/>
          <w:sz w:val="28"/>
          <w:szCs w:val="28"/>
        </w:rPr>
      </w:pPr>
      <w:r>
        <w:rPr>
          <w:rFonts w:ascii="Times New Roman" w:hAnsi="Times New Roman"/>
          <w:color w:val="000000"/>
          <w:spacing w:val="5"/>
          <w:sz w:val="28"/>
          <w:szCs w:val="28"/>
        </w:rPr>
        <w:t>Результаты</w:t>
      </w:r>
      <w:r w:rsidRPr="008835FD">
        <w:rPr>
          <w:rFonts w:ascii="Times New Roman" w:hAnsi="Times New Roman"/>
          <w:color w:val="000000"/>
          <w:sz w:val="28"/>
          <w:szCs w:val="28"/>
        </w:rPr>
        <w:t xml:space="preserve"> работы</w:t>
      </w:r>
      <w:r w:rsidRPr="008835FD">
        <w:rPr>
          <w:rFonts w:ascii="Times New Roman" w:hAnsi="Times New Roman"/>
          <w:color w:val="000000"/>
          <w:spacing w:val="5"/>
          <w:sz w:val="28"/>
          <w:szCs w:val="28"/>
        </w:rPr>
        <w:t xml:space="preserve"> подразделения </w:t>
      </w:r>
      <w:r>
        <w:rPr>
          <w:rFonts w:ascii="Times New Roman" w:hAnsi="Times New Roman"/>
          <w:color w:val="000000"/>
          <w:spacing w:val="5"/>
          <w:sz w:val="28"/>
          <w:szCs w:val="28"/>
        </w:rPr>
        <w:t>за 12 месяцев 2013 года свидетельствуют о том, что комплекс принимаемых  мер, направленных на повышение эффективности борьбы с преступностью и обеспечение правопорядка, позволил в целом обеспечить стабильность криминальной ситуации в районе</w:t>
      </w:r>
      <w:r w:rsidRPr="008835FD">
        <w:rPr>
          <w:rFonts w:ascii="Times New Roman" w:hAnsi="Times New Roman"/>
          <w:color w:val="000000"/>
          <w:spacing w:val="5"/>
          <w:sz w:val="28"/>
          <w:szCs w:val="28"/>
        </w:rPr>
        <w:t>.</w:t>
      </w:r>
    </w:p>
    <w:p w14:paraId="0FF2B53C"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Так, к</w:t>
      </w:r>
      <w:r w:rsidRPr="008835FD">
        <w:rPr>
          <w:rFonts w:ascii="Times New Roman" w:hAnsi="Times New Roman"/>
          <w:sz w:val="28"/>
          <w:szCs w:val="28"/>
        </w:rPr>
        <w:t>риминогенная обстановка</w:t>
      </w:r>
      <w:r w:rsidRPr="008A2AC5">
        <w:rPr>
          <w:rFonts w:ascii="Times New Roman" w:hAnsi="Times New Roman"/>
          <w:sz w:val="28"/>
          <w:szCs w:val="28"/>
        </w:rPr>
        <w:t xml:space="preserve"> в районе за отчетный период характеризуется  у</w:t>
      </w:r>
      <w:r>
        <w:rPr>
          <w:rFonts w:ascii="Times New Roman" w:hAnsi="Times New Roman"/>
          <w:sz w:val="28"/>
          <w:szCs w:val="28"/>
        </w:rPr>
        <w:t>меньшением</w:t>
      </w:r>
      <w:r w:rsidRPr="008A2AC5">
        <w:rPr>
          <w:rFonts w:ascii="Times New Roman" w:hAnsi="Times New Roman"/>
          <w:sz w:val="28"/>
          <w:szCs w:val="28"/>
        </w:rPr>
        <w:t xml:space="preserve"> на </w:t>
      </w:r>
      <w:r>
        <w:rPr>
          <w:rFonts w:ascii="Times New Roman" w:hAnsi="Times New Roman"/>
          <w:sz w:val="28"/>
          <w:szCs w:val="28"/>
        </w:rPr>
        <w:t>14</w:t>
      </w:r>
      <w:r w:rsidRPr="008A2AC5">
        <w:rPr>
          <w:rFonts w:ascii="Times New Roman" w:hAnsi="Times New Roman"/>
          <w:sz w:val="28"/>
          <w:szCs w:val="28"/>
        </w:rPr>
        <w:t>,</w:t>
      </w:r>
      <w:r>
        <w:rPr>
          <w:rFonts w:ascii="Times New Roman" w:hAnsi="Times New Roman"/>
          <w:sz w:val="28"/>
          <w:szCs w:val="28"/>
        </w:rPr>
        <w:t>0</w:t>
      </w:r>
      <w:r w:rsidRPr="008A2AC5">
        <w:rPr>
          <w:rFonts w:ascii="Times New Roman" w:hAnsi="Times New Roman"/>
          <w:sz w:val="28"/>
          <w:szCs w:val="28"/>
        </w:rPr>
        <w:t xml:space="preserve"> % общего числа зарегистрированных преступлений (с </w:t>
      </w:r>
      <w:r>
        <w:rPr>
          <w:rFonts w:ascii="Times New Roman" w:hAnsi="Times New Roman"/>
          <w:sz w:val="28"/>
          <w:szCs w:val="28"/>
        </w:rPr>
        <w:t>1107</w:t>
      </w:r>
      <w:r w:rsidRPr="008A2AC5">
        <w:rPr>
          <w:rFonts w:ascii="Times New Roman" w:hAnsi="Times New Roman"/>
          <w:sz w:val="28"/>
          <w:szCs w:val="28"/>
        </w:rPr>
        <w:t xml:space="preserve"> до </w:t>
      </w:r>
      <w:r>
        <w:rPr>
          <w:rFonts w:ascii="Times New Roman" w:hAnsi="Times New Roman"/>
          <w:sz w:val="28"/>
          <w:szCs w:val="28"/>
        </w:rPr>
        <w:t>951). Тяжких преступлений зарегистрировано  204 (</w:t>
      </w:r>
      <w:proofErr w:type="spellStart"/>
      <w:r>
        <w:rPr>
          <w:rFonts w:ascii="Times New Roman" w:hAnsi="Times New Roman"/>
          <w:sz w:val="28"/>
          <w:szCs w:val="28"/>
        </w:rPr>
        <w:t>аппг</w:t>
      </w:r>
      <w:proofErr w:type="spellEnd"/>
      <w:r>
        <w:rPr>
          <w:rFonts w:ascii="Times New Roman" w:hAnsi="Times New Roman"/>
          <w:sz w:val="28"/>
          <w:szCs w:val="28"/>
        </w:rPr>
        <w:t xml:space="preserve"> – 297), из них: направлено в суд 60 (</w:t>
      </w:r>
      <w:proofErr w:type="spellStart"/>
      <w:r>
        <w:rPr>
          <w:rFonts w:ascii="Times New Roman" w:hAnsi="Times New Roman"/>
          <w:sz w:val="28"/>
          <w:szCs w:val="28"/>
        </w:rPr>
        <w:t>аппг</w:t>
      </w:r>
      <w:proofErr w:type="spellEnd"/>
      <w:r>
        <w:rPr>
          <w:rFonts w:ascii="Times New Roman" w:hAnsi="Times New Roman"/>
          <w:sz w:val="28"/>
          <w:szCs w:val="28"/>
        </w:rPr>
        <w:t xml:space="preserve"> – 139) и приостановлено 152 (</w:t>
      </w:r>
      <w:proofErr w:type="spellStart"/>
      <w:r>
        <w:rPr>
          <w:rFonts w:ascii="Times New Roman" w:hAnsi="Times New Roman"/>
          <w:sz w:val="28"/>
          <w:szCs w:val="28"/>
        </w:rPr>
        <w:t>аппг</w:t>
      </w:r>
      <w:proofErr w:type="spellEnd"/>
      <w:r>
        <w:rPr>
          <w:rFonts w:ascii="Times New Roman" w:hAnsi="Times New Roman"/>
          <w:sz w:val="28"/>
          <w:szCs w:val="28"/>
        </w:rPr>
        <w:t xml:space="preserve"> – 155)  преступлений. Д</w:t>
      </w:r>
      <w:r w:rsidRPr="006F34ED">
        <w:rPr>
          <w:rFonts w:ascii="Times New Roman" w:hAnsi="Times New Roman"/>
          <w:sz w:val="28"/>
          <w:szCs w:val="28"/>
        </w:rPr>
        <w:t xml:space="preserve">опущено </w:t>
      </w:r>
      <w:r>
        <w:rPr>
          <w:rFonts w:ascii="Times New Roman" w:hAnsi="Times New Roman"/>
          <w:sz w:val="28"/>
          <w:szCs w:val="28"/>
        </w:rPr>
        <w:t>33</w:t>
      </w:r>
      <w:r w:rsidRPr="006F34ED">
        <w:rPr>
          <w:rFonts w:ascii="Times New Roman" w:hAnsi="Times New Roman"/>
          <w:sz w:val="28"/>
          <w:szCs w:val="28"/>
        </w:rPr>
        <w:t xml:space="preserve"> </w:t>
      </w:r>
      <w:r>
        <w:rPr>
          <w:rFonts w:ascii="Times New Roman" w:hAnsi="Times New Roman"/>
          <w:sz w:val="28"/>
          <w:szCs w:val="28"/>
        </w:rPr>
        <w:t>(</w:t>
      </w:r>
      <w:proofErr w:type="spellStart"/>
      <w:r>
        <w:rPr>
          <w:rFonts w:ascii="Times New Roman" w:hAnsi="Times New Roman"/>
          <w:sz w:val="28"/>
          <w:szCs w:val="28"/>
        </w:rPr>
        <w:t>аппг</w:t>
      </w:r>
      <w:proofErr w:type="spellEnd"/>
      <w:r>
        <w:rPr>
          <w:rFonts w:ascii="Times New Roman" w:hAnsi="Times New Roman"/>
          <w:sz w:val="28"/>
          <w:szCs w:val="28"/>
        </w:rPr>
        <w:t xml:space="preserve"> – 29) </w:t>
      </w:r>
      <w:r w:rsidRPr="006F34ED">
        <w:rPr>
          <w:rFonts w:ascii="Times New Roman" w:hAnsi="Times New Roman"/>
          <w:sz w:val="28"/>
          <w:szCs w:val="28"/>
        </w:rPr>
        <w:t>особо тяжк</w:t>
      </w:r>
      <w:r>
        <w:rPr>
          <w:rFonts w:ascii="Times New Roman" w:hAnsi="Times New Roman"/>
          <w:sz w:val="28"/>
          <w:szCs w:val="28"/>
        </w:rPr>
        <w:t>их преступлений, раскрыто 8 особо тяжких преступлений (</w:t>
      </w:r>
      <w:proofErr w:type="spellStart"/>
      <w:r>
        <w:rPr>
          <w:rFonts w:ascii="Times New Roman" w:hAnsi="Times New Roman"/>
          <w:sz w:val="28"/>
          <w:szCs w:val="28"/>
        </w:rPr>
        <w:t>аппг</w:t>
      </w:r>
      <w:proofErr w:type="spellEnd"/>
      <w:r>
        <w:rPr>
          <w:rFonts w:ascii="Times New Roman" w:hAnsi="Times New Roman"/>
          <w:sz w:val="28"/>
          <w:szCs w:val="28"/>
        </w:rPr>
        <w:t xml:space="preserve"> – 8)</w:t>
      </w:r>
      <w:r w:rsidRPr="006F34ED">
        <w:rPr>
          <w:rFonts w:ascii="Times New Roman" w:hAnsi="Times New Roman"/>
          <w:sz w:val="28"/>
          <w:szCs w:val="28"/>
        </w:rPr>
        <w:t>, что в целом говорит о</w:t>
      </w:r>
      <w:r>
        <w:rPr>
          <w:rFonts w:ascii="Times New Roman" w:hAnsi="Times New Roman"/>
          <w:sz w:val="28"/>
          <w:szCs w:val="28"/>
        </w:rPr>
        <w:t>б успешной</w:t>
      </w:r>
      <w:r w:rsidRPr="006F34ED">
        <w:rPr>
          <w:rFonts w:ascii="Times New Roman" w:hAnsi="Times New Roman"/>
          <w:sz w:val="28"/>
          <w:szCs w:val="28"/>
        </w:rPr>
        <w:t xml:space="preserve"> работе уголовного розыска.</w:t>
      </w:r>
    </w:p>
    <w:p w14:paraId="6D1F7FE8" w14:textId="77777777" w:rsidR="00741134" w:rsidRDefault="00741134" w:rsidP="00741134">
      <w:pPr>
        <w:spacing w:after="0" w:line="240" w:lineRule="auto"/>
        <w:ind w:firstLine="720"/>
        <w:jc w:val="both"/>
        <w:rPr>
          <w:rFonts w:ascii="Times New Roman" w:hAnsi="Times New Roman"/>
          <w:b/>
          <w:sz w:val="28"/>
          <w:szCs w:val="28"/>
        </w:rPr>
      </w:pPr>
    </w:p>
    <w:p w14:paraId="6C7AE190" w14:textId="77777777" w:rsidR="00741134" w:rsidRDefault="00741134" w:rsidP="00741134">
      <w:pPr>
        <w:shd w:val="clear" w:color="auto" w:fill="FFFFFF"/>
        <w:spacing w:after="0" w:line="240" w:lineRule="atLeast"/>
        <w:ind w:right="11" w:firstLine="709"/>
        <w:jc w:val="center"/>
        <w:rPr>
          <w:rFonts w:ascii="Times New Roman" w:hAnsi="Times New Roman"/>
          <w:b/>
          <w:sz w:val="28"/>
          <w:szCs w:val="28"/>
        </w:rPr>
      </w:pPr>
      <w:r w:rsidRPr="003257A7">
        <w:rPr>
          <w:rFonts w:ascii="Times New Roman" w:hAnsi="Times New Roman"/>
          <w:b/>
          <w:sz w:val="28"/>
          <w:szCs w:val="28"/>
        </w:rPr>
        <w:t>ДИНАМИКА ОБЩЕЙ ПРЕСТУПНОСТИ</w:t>
      </w:r>
    </w:p>
    <w:p w14:paraId="412C3BF0" w14:textId="77777777" w:rsidR="00741134" w:rsidRDefault="00741134" w:rsidP="00741134">
      <w:pPr>
        <w:shd w:val="clear" w:color="auto" w:fill="FFFFFF"/>
        <w:spacing w:after="0" w:line="240" w:lineRule="atLeast"/>
        <w:ind w:right="11" w:firstLine="709"/>
        <w:jc w:val="center"/>
        <w:rPr>
          <w:rFonts w:ascii="Times New Roman" w:hAnsi="Times New Roman"/>
          <w:b/>
          <w:sz w:val="28"/>
          <w:szCs w:val="28"/>
        </w:rPr>
      </w:pPr>
    </w:p>
    <w:p w14:paraId="59042BF2" w14:textId="77777777" w:rsidR="00741134" w:rsidRDefault="00741134" w:rsidP="00741134">
      <w:pPr>
        <w:spacing w:after="0" w:line="240" w:lineRule="auto"/>
        <w:ind w:firstLine="720"/>
        <w:jc w:val="both"/>
        <w:rPr>
          <w:rFonts w:ascii="Times New Roman" w:hAnsi="Times New Roman"/>
          <w:noProof/>
          <w:sz w:val="28"/>
          <w:szCs w:val="28"/>
        </w:rPr>
      </w:pPr>
      <w:r>
        <w:rPr>
          <w:rFonts w:ascii="Times New Roman" w:hAnsi="Times New Roman"/>
          <w:b/>
          <w:noProof/>
          <w:sz w:val="28"/>
          <w:szCs w:val="28"/>
          <w:lang w:val="en-US"/>
        </w:rPr>
        <w:lastRenderedPageBreak/>
        <w:drawing>
          <wp:inline distT="0" distB="0" distL="0" distR="0" wp14:anchorId="01A02429" wp14:editId="7797F356">
            <wp:extent cx="5486400" cy="3200400"/>
            <wp:effectExtent l="19050" t="0" r="19050" b="0"/>
            <wp:docPr id="73"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16C0E1" w14:textId="77777777" w:rsidR="00741134" w:rsidRDefault="00741134" w:rsidP="00741134">
      <w:pPr>
        <w:spacing w:after="0" w:line="240" w:lineRule="auto"/>
        <w:ind w:firstLine="720"/>
        <w:jc w:val="both"/>
        <w:rPr>
          <w:rFonts w:ascii="Times New Roman" w:hAnsi="Times New Roman"/>
          <w:sz w:val="28"/>
          <w:szCs w:val="28"/>
        </w:rPr>
      </w:pPr>
    </w:p>
    <w:p w14:paraId="53F222AC" w14:textId="77777777" w:rsidR="00741134" w:rsidRDefault="00741134" w:rsidP="00741134">
      <w:pPr>
        <w:spacing w:after="0" w:line="240" w:lineRule="auto"/>
        <w:ind w:firstLine="720"/>
        <w:jc w:val="both"/>
        <w:rPr>
          <w:rFonts w:ascii="Times New Roman" w:hAnsi="Times New Roman"/>
          <w:sz w:val="28"/>
          <w:szCs w:val="28"/>
        </w:rPr>
      </w:pPr>
      <w:r w:rsidRPr="008A2AC5">
        <w:rPr>
          <w:rFonts w:ascii="Times New Roman" w:hAnsi="Times New Roman"/>
          <w:sz w:val="28"/>
          <w:szCs w:val="28"/>
        </w:rPr>
        <w:t xml:space="preserve">За </w:t>
      </w:r>
      <w:r>
        <w:rPr>
          <w:rFonts w:ascii="Times New Roman" w:hAnsi="Times New Roman"/>
          <w:sz w:val="28"/>
          <w:szCs w:val="28"/>
        </w:rPr>
        <w:t>12 месяцев</w:t>
      </w:r>
      <w:r w:rsidRPr="008A2AC5">
        <w:rPr>
          <w:rFonts w:ascii="Times New Roman" w:hAnsi="Times New Roman"/>
          <w:sz w:val="28"/>
          <w:szCs w:val="28"/>
        </w:rPr>
        <w:t xml:space="preserve"> </w:t>
      </w:r>
      <w:proofErr w:type="spellStart"/>
      <w:r>
        <w:rPr>
          <w:rFonts w:ascii="Times New Roman" w:hAnsi="Times New Roman"/>
          <w:sz w:val="28"/>
          <w:szCs w:val="28"/>
        </w:rPr>
        <w:t>т.г</w:t>
      </w:r>
      <w:proofErr w:type="spellEnd"/>
      <w:r>
        <w:rPr>
          <w:rFonts w:ascii="Times New Roman" w:hAnsi="Times New Roman"/>
          <w:sz w:val="28"/>
          <w:szCs w:val="28"/>
        </w:rPr>
        <w:t xml:space="preserve">. </w:t>
      </w:r>
      <w:r w:rsidRPr="008A2AC5">
        <w:rPr>
          <w:rFonts w:ascii="Times New Roman" w:hAnsi="Times New Roman"/>
          <w:sz w:val="28"/>
          <w:szCs w:val="28"/>
        </w:rPr>
        <w:t xml:space="preserve">всего по территории обслуживания раскрыто и направлено в суд </w:t>
      </w:r>
      <w:r>
        <w:rPr>
          <w:rFonts w:ascii="Times New Roman" w:hAnsi="Times New Roman"/>
          <w:sz w:val="28"/>
          <w:szCs w:val="28"/>
        </w:rPr>
        <w:t xml:space="preserve"> 302 (</w:t>
      </w:r>
      <w:proofErr w:type="spellStart"/>
      <w:r>
        <w:rPr>
          <w:rFonts w:ascii="Times New Roman" w:hAnsi="Times New Roman"/>
          <w:sz w:val="28"/>
          <w:szCs w:val="28"/>
        </w:rPr>
        <w:t>аппг</w:t>
      </w:r>
      <w:proofErr w:type="spellEnd"/>
      <w:r>
        <w:rPr>
          <w:rFonts w:ascii="Times New Roman" w:hAnsi="Times New Roman"/>
          <w:sz w:val="28"/>
          <w:szCs w:val="28"/>
        </w:rPr>
        <w:t xml:space="preserve"> – 337)</w:t>
      </w:r>
      <w:r w:rsidRPr="008A2AC5">
        <w:rPr>
          <w:rFonts w:ascii="Times New Roman" w:hAnsi="Times New Roman"/>
          <w:sz w:val="28"/>
          <w:szCs w:val="28"/>
        </w:rPr>
        <w:t xml:space="preserve"> уголовн</w:t>
      </w:r>
      <w:r>
        <w:rPr>
          <w:rFonts w:ascii="Times New Roman" w:hAnsi="Times New Roman"/>
          <w:sz w:val="28"/>
          <w:szCs w:val="28"/>
        </w:rPr>
        <w:t>ых</w:t>
      </w:r>
      <w:r w:rsidRPr="008A2AC5">
        <w:rPr>
          <w:rFonts w:ascii="Times New Roman" w:hAnsi="Times New Roman"/>
          <w:sz w:val="28"/>
          <w:szCs w:val="28"/>
        </w:rPr>
        <w:t xml:space="preserve"> дел. Основная доля этих преступлений относится к категории небольшой тяжести (</w:t>
      </w:r>
      <w:r>
        <w:rPr>
          <w:rFonts w:ascii="Times New Roman" w:hAnsi="Times New Roman"/>
          <w:sz w:val="28"/>
          <w:szCs w:val="28"/>
        </w:rPr>
        <w:t>162 (</w:t>
      </w:r>
      <w:proofErr w:type="spellStart"/>
      <w:r>
        <w:rPr>
          <w:rFonts w:ascii="Times New Roman" w:hAnsi="Times New Roman"/>
          <w:sz w:val="28"/>
          <w:szCs w:val="28"/>
        </w:rPr>
        <w:t>аппг</w:t>
      </w:r>
      <w:proofErr w:type="spellEnd"/>
      <w:r>
        <w:rPr>
          <w:rFonts w:ascii="Times New Roman" w:hAnsi="Times New Roman"/>
          <w:sz w:val="28"/>
          <w:szCs w:val="28"/>
        </w:rPr>
        <w:t xml:space="preserve"> - 144</w:t>
      </w:r>
      <w:r w:rsidRPr="008A2AC5">
        <w:rPr>
          <w:rFonts w:ascii="Times New Roman" w:hAnsi="Times New Roman"/>
          <w:sz w:val="28"/>
          <w:szCs w:val="28"/>
        </w:rPr>
        <w:t xml:space="preserve">) и составляет </w:t>
      </w:r>
      <w:r>
        <w:rPr>
          <w:rFonts w:ascii="Times New Roman" w:hAnsi="Times New Roman"/>
          <w:sz w:val="28"/>
          <w:szCs w:val="28"/>
        </w:rPr>
        <w:t>53,4  % от их общего числа, а также к категории средней тяжести (72 (</w:t>
      </w:r>
      <w:proofErr w:type="spellStart"/>
      <w:r>
        <w:rPr>
          <w:rFonts w:ascii="Times New Roman" w:hAnsi="Times New Roman"/>
          <w:sz w:val="28"/>
          <w:szCs w:val="28"/>
        </w:rPr>
        <w:t>аппг</w:t>
      </w:r>
      <w:proofErr w:type="spellEnd"/>
      <w:r>
        <w:rPr>
          <w:rFonts w:ascii="Times New Roman" w:hAnsi="Times New Roman"/>
          <w:sz w:val="28"/>
          <w:szCs w:val="28"/>
        </w:rPr>
        <w:t xml:space="preserve"> – 46) и составляет 23,8%. </w:t>
      </w:r>
      <w:r w:rsidRPr="008A2AC5">
        <w:rPr>
          <w:rFonts w:ascii="Times New Roman" w:hAnsi="Times New Roman"/>
          <w:sz w:val="28"/>
          <w:szCs w:val="28"/>
        </w:rPr>
        <w:t xml:space="preserve"> По категории </w:t>
      </w:r>
      <w:r>
        <w:rPr>
          <w:rFonts w:ascii="Times New Roman" w:hAnsi="Times New Roman"/>
          <w:sz w:val="28"/>
          <w:szCs w:val="28"/>
        </w:rPr>
        <w:t xml:space="preserve">тяжких </w:t>
      </w:r>
      <w:r w:rsidRPr="008A2AC5">
        <w:rPr>
          <w:rFonts w:ascii="Times New Roman" w:hAnsi="Times New Roman"/>
          <w:sz w:val="28"/>
          <w:szCs w:val="28"/>
        </w:rPr>
        <w:t xml:space="preserve">преступлений число раскрытых противоправных деяний </w:t>
      </w:r>
      <w:r>
        <w:rPr>
          <w:rFonts w:ascii="Times New Roman" w:hAnsi="Times New Roman"/>
          <w:sz w:val="28"/>
          <w:szCs w:val="28"/>
        </w:rPr>
        <w:t xml:space="preserve">уменьшилось  на 79 преступлений </w:t>
      </w:r>
      <w:r w:rsidRPr="008A2AC5">
        <w:rPr>
          <w:rFonts w:ascii="Times New Roman" w:hAnsi="Times New Roman"/>
          <w:sz w:val="28"/>
          <w:szCs w:val="28"/>
        </w:rPr>
        <w:t>(с</w:t>
      </w:r>
      <w:r>
        <w:rPr>
          <w:rFonts w:ascii="Times New Roman" w:hAnsi="Times New Roman"/>
          <w:sz w:val="28"/>
          <w:szCs w:val="28"/>
        </w:rPr>
        <w:t xml:space="preserve">  139</w:t>
      </w:r>
      <w:r w:rsidRPr="008A2AC5">
        <w:rPr>
          <w:rFonts w:ascii="Times New Roman" w:hAnsi="Times New Roman"/>
          <w:sz w:val="28"/>
          <w:szCs w:val="28"/>
        </w:rPr>
        <w:t xml:space="preserve"> до </w:t>
      </w:r>
      <w:r>
        <w:rPr>
          <w:rFonts w:ascii="Times New Roman" w:hAnsi="Times New Roman"/>
          <w:sz w:val="28"/>
          <w:szCs w:val="28"/>
        </w:rPr>
        <w:t>60</w:t>
      </w:r>
      <w:r w:rsidRPr="008A2AC5">
        <w:rPr>
          <w:rFonts w:ascii="Times New Roman" w:hAnsi="Times New Roman"/>
          <w:sz w:val="28"/>
          <w:szCs w:val="28"/>
        </w:rPr>
        <w:t>)</w:t>
      </w:r>
      <w:r>
        <w:rPr>
          <w:rFonts w:ascii="Times New Roman" w:hAnsi="Times New Roman"/>
          <w:sz w:val="28"/>
          <w:szCs w:val="28"/>
        </w:rPr>
        <w:t xml:space="preserve"> за счет мошенничеств общеуголовной направленности</w:t>
      </w:r>
      <w:r w:rsidRPr="008A2AC5">
        <w:rPr>
          <w:rFonts w:ascii="Times New Roman" w:hAnsi="Times New Roman"/>
          <w:sz w:val="28"/>
          <w:szCs w:val="28"/>
        </w:rPr>
        <w:t xml:space="preserve">. </w:t>
      </w:r>
    </w:p>
    <w:p w14:paraId="0B28FD66" w14:textId="77777777" w:rsidR="00741134" w:rsidRDefault="00741134" w:rsidP="00741134">
      <w:pPr>
        <w:spacing w:after="0" w:line="240" w:lineRule="auto"/>
        <w:jc w:val="both"/>
        <w:rPr>
          <w:rFonts w:ascii="Times New Roman" w:hAnsi="Times New Roman"/>
          <w:sz w:val="28"/>
          <w:szCs w:val="28"/>
        </w:rPr>
      </w:pPr>
      <w:r w:rsidRPr="00AF322F">
        <w:rPr>
          <w:rFonts w:ascii="Times New Roman" w:hAnsi="Times New Roman"/>
          <w:noProof/>
          <w:sz w:val="28"/>
          <w:szCs w:val="28"/>
          <w:lang w:val="en-US"/>
        </w:rPr>
        <w:drawing>
          <wp:inline distT="0" distB="0" distL="0" distR="0" wp14:anchorId="1B5F1E29" wp14:editId="2B14C9E9">
            <wp:extent cx="6045200" cy="3860800"/>
            <wp:effectExtent l="0" t="0" r="0" b="0"/>
            <wp:docPr id="7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8DEE86" w14:textId="77777777" w:rsidR="00741134" w:rsidRPr="002A7580" w:rsidRDefault="00741134" w:rsidP="00741134">
      <w:pPr>
        <w:spacing w:after="0" w:line="240" w:lineRule="auto"/>
        <w:jc w:val="both"/>
        <w:rPr>
          <w:rFonts w:ascii="Times New Roman" w:hAnsi="Times New Roman" w:cs="Times New Roman"/>
          <w:sz w:val="28"/>
          <w:szCs w:val="28"/>
        </w:rPr>
      </w:pPr>
      <w:r w:rsidRPr="008A2AC5">
        <w:rPr>
          <w:rFonts w:ascii="Times New Roman" w:hAnsi="Times New Roman"/>
          <w:sz w:val="28"/>
          <w:szCs w:val="28"/>
        </w:rPr>
        <w:t xml:space="preserve"> </w:t>
      </w:r>
      <w:r>
        <w:rPr>
          <w:rFonts w:ascii="Times New Roman" w:hAnsi="Times New Roman"/>
          <w:sz w:val="28"/>
          <w:szCs w:val="28"/>
        </w:rPr>
        <w:tab/>
      </w:r>
      <w:r w:rsidRPr="008A2AC5">
        <w:rPr>
          <w:rFonts w:ascii="Times New Roman" w:hAnsi="Times New Roman"/>
          <w:sz w:val="28"/>
          <w:szCs w:val="28"/>
        </w:rPr>
        <w:t>За истекший период на территории района у</w:t>
      </w:r>
      <w:r>
        <w:rPr>
          <w:rFonts w:ascii="Times New Roman" w:hAnsi="Times New Roman"/>
          <w:sz w:val="28"/>
          <w:szCs w:val="28"/>
        </w:rPr>
        <w:t>меньшилось</w:t>
      </w:r>
      <w:r w:rsidRPr="008A2AC5">
        <w:rPr>
          <w:rFonts w:ascii="Times New Roman" w:hAnsi="Times New Roman"/>
          <w:sz w:val="28"/>
          <w:szCs w:val="28"/>
        </w:rPr>
        <w:t xml:space="preserve"> количество зарегистрированных краж на </w:t>
      </w:r>
      <w:r>
        <w:rPr>
          <w:rFonts w:ascii="Times New Roman" w:hAnsi="Times New Roman"/>
          <w:sz w:val="28"/>
          <w:szCs w:val="28"/>
        </w:rPr>
        <w:t>15,0</w:t>
      </w:r>
      <w:r w:rsidRPr="008A2AC5">
        <w:rPr>
          <w:rFonts w:ascii="Times New Roman" w:hAnsi="Times New Roman"/>
          <w:sz w:val="28"/>
          <w:szCs w:val="28"/>
        </w:rPr>
        <w:t xml:space="preserve">% (с </w:t>
      </w:r>
      <w:r>
        <w:rPr>
          <w:rFonts w:ascii="Times New Roman" w:hAnsi="Times New Roman"/>
          <w:sz w:val="28"/>
          <w:szCs w:val="28"/>
        </w:rPr>
        <w:t>650</w:t>
      </w:r>
      <w:r w:rsidRPr="008A2AC5">
        <w:rPr>
          <w:rFonts w:ascii="Times New Roman" w:hAnsi="Times New Roman"/>
          <w:sz w:val="28"/>
          <w:szCs w:val="28"/>
        </w:rPr>
        <w:t xml:space="preserve"> до </w:t>
      </w:r>
      <w:r>
        <w:rPr>
          <w:rFonts w:ascii="Times New Roman" w:hAnsi="Times New Roman"/>
          <w:sz w:val="28"/>
          <w:szCs w:val="28"/>
        </w:rPr>
        <w:t xml:space="preserve">551); </w:t>
      </w:r>
      <w:r w:rsidRPr="008A2AC5">
        <w:rPr>
          <w:rFonts w:ascii="Times New Roman" w:hAnsi="Times New Roman"/>
          <w:sz w:val="28"/>
          <w:szCs w:val="28"/>
        </w:rPr>
        <w:t>квартирных</w:t>
      </w:r>
      <w:r>
        <w:rPr>
          <w:rFonts w:ascii="Times New Roman" w:hAnsi="Times New Roman"/>
          <w:sz w:val="28"/>
          <w:szCs w:val="28"/>
        </w:rPr>
        <w:t xml:space="preserve"> краж</w:t>
      </w:r>
      <w:r w:rsidRPr="008A2AC5">
        <w:rPr>
          <w:rFonts w:ascii="Times New Roman" w:hAnsi="Times New Roman"/>
          <w:sz w:val="28"/>
          <w:szCs w:val="28"/>
        </w:rPr>
        <w:t xml:space="preserve"> на </w:t>
      </w:r>
      <w:r>
        <w:rPr>
          <w:rFonts w:ascii="Times New Roman" w:hAnsi="Times New Roman"/>
          <w:sz w:val="28"/>
          <w:szCs w:val="28"/>
        </w:rPr>
        <w:t>26</w:t>
      </w:r>
      <w:r w:rsidRPr="008A2AC5">
        <w:rPr>
          <w:rFonts w:ascii="Times New Roman" w:hAnsi="Times New Roman"/>
          <w:sz w:val="28"/>
          <w:szCs w:val="28"/>
        </w:rPr>
        <w:t xml:space="preserve"> </w:t>
      </w:r>
      <w:r w:rsidRPr="008A2AC5">
        <w:rPr>
          <w:rFonts w:ascii="Times New Roman" w:hAnsi="Times New Roman"/>
          <w:sz w:val="28"/>
          <w:szCs w:val="28"/>
        </w:rPr>
        <w:lastRenderedPageBreak/>
        <w:t>преступлени</w:t>
      </w:r>
      <w:r>
        <w:rPr>
          <w:rFonts w:ascii="Times New Roman" w:hAnsi="Times New Roman"/>
          <w:sz w:val="28"/>
          <w:szCs w:val="28"/>
        </w:rPr>
        <w:t>й</w:t>
      </w:r>
      <w:r w:rsidRPr="008A2AC5">
        <w:rPr>
          <w:rFonts w:ascii="Times New Roman" w:hAnsi="Times New Roman"/>
          <w:sz w:val="28"/>
          <w:szCs w:val="28"/>
        </w:rPr>
        <w:t xml:space="preserve"> </w:t>
      </w:r>
      <w:r>
        <w:rPr>
          <w:rFonts w:ascii="Times New Roman" w:hAnsi="Times New Roman"/>
          <w:sz w:val="28"/>
          <w:szCs w:val="28"/>
        </w:rPr>
        <w:t xml:space="preserve"> стало больше </w:t>
      </w:r>
      <w:r w:rsidRPr="008A2AC5">
        <w:rPr>
          <w:rFonts w:ascii="Times New Roman" w:hAnsi="Times New Roman"/>
          <w:sz w:val="28"/>
          <w:szCs w:val="28"/>
        </w:rPr>
        <w:t>(</w:t>
      </w:r>
      <w:r>
        <w:rPr>
          <w:rFonts w:ascii="Times New Roman" w:hAnsi="Times New Roman"/>
          <w:sz w:val="28"/>
          <w:szCs w:val="28"/>
        </w:rPr>
        <w:t>2013 – 59, 2012 - 33</w:t>
      </w:r>
      <w:r w:rsidRPr="008A2AC5">
        <w:rPr>
          <w:rFonts w:ascii="Times New Roman" w:hAnsi="Times New Roman"/>
          <w:sz w:val="28"/>
          <w:szCs w:val="28"/>
        </w:rPr>
        <w:t>),</w:t>
      </w:r>
      <w:r>
        <w:rPr>
          <w:rFonts w:ascii="Times New Roman" w:hAnsi="Times New Roman"/>
          <w:sz w:val="28"/>
          <w:szCs w:val="28"/>
        </w:rPr>
        <w:t xml:space="preserve">  раскрыто 15 (</w:t>
      </w:r>
      <w:proofErr w:type="spellStart"/>
      <w:r>
        <w:rPr>
          <w:rFonts w:ascii="Times New Roman" w:hAnsi="Times New Roman"/>
          <w:sz w:val="28"/>
          <w:szCs w:val="28"/>
        </w:rPr>
        <w:t>аппг</w:t>
      </w:r>
      <w:proofErr w:type="spellEnd"/>
      <w:r>
        <w:rPr>
          <w:rFonts w:ascii="Times New Roman" w:hAnsi="Times New Roman"/>
          <w:sz w:val="28"/>
          <w:szCs w:val="28"/>
        </w:rPr>
        <w:t xml:space="preserve"> – 8) квартирных краж; за отчетный период зарегистрирована 59 </w:t>
      </w:r>
      <w:r w:rsidRPr="008A2AC5">
        <w:rPr>
          <w:rFonts w:ascii="Times New Roman" w:hAnsi="Times New Roman"/>
          <w:sz w:val="28"/>
          <w:szCs w:val="28"/>
        </w:rPr>
        <w:t xml:space="preserve">краж автомашин </w:t>
      </w:r>
      <w:r>
        <w:rPr>
          <w:rFonts w:ascii="Times New Roman" w:hAnsi="Times New Roman"/>
          <w:sz w:val="28"/>
          <w:szCs w:val="28"/>
        </w:rPr>
        <w:t>(</w:t>
      </w:r>
      <w:proofErr w:type="spellStart"/>
      <w:r>
        <w:rPr>
          <w:rFonts w:ascii="Times New Roman" w:hAnsi="Times New Roman"/>
          <w:sz w:val="28"/>
          <w:szCs w:val="28"/>
        </w:rPr>
        <w:t>аппг</w:t>
      </w:r>
      <w:proofErr w:type="spellEnd"/>
      <w:r>
        <w:rPr>
          <w:rFonts w:ascii="Times New Roman" w:hAnsi="Times New Roman"/>
          <w:sz w:val="28"/>
          <w:szCs w:val="28"/>
        </w:rPr>
        <w:t xml:space="preserve"> – 63),  раскрыто – 5 (</w:t>
      </w:r>
      <w:proofErr w:type="spellStart"/>
      <w:r>
        <w:rPr>
          <w:rFonts w:ascii="Times New Roman" w:hAnsi="Times New Roman"/>
          <w:sz w:val="28"/>
          <w:szCs w:val="28"/>
        </w:rPr>
        <w:t>аппг</w:t>
      </w:r>
      <w:proofErr w:type="spellEnd"/>
      <w:r>
        <w:rPr>
          <w:rFonts w:ascii="Times New Roman" w:hAnsi="Times New Roman"/>
          <w:sz w:val="28"/>
          <w:szCs w:val="28"/>
        </w:rPr>
        <w:t xml:space="preserve"> –</w:t>
      </w:r>
      <w:r w:rsidRPr="002A7580">
        <w:rPr>
          <w:rFonts w:ascii="Times New Roman" w:hAnsi="Times New Roman" w:cs="Times New Roman"/>
          <w:sz w:val="28"/>
          <w:szCs w:val="28"/>
        </w:rPr>
        <w:t xml:space="preserve"> </w:t>
      </w:r>
      <w:r>
        <w:rPr>
          <w:rFonts w:ascii="Times New Roman" w:hAnsi="Times New Roman" w:cs="Times New Roman"/>
          <w:sz w:val="28"/>
          <w:szCs w:val="28"/>
        </w:rPr>
        <w:t>7) кражи автомашин</w:t>
      </w:r>
      <w:r w:rsidRPr="002A7580">
        <w:rPr>
          <w:rFonts w:ascii="Times New Roman" w:hAnsi="Times New Roman" w:cs="Times New Roman"/>
          <w:sz w:val="28"/>
          <w:szCs w:val="28"/>
        </w:rPr>
        <w:t xml:space="preserve">. </w:t>
      </w:r>
    </w:p>
    <w:p w14:paraId="6604548F" w14:textId="77777777" w:rsidR="00741134" w:rsidRDefault="00741134" w:rsidP="00741134">
      <w:pPr>
        <w:pStyle w:val="2"/>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Г</w:t>
      </w:r>
      <w:r w:rsidRPr="002A7580">
        <w:rPr>
          <w:rFonts w:ascii="Times New Roman" w:hAnsi="Times New Roman" w:cs="Times New Roman"/>
          <w:sz w:val="28"/>
          <w:szCs w:val="28"/>
        </w:rPr>
        <w:t xml:space="preserve">рабежей на обслуживаемой территории </w:t>
      </w:r>
      <w:r>
        <w:rPr>
          <w:rFonts w:ascii="Times New Roman" w:hAnsi="Times New Roman" w:cs="Times New Roman"/>
          <w:sz w:val="28"/>
          <w:szCs w:val="28"/>
        </w:rPr>
        <w:t xml:space="preserve">зарегистрировано  51 </w:t>
      </w:r>
      <w:r w:rsidRPr="002A7580">
        <w:rPr>
          <w:rFonts w:ascii="Times New Roman" w:hAnsi="Times New Roman" w:cs="Times New Roman"/>
          <w:sz w:val="28"/>
          <w:szCs w:val="28"/>
        </w:rPr>
        <w:t>(</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- 49)</w:t>
      </w:r>
      <w:r w:rsidRPr="002A7580">
        <w:rPr>
          <w:rFonts w:ascii="Times New Roman" w:hAnsi="Times New Roman" w:cs="Times New Roman"/>
          <w:sz w:val="28"/>
          <w:szCs w:val="28"/>
        </w:rPr>
        <w:t>, раскрыт</w:t>
      </w:r>
      <w:r>
        <w:rPr>
          <w:rFonts w:ascii="Times New Roman" w:hAnsi="Times New Roman" w:cs="Times New Roman"/>
          <w:sz w:val="28"/>
          <w:szCs w:val="28"/>
        </w:rPr>
        <w:t>о 14</w:t>
      </w:r>
      <w:r w:rsidRPr="002A7580">
        <w:rPr>
          <w:rFonts w:ascii="Times New Roman" w:hAnsi="Times New Roman" w:cs="Times New Roman"/>
          <w:sz w:val="28"/>
          <w:szCs w:val="28"/>
        </w:rPr>
        <w:t xml:space="preserve"> (</w:t>
      </w:r>
      <w:proofErr w:type="spellStart"/>
      <w:r w:rsidRPr="002A7580">
        <w:rPr>
          <w:rFonts w:ascii="Times New Roman" w:hAnsi="Times New Roman" w:cs="Times New Roman"/>
          <w:sz w:val="28"/>
          <w:szCs w:val="28"/>
        </w:rPr>
        <w:t>аппг</w:t>
      </w:r>
      <w:proofErr w:type="spellEnd"/>
      <w:r w:rsidRPr="002A7580">
        <w:rPr>
          <w:rFonts w:ascii="Times New Roman" w:hAnsi="Times New Roman" w:cs="Times New Roman"/>
          <w:sz w:val="28"/>
          <w:szCs w:val="28"/>
        </w:rPr>
        <w:t xml:space="preserve"> - </w:t>
      </w:r>
      <w:r>
        <w:rPr>
          <w:rFonts w:ascii="Times New Roman" w:hAnsi="Times New Roman" w:cs="Times New Roman"/>
          <w:sz w:val="28"/>
          <w:szCs w:val="28"/>
        </w:rPr>
        <w:t>18</w:t>
      </w:r>
      <w:r w:rsidRPr="002A7580">
        <w:rPr>
          <w:rFonts w:ascii="Times New Roman" w:hAnsi="Times New Roman" w:cs="Times New Roman"/>
          <w:sz w:val="28"/>
          <w:szCs w:val="28"/>
        </w:rPr>
        <w:t xml:space="preserve">). </w:t>
      </w:r>
    </w:p>
    <w:p w14:paraId="4F2CCF89" w14:textId="77777777" w:rsidR="00741134" w:rsidRDefault="00741134" w:rsidP="00741134">
      <w:pPr>
        <w:pStyle w:val="2"/>
        <w:spacing w:after="0" w:line="240" w:lineRule="auto"/>
        <w:ind w:firstLine="708"/>
        <w:jc w:val="both"/>
        <w:rPr>
          <w:rFonts w:ascii="Times New Roman" w:hAnsi="Times New Roman" w:cs="Times New Roman"/>
          <w:sz w:val="28"/>
          <w:szCs w:val="28"/>
        </w:rPr>
      </w:pPr>
      <w:r w:rsidRPr="002A7580">
        <w:rPr>
          <w:rFonts w:ascii="Times New Roman" w:hAnsi="Times New Roman" w:cs="Times New Roman"/>
          <w:sz w:val="28"/>
          <w:szCs w:val="28"/>
        </w:rPr>
        <w:t>Разбоев на территории район</w:t>
      </w:r>
      <w:r>
        <w:rPr>
          <w:rFonts w:ascii="Times New Roman" w:hAnsi="Times New Roman" w:cs="Times New Roman"/>
          <w:sz w:val="28"/>
          <w:szCs w:val="28"/>
        </w:rPr>
        <w:t>а  зарегистрировано 13</w:t>
      </w:r>
      <w:r w:rsidRPr="002A7580">
        <w:rPr>
          <w:rFonts w:ascii="Times New Roman" w:hAnsi="Times New Roman" w:cs="Times New Roman"/>
          <w:sz w:val="28"/>
          <w:szCs w:val="28"/>
        </w:rPr>
        <w:t xml:space="preserve">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- 12</w:t>
      </w:r>
      <w:r w:rsidRPr="002A7580">
        <w:rPr>
          <w:rFonts w:ascii="Times New Roman" w:hAnsi="Times New Roman" w:cs="Times New Roman"/>
          <w:sz w:val="28"/>
          <w:szCs w:val="28"/>
        </w:rPr>
        <w:t>)</w:t>
      </w:r>
      <w:r>
        <w:rPr>
          <w:rFonts w:ascii="Times New Roman" w:hAnsi="Times New Roman" w:cs="Times New Roman"/>
          <w:sz w:val="28"/>
          <w:szCs w:val="28"/>
        </w:rPr>
        <w:t>,  раскрыто 8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2). </w:t>
      </w:r>
    </w:p>
    <w:p w14:paraId="05228F98" w14:textId="77777777" w:rsidR="00741134" w:rsidRPr="002A7580" w:rsidRDefault="00741134" w:rsidP="00741134">
      <w:pPr>
        <w:pStyle w:val="2"/>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Мошенничеств общеуголовной направленности совершено 96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163) преступлений,  раскрыто - 3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94).</w:t>
      </w:r>
    </w:p>
    <w:p w14:paraId="19EB5F03" w14:textId="77777777" w:rsidR="00741134" w:rsidRDefault="00741134" w:rsidP="00741134">
      <w:pPr>
        <w:spacing w:after="0" w:line="240" w:lineRule="auto"/>
        <w:jc w:val="both"/>
        <w:rPr>
          <w:rFonts w:ascii="Times New Roman" w:hAnsi="Times New Roman"/>
          <w:sz w:val="28"/>
          <w:szCs w:val="28"/>
        </w:rPr>
      </w:pPr>
      <w:r w:rsidRPr="002A7580">
        <w:rPr>
          <w:rFonts w:ascii="Times New Roman" w:hAnsi="Times New Roman" w:cs="Times New Roman"/>
          <w:sz w:val="28"/>
          <w:szCs w:val="28"/>
        </w:rPr>
        <w:t xml:space="preserve">          </w:t>
      </w:r>
      <w:r>
        <w:rPr>
          <w:rFonts w:ascii="Times New Roman" w:hAnsi="Times New Roman" w:cs="Times New Roman"/>
          <w:sz w:val="28"/>
          <w:szCs w:val="28"/>
        </w:rPr>
        <w:t xml:space="preserve">За 12 месяцев </w:t>
      </w:r>
      <w:proofErr w:type="spellStart"/>
      <w:r>
        <w:rPr>
          <w:rFonts w:ascii="Times New Roman" w:hAnsi="Times New Roman" w:cs="Times New Roman"/>
          <w:sz w:val="28"/>
          <w:szCs w:val="28"/>
        </w:rPr>
        <w:t>т.г</w:t>
      </w:r>
      <w:proofErr w:type="spellEnd"/>
      <w:r>
        <w:rPr>
          <w:rFonts w:ascii="Times New Roman" w:hAnsi="Times New Roman" w:cs="Times New Roman"/>
          <w:sz w:val="28"/>
          <w:szCs w:val="28"/>
        </w:rPr>
        <w:t>.</w:t>
      </w:r>
      <w:r w:rsidRPr="002A7580">
        <w:rPr>
          <w:rFonts w:ascii="Times New Roman" w:hAnsi="Times New Roman" w:cs="Times New Roman"/>
          <w:sz w:val="28"/>
          <w:szCs w:val="28"/>
        </w:rPr>
        <w:t xml:space="preserve"> выявлен</w:t>
      </w:r>
      <w:r>
        <w:rPr>
          <w:rFonts w:ascii="Times New Roman" w:hAnsi="Times New Roman" w:cs="Times New Roman"/>
          <w:sz w:val="28"/>
          <w:szCs w:val="28"/>
        </w:rPr>
        <w:t>о 75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72)</w:t>
      </w:r>
      <w:r w:rsidRPr="002A7580">
        <w:rPr>
          <w:rFonts w:ascii="Times New Roman" w:hAnsi="Times New Roman" w:cs="Times New Roman"/>
          <w:sz w:val="28"/>
          <w:szCs w:val="28"/>
        </w:rPr>
        <w:t xml:space="preserve"> преступлени</w:t>
      </w:r>
      <w:r>
        <w:rPr>
          <w:rFonts w:ascii="Times New Roman" w:hAnsi="Times New Roman" w:cs="Times New Roman"/>
          <w:sz w:val="28"/>
          <w:szCs w:val="28"/>
        </w:rPr>
        <w:t>й</w:t>
      </w:r>
      <w:r w:rsidRPr="002A7580">
        <w:rPr>
          <w:rFonts w:ascii="Times New Roman" w:hAnsi="Times New Roman" w:cs="Times New Roman"/>
          <w:sz w:val="28"/>
          <w:szCs w:val="28"/>
        </w:rPr>
        <w:t>, связанных с</w:t>
      </w:r>
      <w:r>
        <w:rPr>
          <w:rFonts w:ascii="Times New Roman" w:hAnsi="Times New Roman" w:cs="Times New Roman"/>
          <w:sz w:val="28"/>
          <w:szCs w:val="28"/>
        </w:rPr>
        <w:t xml:space="preserve"> незаконным оборотом наркотиков, раскрыто 27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- 26) преступлений, в том числе сбытов зарегистрировано 51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55) преступлений, раскрыто 6 (</w:t>
      </w:r>
      <w:proofErr w:type="spellStart"/>
      <w:r>
        <w:rPr>
          <w:rFonts w:ascii="Times New Roman" w:hAnsi="Times New Roman" w:cs="Times New Roman"/>
          <w:sz w:val="28"/>
          <w:szCs w:val="28"/>
        </w:rPr>
        <w:t>аппг</w:t>
      </w:r>
      <w:proofErr w:type="spellEnd"/>
      <w:r>
        <w:rPr>
          <w:rFonts w:ascii="Times New Roman" w:hAnsi="Times New Roman" w:cs="Times New Roman"/>
          <w:sz w:val="28"/>
          <w:szCs w:val="28"/>
        </w:rPr>
        <w:t xml:space="preserve"> – 11) преступлений</w:t>
      </w:r>
      <w:r w:rsidRPr="008A2AC5">
        <w:rPr>
          <w:rFonts w:ascii="Times New Roman" w:hAnsi="Times New Roman"/>
          <w:sz w:val="28"/>
          <w:szCs w:val="28"/>
        </w:rPr>
        <w:t>.</w:t>
      </w:r>
    </w:p>
    <w:p w14:paraId="75A8B0AE" w14:textId="77777777" w:rsidR="00741134" w:rsidRPr="008A2AC5" w:rsidRDefault="00741134" w:rsidP="00741134">
      <w:pPr>
        <w:spacing w:after="0" w:line="240" w:lineRule="auto"/>
        <w:ind w:firstLine="708"/>
        <w:jc w:val="both"/>
        <w:rPr>
          <w:rFonts w:ascii="Times New Roman" w:hAnsi="Times New Roman"/>
          <w:sz w:val="28"/>
          <w:szCs w:val="28"/>
        </w:rPr>
      </w:pPr>
      <w:r>
        <w:rPr>
          <w:rFonts w:ascii="Times New Roman" w:hAnsi="Times New Roman"/>
          <w:sz w:val="28"/>
          <w:szCs w:val="28"/>
        </w:rPr>
        <w:t xml:space="preserve"> </w:t>
      </w:r>
      <w:r w:rsidRPr="008A2AC5">
        <w:rPr>
          <w:rFonts w:ascii="Times New Roman" w:hAnsi="Times New Roman"/>
          <w:sz w:val="28"/>
          <w:szCs w:val="28"/>
        </w:rPr>
        <w:t xml:space="preserve">По оружию  зарегистрировано  </w:t>
      </w:r>
      <w:r>
        <w:rPr>
          <w:rFonts w:ascii="Times New Roman" w:hAnsi="Times New Roman"/>
          <w:sz w:val="28"/>
          <w:szCs w:val="28"/>
        </w:rPr>
        <w:t>8</w:t>
      </w:r>
      <w:r w:rsidRPr="008A2AC5">
        <w:rPr>
          <w:rFonts w:ascii="Times New Roman" w:hAnsi="Times New Roman"/>
          <w:sz w:val="28"/>
          <w:szCs w:val="28"/>
        </w:rPr>
        <w:t xml:space="preserve"> </w:t>
      </w:r>
      <w:r>
        <w:rPr>
          <w:rFonts w:ascii="Times New Roman" w:hAnsi="Times New Roman"/>
          <w:sz w:val="28"/>
          <w:szCs w:val="28"/>
        </w:rPr>
        <w:t>преступлений (</w:t>
      </w:r>
      <w:proofErr w:type="spellStart"/>
      <w:r>
        <w:rPr>
          <w:rFonts w:ascii="Times New Roman" w:hAnsi="Times New Roman"/>
          <w:sz w:val="28"/>
          <w:szCs w:val="28"/>
        </w:rPr>
        <w:t>аппг</w:t>
      </w:r>
      <w:proofErr w:type="spellEnd"/>
      <w:r>
        <w:rPr>
          <w:rFonts w:ascii="Times New Roman" w:hAnsi="Times New Roman"/>
          <w:sz w:val="28"/>
          <w:szCs w:val="28"/>
        </w:rPr>
        <w:t xml:space="preserve"> - 3</w:t>
      </w:r>
      <w:r w:rsidRPr="008A2AC5">
        <w:rPr>
          <w:rFonts w:ascii="Times New Roman" w:hAnsi="Times New Roman"/>
          <w:sz w:val="28"/>
          <w:szCs w:val="28"/>
        </w:rPr>
        <w:t>)</w:t>
      </w:r>
      <w:r>
        <w:rPr>
          <w:rFonts w:ascii="Times New Roman" w:hAnsi="Times New Roman"/>
          <w:sz w:val="28"/>
          <w:szCs w:val="28"/>
        </w:rPr>
        <w:t>, лиц установлено –  5 (</w:t>
      </w:r>
      <w:proofErr w:type="spellStart"/>
      <w:r>
        <w:rPr>
          <w:rFonts w:ascii="Times New Roman" w:hAnsi="Times New Roman"/>
          <w:sz w:val="28"/>
          <w:szCs w:val="28"/>
        </w:rPr>
        <w:t>аппг</w:t>
      </w:r>
      <w:proofErr w:type="spellEnd"/>
      <w:r>
        <w:rPr>
          <w:rFonts w:ascii="Times New Roman" w:hAnsi="Times New Roman"/>
          <w:sz w:val="28"/>
          <w:szCs w:val="28"/>
        </w:rPr>
        <w:t xml:space="preserve"> – 3), раскрыто 4 (</w:t>
      </w:r>
      <w:proofErr w:type="spellStart"/>
      <w:r>
        <w:rPr>
          <w:rFonts w:ascii="Times New Roman" w:hAnsi="Times New Roman"/>
          <w:sz w:val="28"/>
          <w:szCs w:val="28"/>
        </w:rPr>
        <w:t>аппг</w:t>
      </w:r>
      <w:proofErr w:type="spellEnd"/>
      <w:r>
        <w:rPr>
          <w:rFonts w:ascii="Times New Roman" w:hAnsi="Times New Roman"/>
          <w:sz w:val="28"/>
          <w:szCs w:val="28"/>
        </w:rPr>
        <w:t xml:space="preserve"> –  3) преступления</w:t>
      </w:r>
      <w:r w:rsidRPr="008A2AC5">
        <w:rPr>
          <w:rFonts w:ascii="Times New Roman" w:hAnsi="Times New Roman"/>
          <w:sz w:val="28"/>
          <w:szCs w:val="28"/>
        </w:rPr>
        <w:t>.</w:t>
      </w:r>
    </w:p>
    <w:p w14:paraId="638F050F" w14:textId="77777777" w:rsidR="00741134" w:rsidRPr="008A2AC5" w:rsidRDefault="00741134" w:rsidP="00741134">
      <w:pPr>
        <w:spacing w:after="0" w:line="240" w:lineRule="auto"/>
        <w:ind w:firstLine="708"/>
        <w:jc w:val="both"/>
        <w:rPr>
          <w:rFonts w:ascii="Times New Roman" w:hAnsi="Times New Roman"/>
          <w:sz w:val="28"/>
          <w:szCs w:val="28"/>
        </w:rPr>
      </w:pPr>
      <w:r w:rsidRPr="008A2AC5">
        <w:rPr>
          <w:rFonts w:ascii="Times New Roman" w:hAnsi="Times New Roman"/>
          <w:sz w:val="28"/>
          <w:szCs w:val="28"/>
        </w:rPr>
        <w:t>Общее количество преступлений, по которым уголовные дела приостановлены по основаниям, предусмотренным п.п.1-3 ст. 208 УПК РФ (т.е. нераскрыты), у</w:t>
      </w:r>
      <w:r>
        <w:rPr>
          <w:rFonts w:ascii="Times New Roman" w:hAnsi="Times New Roman"/>
          <w:sz w:val="28"/>
          <w:szCs w:val="28"/>
        </w:rPr>
        <w:t>меньшилось</w:t>
      </w:r>
      <w:r w:rsidRPr="008A2AC5">
        <w:rPr>
          <w:rFonts w:ascii="Times New Roman" w:hAnsi="Times New Roman"/>
          <w:sz w:val="28"/>
          <w:szCs w:val="28"/>
        </w:rPr>
        <w:t xml:space="preserve"> на </w:t>
      </w:r>
      <w:r>
        <w:rPr>
          <w:rFonts w:ascii="Times New Roman" w:hAnsi="Times New Roman"/>
          <w:sz w:val="28"/>
          <w:szCs w:val="28"/>
        </w:rPr>
        <w:t xml:space="preserve">48 </w:t>
      </w:r>
      <w:r w:rsidRPr="008A2AC5">
        <w:rPr>
          <w:rFonts w:ascii="Times New Roman" w:hAnsi="Times New Roman"/>
          <w:sz w:val="28"/>
          <w:szCs w:val="28"/>
        </w:rPr>
        <w:t>преступлени</w:t>
      </w:r>
      <w:r>
        <w:rPr>
          <w:rFonts w:ascii="Times New Roman" w:hAnsi="Times New Roman"/>
          <w:sz w:val="28"/>
          <w:szCs w:val="28"/>
        </w:rPr>
        <w:t>й</w:t>
      </w:r>
      <w:r w:rsidRPr="008A2AC5">
        <w:rPr>
          <w:rFonts w:ascii="Times New Roman" w:hAnsi="Times New Roman"/>
          <w:sz w:val="28"/>
          <w:szCs w:val="28"/>
        </w:rPr>
        <w:t xml:space="preserve"> (20</w:t>
      </w:r>
      <w:r>
        <w:rPr>
          <w:rFonts w:ascii="Times New Roman" w:hAnsi="Times New Roman"/>
          <w:sz w:val="28"/>
          <w:szCs w:val="28"/>
        </w:rPr>
        <w:t>12</w:t>
      </w:r>
      <w:r w:rsidRPr="008A2AC5">
        <w:rPr>
          <w:rFonts w:ascii="Times New Roman" w:hAnsi="Times New Roman"/>
          <w:sz w:val="28"/>
          <w:szCs w:val="28"/>
        </w:rPr>
        <w:t xml:space="preserve"> – </w:t>
      </w:r>
      <w:r>
        <w:rPr>
          <w:rFonts w:ascii="Times New Roman" w:hAnsi="Times New Roman"/>
          <w:sz w:val="28"/>
          <w:szCs w:val="28"/>
        </w:rPr>
        <w:t>725</w:t>
      </w:r>
      <w:r w:rsidRPr="008A2AC5">
        <w:rPr>
          <w:rFonts w:ascii="Times New Roman" w:hAnsi="Times New Roman"/>
          <w:sz w:val="28"/>
          <w:szCs w:val="28"/>
        </w:rPr>
        <w:t>, 20</w:t>
      </w:r>
      <w:r>
        <w:rPr>
          <w:rFonts w:ascii="Times New Roman" w:hAnsi="Times New Roman"/>
          <w:sz w:val="28"/>
          <w:szCs w:val="28"/>
        </w:rPr>
        <w:t xml:space="preserve">13 </w:t>
      </w:r>
      <w:r w:rsidRPr="008A2AC5">
        <w:rPr>
          <w:rFonts w:ascii="Times New Roman" w:hAnsi="Times New Roman"/>
          <w:sz w:val="28"/>
          <w:szCs w:val="28"/>
        </w:rPr>
        <w:t xml:space="preserve">- </w:t>
      </w:r>
      <w:r>
        <w:rPr>
          <w:rFonts w:ascii="Times New Roman" w:hAnsi="Times New Roman"/>
          <w:sz w:val="28"/>
          <w:szCs w:val="28"/>
        </w:rPr>
        <w:t>677</w:t>
      </w:r>
      <w:r w:rsidRPr="008A2AC5">
        <w:rPr>
          <w:rFonts w:ascii="Times New Roman" w:hAnsi="Times New Roman"/>
          <w:sz w:val="28"/>
          <w:szCs w:val="28"/>
        </w:rPr>
        <w:t xml:space="preserve">). Из них по категории тяжких </w:t>
      </w:r>
      <w:r>
        <w:rPr>
          <w:rFonts w:ascii="Times New Roman" w:hAnsi="Times New Roman"/>
          <w:sz w:val="28"/>
          <w:szCs w:val="28"/>
        </w:rPr>
        <w:t xml:space="preserve">приостановлено меньше на 3 преступления </w:t>
      </w:r>
      <w:r w:rsidRPr="008A2AC5">
        <w:rPr>
          <w:rFonts w:ascii="Times New Roman" w:hAnsi="Times New Roman"/>
          <w:sz w:val="28"/>
          <w:szCs w:val="28"/>
        </w:rPr>
        <w:t>(</w:t>
      </w:r>
      <w:r>
        <w:rPr>
          <w:rFonts w:ascii="Times New Roman" w:hAnsi="Times New Roman"/>
          <w:sz w:val="28"/>
          <w:szCs w:val="28"/>
        </w:rPr>
        <w:t>2012 – 155, 2013 – 152)</w:t>
      </w:r>
      <w:r w:rsidRPr="008A2AC5">
        <w:rPr>
          <w:rFonts w:ascii="Times New Roman" w:hAnsi="Times New Roman"/>
          <w:sz w:val="28"/>
          <w:szCs w:val="28"/>
        </w:rPr>
        <w:t>,  особо тяжки</w:t>
      </w:r>
      <w:r>
        <w:rPr>
          <w:rFonts w:ascii="Times New Roman" w:hAnsi="Times New Roman"/>
          <w:sz w:val="28"/>
          <w:szCs w:val="28"/>
        </w:rPr>
        <w:t>х  приостановлено 19 (</w:t>
      </w:r>
      <w:proofErr w:type="spellStart"/>
      <w:r>
        <w:rPr>
          <w:rFonts w:ascii="Times New Roman" w:hAnsi="Times New Roman"/>
          <w:sz w:val="28"/>
          <w:szCs w:val="28"/>
        </w:rPr>
        <w:t>аппг</w:t>
      </w:r>
      <w:proofErr w:type="spellEnd"/>
      <w:r>
        <w:rPr>
          <w:rFonts w:ascii="Times New Roman" w:hAnsi="Times New Roman"/>
          <w:sz w:val="28"/>
          <w:szCs w:val="28"/>
        </w:rPr>
        <w:t xml:space="preserve"> – 21) преступлений.</w:t>
      </w:r>
    </w:p>
    <w:p w14:paraId="00C2086A" w14:textId="77777777" w:rsidR="00741134" w:rsidRPr="00D2235D" w:rsidRDefault="00741134" w:rsidP="00741134">
      <w:pPr>
        <w:shd w:val="clear" w:color="auto" w:fill="FFFFFF"/>
        <w:spacing w:after="0" w:line="240" w:lineRule="atLeast"/>
        <w:ind w:left="10" w:right="10" w:firstLine="715"/>
        <w:jc w:val="both"/>
        <w:rPr>
          <w:rFonts w:ascii="Times New Roman" w:hAnsi="Times New Roman"/>
          <w:color w:val="000000"/>
          <w:spacing w:val="10"/>
          <w:sz w:val="28"/>
          <w:szCs w:val="28"/>
        </w:rPr>
      </w:pPr>
      <w:r>
        <w:rPr>
          <w:rFonts w:ascii="Times New Roman" w:hAnsi="Times New Roman"/>
          <w:color w:val="000000"/>
          <w:spacing w:val="10"/>
          <w:sz w:val="28"/>
          <w:szCs w:val="28"/>
        </w:rPr>
        <w:t>На должном уровне</w:t>
      </w:r>
      <w:r w:rsidRPr="00D2235D">
        <w:rPr>
          <w:rFonts w:ascii="Times New Roman" w:hAnsi="Times New Roman"/>
          <w:color w:val="000000"/>
          <w:spacing w:val="10"/>
          <w:sz w:val="28"/>
          <w:szCs w:val="28"/>
        </w:rPr>
        <w:t xml:space="preserve"> была организована служебная деятельность сотрудников </w:t>
      </w:r>
      <w:r>
        <w:rPr>
          <w:rFonts w:ascii="Times New Roman" w:hAnsi="Times New Roman"/>
          <w:color w:val="000000"/>
          <w:spacing w:val="10"/>
          <w:sz w:val="28"/>
          <w:szCs w:val="28"/>
        </w:rPr>
        <w:t>по</w:t>
      </w:r>
      <w:r w:rsidRPr="00D2235D">
        <w:rPr>
          <w:rFonts w:ascii="Times New Roman" w:hAnsi="Times New Roman"/>
          <w:color w:val="000000"/>
          <w:spacing w:val="10"/>
          <w:sz w:val="28"/>
          <w:szCs w:val="28"/>
        </w:rPr>
        <w:t xml:space="preserve">лиции </w:t>
      </w:r>
      <w:r>
        <w:rPr>
          <w:rFonts w:ascii="Times New Roman" w:hAnsi="Times New Roman"/>
          <w:color w:val="000000"/>
          <w:spacing w:val="10"/>
          <w:sz w:val="28"/>
          <w:szCs w:val="28"/>
        </w:rPr>
        <w:t xml:space="preserve">по охране </w:t>
      </w:r>
      <w:r w:rsidRPr="00D2235D">
        <w:rPr>
          <w:rFonts w:ascii="Times New Roman" w:hAnsi="Times New Roman"/>
          <w:color w:val="000000"/>
          <w:spacing w:val="10"/>
          <w:sz w:val="28"/>
          <w:szCs w:val="28"/>
        </w:rPr>
        <w:t>общественно</w:t>
      </w:r>
      <w:r>
        <w:rPr>
          <w:rFonts w:ascii="Times New Roman" w:hAnsi="Times New Roman"/>
          <w:color w:val="000000"/>
          <w:spacing w:val="10"/>
          <w:sz w:val="28"/>
          <w:szCs w:val="28"/>
        </w:rPr>
        <w:t xml:space="preserve">го порядка </w:t>
      </w:r>
      <w:r w:rsidRPr="00D2235D">
        <w:rPr>
          <w:rFonts w:ascii="Times New Roman" w:hAnsi="Times New Roman"/>
          <w:color w:val="000000"/>
          <w:spacing w:val="10"/>
          <w:sz w:val="28"/>
          <w:szCs w:val="28"/>
        </w:rPr>
        <w:t xml:space="preserve">по предупреждению и пресечению преступлений совершенных в общественных местах и на улицах.  </w:t>
      </w:r>
    </w:p>
    <w:p w14:paraId="2EC97691" w14:textId="77777777" w:rsidR="00741134" w:rsidRDefault="00741134" w:rsidP="00741134">
      <w:pPr>
        <w:shd w:val="clear" w:color="auto" w:fill="FFFFFF"/>
        <w:spacing w:after="0" w:line="240" w:lineRule="atLeast"/>
        <w:ind w:left="10" w:right="10" w:firstLine="715"/>
        <w:jc w:val="both"/>
        <w:rPr>
          <w:rFonts w:ascii="Times New Roman" w:hAnsi="Times New Roman"/>
          <w:color w:val="000000"/>
          <w:spacing w:val="10"/>
          <w:sz w:val="28"/>
          <w:szCs w:val="28"/>
        </w:rPr>
      </w:pPr>
      <w:r w:rsidRPr="00D2235D">
        <w:rPr>
          <w:rFonts w:ascii="Times New Roman" w:hAnsi="Times New Roman"/>
          <w:color w:val="000000"/>
          <w:spacing w:val="10"/>
          <w:sz w:val="28"/>
          <w:szCs w:val="28"/>
        </w:rPr>
        <w:t>Так</w:t>
      </w:r>
      <w:r>
        <w:rPr>
          <w:rFonts w:ascii="Times New Roman" w:hAnsi="Times New Roman"/>
          <w:color w:val="000000"/>
          <w:spacing w:val="10"/>
          <w:sz w:val="28"/>
          <w:szCs w:val="28"/>
        </w:rPr>
        <w:t>,</w:t>
      </w:r>
      <w:r w:rsidRPr="00D2235D">
        <w:rPr>
          <w:rFonts w:ascii="Times New Roman" w:hAnsi="Times New Roman"/>
          <w:color w:val="000000"/>
          <w:spacing w:val="10"/>
          <w:sz w:val="28"/>
          <w:szCs w:val="28"/>
        </w:rPr>
        <w:t xml:space="preserve"> в общественных местах было совершено </w:t>
      </w:r>
      <w:r>
        <w:rPr>
          <w:rFonts w:ascii="Times New Roman" w:hAnsi="Times New Roman"/>
          <w:color w:val="000000"/>
          <w:spacing w:val="10"/>
          <w:sz w:val="28"/>
          <w:szCs w:val="28"/>
        </w:rPr>
        <w:t>616 (</w:t>
      </w:r>
      <w:proofErr w:type="spellStart"/>
      <w:r>
        <w:rPr>
          <w:rFonts w:ascii="Times New Roman" w:hAnsi="Times New Roman"/>
          <w:color w:val="000000"/>
          <w:spacing w:val="10"/>
          <w:sz w:val="28"/>
          <w:szCs w:val="28"/>
        </w:rPr>
        <w:t>аппг</w:t>
      </w:r>
      <w:proofErr w:type="spellEnd"/>
      <w:r>
        <w:rPr>
          <w:rFonts w:ascii="Times New Roman" w:hAnsi="Times New Roman"/>
          <w:color w:val="000000"/>
          <w:spacing w:val="10"/>
          <w:sz w:val="28"/>
          <w:szCs w:val="28"/>
        </w:rPr>
        <w:t xml:space="preserve"> – 720) преступлений</w:t>
      </w:r>
      <w:r w:rsidRPr="00D2235D">
        <w:rPr>
          <w:rFonts w:ascii="Times New Roman" w:hAnsi="Times New Roman"/>
          <w:color w:val="000000"/>
          <w:spacing w:val="10"/>
          <w:sz w:val="28"/>
          <w:szCs w:val="28"/>
        </w:rPr>
        <w:t xml:space="preserve">, лица установлены в </w:t>
      </w:r>
      <w:r>
        <w:rPr>
          <w:rFonts w:ascii="Times New Roman" w:hAnsi="Times New Roman"/>
          <w:color w:val="000000"/>
          <w:spacing w:val="10"/>
          <w:sz w:val="28"/>
          <w:szCs w:val="28"/>
        </w:rPr>
        <w:t>189 (</w:t>
      </w:r>
      <w:proofErr w:type="spellStart"/>
      <w:r>
        <w:rPr>
          <w:rFonts w:ascii="Times New Roman" w:hAnsi="Times New Roman"/>
          <w:color w:val="000000"/>
          <w:spacing w:val="10"/>
          <w:sz w:val="28"/>
          <w:szCs w:val="28"/>
        </w:rPr>
        <w:t>аппг</w:t>
      </w:r>
      <w:proofErr w:type="spellEnd"/>
      <w:r>
        <w:rPr>
          <w:rFonts w:ascii="Times New Roman" w:hAnsi="Times New Roman"/>
          <w:color w:val="000000"/>
          <w:spacing w:val="10"/>
          <w:sz w:val="28"/>
          <w:szCs w:val="28"/>
        </w:rPr>
        <w:t xml:space="preserve"> – 175) случаях</w:t>
      </w:r>
      <w:r w:rsidRPr="00D2235D">
        <w:rPr>
          <w:rFonts w:ascii="Times New Roman" w:hAnsi="Times New Roman"/>
          <w:color w:val="000000"/>
          <w:spacing w:val="10"/>
          <w:sz w:val="28"/>
          <w:szCs w:val="28"/>
        </w:rPr>
        <w:t xml:space="preserve">, а в суд направлено на </w:t>
      </w:r>
      <w:r>
        <w:rPr>
          <w:rFonts w:ascii="Times New Roman" w:hAnsi="Times New Roman"/>
          <w:color w:val="000000"/>
          <w:spacing w:val="10"/>
          <w:sz w:val="28"/>
          <w:szCs w:val="28"/>
        </w:rPr>
        <w:t>12</w:t>
      </w:r>
      <w:r w:rsidRPr="00D2235D">
        <w:rPr>
          <w:rFonts w:ascii="Times New Roman" w:hAnsi="Times New Roman"/>
          <w:color w:val="000000"/>
          <w:spacing w:val="10"/>
          <w:sz w:val="28"/>
          <w:szCs w:val="28"/>
        </w:rPr>
        <w:t xml:space="preserve"> уголовных дел</w:t>
      </w:r>
      <w:r>
        <w:rPr>
          <w:rFonts w:ascii="Times New Roman" w:hAnsi="Times New Roman"/>
          <w:color w:val="000000"/>
          <w:spacing w:val="10"/>
          <w:sz w:val="28"/>
          <w:szCs w:val="28"/>
        </w:rPr>
        <w:t>а</w:t>
      </w:r>
      <w:r w:rsidRPr="00D2235D">
        <w:rPr>
          <w:rFonts w:ascii="Times New Roman" w:hAnsi="Times New Roman"/>
          <w:color w:val="000000"/>
          <w:spacing w:val="10"/>
          <w:sz w:val="28"/>
          <w:szCs w:val="28"/>
        </w:rPr>
        <w:t xml:space="preserve"> </w:t>
      </w:r>
      <w:r>
        <w:rPr>
          <w:rFonts w:ascii="Times New Roman" w:hAnsi="Times New Roman"/>
          <w:color w:val="000000"/>
          <w:spacing w:val="10"/>
          <w:sz w:val="28"/>
          <w:szCs w:val="28"/>
        </w:rPr>
        <w:t>бол</w:t>
      </w:r>
      <w:r w:rsidRPr="00D2235D">
        <w:rPr>
          <w:rFonts w:ascii="Times New Roman" w:hAnsi="Times New Roman"/>
          <w:color w:val="000000"/>
          <w:spacing w:val="10"/>
          <w:sz w:val="28"/>
          <w:szCs w:val="28"/>
        </w:rPr>
        <w:t xml:space="preserve">ьше (с </w:t>
      </w:r>
      <w:r>
        <w:rPr>
          <w:rFonts w:ascii="Times New Roman" w:hAnsi="Times New Roman"/>
          <w:color w:val="000000"/>
          <w:spacing w:val="10"/>
          <w:sz w:val="28"/>
          <w:szCs w:val="28"/>
        </w:rPr>
        <w:t>168</w:t>
      </w:r>
      <w:r w:rsidRPr="00D2235D">
        <w:rPr>
          <w:rFonts w:ascii="Times New Roman" w:hAnsi="Times New Roman"/>
          <w:color w:val="000000"/>
          <w:spacing w:val="10"/>
          <w:sz w:val="28"/>
          <w:szCs w:val="28"/>
        </w:rPr>
        <w:t xml:space="preserve"> до</w:t>
      </w:r>
      <w:r>
        <w:rPr>
          <w:rFonts w:ascii="Times New Roman" w:hAnsi="Times New Roman"/>
          <w:color w:val="000000"/>
          <w:spacing w:val="10"/>
          <w:sz w:val="28"/>
          <w:szCs w:val="28"/>
        </w:rPr>
        <w:t xml:space="preserve"> 180</w:t>
      </w:r>
      <w:r w:rsidRPr="00D2235D">
        <w:rPr>
          <w:rFonts w:ascii="Times New Roman" w:hAnsi="Times New Roman"/>
          <w:color w:val="000000"/>
          <w:spacing w:val="10"/>
          <w:sz w:val="28"/>
          <w:szCs w:val="28"/>
        </w:rPr>
        <w:t xml:space="preserve">). </w:t>
      </w:r>
    </w:p>
    <w:p w14:paraId="01D66B07" w14:textId="77777777" w:rsidR="00741134" w:rsidRPr="00D2235D" w:rsidRDefault="00741134" w:rsidP="00741134">
      <w:pPr>
        <w:shd w:val="clear" w:color="auto" w:fill="FFFFFF"/>
        <w:spacing w:after="0" w:line="240" w:lineRule="atLeast"/>
        <w:ind w:left="10" w:right="10" w:firstLine="715"/>
        <w:jc w:val="both"/>
        <w:rPr>
          <w:rFonts w:ascii="Times New Roman" w:hAnsi="Times New Roman"/>
          <w:sz w:val="28"/>
          <w:szCs w:val="28"/>
          <w:highlight w:val="yellow"/>
        </w:rPr>
      </w:pPr>
      <w:r w:rsidRPr="00D2235D">
        <w:rPr>
          <w:rFonts w:ascii="Times New Roman" w:hAnsi="Times New Roman"/>
          <w:color w:val="000000"/>
          <w:spacing w:val="10"/>
          <w:sz w:val="28"/>
          <w:szCs w:val="28"/>
        </w:rPr>
        <w:t xml:space="preserve">На улицах совершено </w:t>
      </w:r>
      <w:r>
        <w:rPr>
          <w:rFonts w:ascii="Times New Roman" w:hAnsi="Times New Roman"/>
          <w:color w:val="000000"/>
          <w:spacing w:val="10"/>
          <w:sz w:val="28"/>
          <w:szCs w:val="28"/>
        </w:rPr>
        <w:t>431 (</w:t>
      </w:r>
      <w:proofErr w:type="spellStart"/>
      <w:r>
        <w:rPr>
          <w:rFonts w:ascii="Times New Roman" w:hAnsi="Times New Roman"/>
          <w:color w:val="000000"/>
          <w:spacing w:val="10"/>
          <w:sz w:val="28"/>
          <w:szCs w:val="28"/>
        </w:rPr>
        <w:t>аппг</w:t>
      </w:r>
      <w:proofErr w:type="spellEnd"/>
      <w:r>
        <w:rPr>
          <w:rFonts w:ascii="Times New Roman" w:hAnsi="Times New Roman"/>
          <w:color w:val="000000"/>
          <w:spacing w:val="10"/>
          <w:sz w:val="28"/>
          <w:szCs w:val="28"/>
        </w:rPr>
        <w:t xml:space="preserve"> – 483)</w:t>
      </w:r>
      <w:r w:rsidRPr="00D2235D">
        <w:rPr>
          <w:rFonts w:ascii="Times New Roman" w:hAnsi="Times New Roman"/>
          <w:color w:val="000000"/>
          <w:spacing w:val="10"/>
          <w:sz w:val="28"/>
          <w:szCs w:val="28"/>
        </w:rPr>
        <w:t xml:space="preserve">. Лица установлены в </w:t>
      </w:r>
      <w:r>
        <w:rPr>
          <w:rFonts w:ascii="Times New Roman" w:hAnsi="Times New Roman"/>
          <w:color w:val="000000"/>
          <w:spacing w:val="10"/>
          <w:sz w:val="28"/>
          <w:szCs w:val="28"/>
        </w:rPr>
        <w:t>133</w:t>
      </w:r>
      <w:r w:rsidRPr="00D2235D">
        <w:rPr>
          <w:rFonts w:ascii="Times New Roman" w:hAnsi="Times New Roman"/>
          <w:color w:val="000000"/>
          <w:spacing w:val="10"/>
          <w:sz w:val="28"/>
          <w:szCs w:val="28"/>
        </w:rPr>
        <w:t xml:space="preserve"> случа</w:t>
      </w:r>
      <w:r>
        <w:rPr>
          <w:rFonts w:ascii="Times New Roman" w:hAnsi="Times New Roman"/>
          <w:color w:val="000000"/>
          <w:spacing w:val="10"/>
          <w:sz w:val="28"/>
          <w:szCs w:val="28"/>
        </w:rPr>
        <w:t>ях (</w:t>
      </w:r>
      <w:proofErr w:type="spellStart"/>
      <w:r>
        <w:rPr>
          <w:rFonts w:ascii="Times New Roman" w:hAnsi="Times New Roman"/>
          <w:color w:val="000000"/>
          <w:spacing w:val="10"/>
          <w:sz w:val="28"/>
          <w:szCs w:val="28"/>
        </w:rPr>
        <w:t>аппг</w:t>
      </w:r>
      <w:proofErr w:type="spellEnd"/>
      <w:r>
        <w:rPr>
          <w:rFonts w:ascii="Times New Roman" w:hAnsi="Times New Roman"/>
          <w:color w:val="000000"/>
          <w:spacing w:val="10"/>
          <w:sz w:val="28"/>
          <w:szCs w:val="28"/>
        </w:rPr>
        <w:t xml:space="preserve"> – 76), а в</w:t>
      </w:r>
      <w:r w:rsidRPr="00D2235D">
        <w:rPr>
          <w:rFonts w:ascii="Times New Roman" w:hAnsi="Times New Roman"/>
          <w:color w:val="000000"/>
          <w:spacing w:val="10"/>
          <w:sz w:val="28"/>
          <w:szCs w:val="28"/>
        </w:rPr>
        <w:t xml:space="preserve"> суд направлено </w:t>
      </w:r>
      <w:r>
        <w:rPr>
          <w:rFonts w:ascii="Times New Roman" w:hAnsi="Times New Roman"/>
          <w:color w:val="000000"/>
          <w:spacing w:val="10"/>
          <w:sz w:val="28"/>
          <w:szCs w:val="28"/>
        </w:rPr>
        <w:t xml:space="preserve"> 128 (</w:t>
      </w:r>
      <w:proofErr w:type="spellStart"/>
      <w:r>
        <w:rPr>
          <w:rFonts w:ascii="Times New Roman" w:hAnsi="Times New Roman"/>
          <w:color w:val="000000"/>
          <w:spacing w:val="10"/>
          <w:sz w:val="28"/>
          <w:szCs w:val="28"/>
        </w:rPr>
        <w:t>аппг</w:t>
      </w:r>
      <w:proofErr w:type="spellEnd"/>
      <w:r>
        <w:rPr>
          <w:rFonts w:ascii="Times New Roman" w:hAnsi="Times New Roman"/>
          <w:color w:val="000000"/>
          <w:spacing w:val="10"/>
          <w:sz w:val="28"/>
          <w:szCs w:val="28"/>
        </w:rPr>
        <w:t xml:space="preserve"> – 74)</w:t>
      </w:r>
      <w:r w:rsidRPr="00D2235D">
        <w:rPr>
          <w:rFonts w:ascii="Times New Roman" w:hAnsi="Times New Roman"/>
          <w:color w:val="000000"/>
          <w:spacing w:val="10"/>
          <w:sz w:val="28"/>
          <w:szCs w:val="28"/>
        </w:rPr>
        <w:t xml:space="preserve"> уголовн</w:t>
      </w:r>
      <w:r>
        <w:rPr>
          <w:rFonts w:ascii="Times New Roman" w:hAnsi="Times New Roman"/>
          <w:color w:val="000000"/>
          <w:spacing w:val="10"/>
          <w:sz w:val="28"/>
          <w:szCs w:val="28"/>
        </w:rPr>
        <w:t>ых</w:t>
      </w:r>
      <w:r w:rsidRPr="00D2235D">
        <w:rPr>
          <w:rFonts w:ascii="Times New Roman" w:hAnsi="Times New Roman"/>
          <w:color w:val="000000"/>
          <w:spacing w:val="10"/>
          <w:sz w:val="28"/>
          <w:szCs w:val="28"/>
        </w:rPr>
        <w:t xml:space="preserve"> дел. </w:t>
      </w:r>
    </w:p>
    <w:p w14:paraId="19D49C10" w14:textId="77777777" w:rsidR="00741134" w:rsidRPr="00463E55" w:rsidRDefault="00741134" w:rsidP="00741134">
      <w:pPr>
        <w:spacing w:after="0" w:line="240" w:lineRule="auto"/>
        <w:ind w:firstLine="720"/>
        <w:jc w:val="both"/>
        <w:rPr>
          <w:rFonts w:ascii="Times New Roman" w:hAnsi="Times New Roman"/>
          <w:sz w:val="28"/>
          <w:szCs w:val="28"/>
        </w:rPr>
      </w:pPr>
      <w:r w:rsidRPr="00A859BF">
        <w:rPr>
          <w:rFonts w:ascii="Times New Roman" w:hAnsi="Times New Roman"/>
          <w:sz w:val="28"/>
          <w:szCs w:val="28"/>
        </w:rPr>
        <w:t xml:space="preserve">Переходя конкретно к результатам работы подразделений ОМВД необходимо отметить, что </w:t>
      </w:r>
      <w:r>
        <w:rPr>
          <w:rFonts w:ascii="Times New Roman" w:hAnsi="Times New Roman"/>
          <w:sz w:val="28"/>
          <w:szCs w:val="28"/>
        </w:rPr>
        <w:t>за 12 месяцев 2013</w:t>
      </w:r>
      <w:r w:rsidRPr="00463E55">
        <w:rPr>
          <w:rFonts w:ascii="Times New Roman" w:hAnsi="Times New Roman"/>
          <w:sz w:val="28"/>
          <w:szCs w:val="28"/>
        </w:rPr>
        <w:t xml:space="preserve"> года по сообщению о преступлениях возбуждено </w:t>
      </w:r>
      <w:r>
        <w:rPr>
          <w:rFonts w:ascii="Times New Roman" w:hAnsi="Times New Roman"/>
          <w:sz w:val="28"/>
          <w:szCs w:val="28"/>
        </w:rPr>
        <w:t>871 уголовное</w:t>
      </w:r>
      <w:r w:rsidRPr="00463E55">
        <w:rPr>
          <w:rFonts w:ascii="Times New Roman" w:hAnsi="Times New Roman"/>
          <w:sz w:val="28"/>
          <w:szCs w:val="28"/>
        </w:rPr>
        <w:t xml:space="preserve">  дел</w:t>
      </w:r>
      <w:r>
        <w:rPr>
          <w:rFonts w:ascii="Times New Roman" w:hAnsi="Times New Roman"/>
          <w:sz w:val="28"/>
          <w:szCs w:val="28"/>
        </w:rPr>
        <w:t xml:space="preserve">о </w:t>
      </w:r>
      <w:r w:rsidRPr="00463E55">
        <w:rPr>
          <w:rFonts w:ascii="Times New Roman" w:hAnsi="Times New Roman"/>
          <w:sz w:val="28"/>
          <w:szCs w:val="28"/>
        </w:rPr>
        <w:t xml:space="preserve"> (</w:t>
      </w:r>
      <w:proofErr w:type="spellStart"/>
      <w:r w:rsidRPr="00463E55">
        <w:rPr>
          <w:rFonts w:ascii="Times New Roman" w:hAnsi="Times New Roman"/>
          <w:sz w:val="28"/>
          <w:szCs w:val="28"/>
        </w:rPr>
        <w:t>аппг</w:t>
      </w:r>
      <w:proofErr w:type="spellEnd"/>
      <w:r w:rsidRPr="00463E55">
        <w:rPr>
          <w:rFonts w:ascii="Times New Roman" w:hAnsi="Times New Roman"/>
          <w:sz w:val="28"/>
          <w:szCs w:val="28"/>
        </w:rPr>
        <w:t xml:space="preserve"> – </w:t>
      </w:r>
      <w:r>
        <w:rPr>
          <w:rFonts w:ascii="Times New Roman" w:hAnsi="Times New Roman"/>
          <w:sz w:val="28"/>
          <w:szCs w:val="28"/>
        </w:rPr>
        <w:t>960</w:t>
      </w:r>
      <w:r w:rsidRPr="00463E55">
        <w:rPr>
          <w:rFonts w:ascii="Times New Roman" w:hAnsi="Times New Roman"/>
          <w:sz w:val="28"/>
          <w:szCs w:val="28"/>
        </w:rPr>
        <w:t>).</w:t>
      </w:r>
    </w:p>
    <w:p w14:paraId="0C73C99A" w14:textId="77777777" w:rsidR="00741134" w:rsidRPr="00463E55" w:rsidRDefault="00741134" w:rsidP="00741134">
      <w:pPr>
        <w:spacing w:after="0" w:line="240" w:lineRule="auto"/>
        <w:ind w:firstLine="720"/>
        <w:jc w:val="both"/>
        <w:rPr>
          <w:rFonts w:ascii="Times New Roman" w:hAnsi="Times New Roman"/>
          <w:sz w:val="28"/>
          <w:szCs w:val="28"/>
        </w:rPr>
      </w:pPr>
      <w:r w:rsidRPr="00656BC4">
        <w:rPr>
          <w:rFonts w:ascii="Times New Roman" w:hAnsi="Times New Roman"/>
          <w:sz w:val="28"/>
          <w:szCs w:val="28"/>
        </w:rPr>
        <w:t xml:space="preserve">Из них </w:t>
      </w:r>
      <w:r>
        <w:rPr>
          <w:rFonts w:ascii="Times New Roman" w:hAnsi="Times New Roman"/>
          <w:sz w:val="28"/>
          <w:szCs w:val="28"/>
        </w:rPr>
        <w:t>738</w:t>
      </w:r>
      <w:r w:rsidRPr="00656BC4">
        <w:rPr>
          <w:rFonts w:ascii="Times New Roman" w:hAnsi="Times New Roman"/>
          <w:sz w:val="28"/>
          <w:szCs w:val="28"/>
        </w:rPr>
        <w:t xml:space="preserve"> в отношении не установленных лиц (</w:t>
      </w:r>
      <w:proofErr w:type="spellStart"/>
      <w:r w:rsidRPr="00656BC4">
        <w:rPr>
          <w:rFonts w:ascii="Times New Roman" w:hAnsi="Times New Roman"/>
          <w:sz w:val="28"/>
          <w:szCs w:val="28"/>
        </w:rPr>
        <w:t>аппг</w:t>
      </w:r>
      <w:proofErr w:type="spellEnd"/>
      <w:r w:rsidRPr="00656BC4">
        <w:rPr>
          <w:rFonts w:ascii="Times New Roman" w:hAnsi="Times New Roman"/>
          <w:sz w:val="28"/>
          <w:szCs w:val="28"/>
        </w:rPr>
        <w:t xml:space="preserve"> – </w:t>
      </w:r>
      <w:r>
        <w:rPr>
          <w:rFonts w:ascii="Times New Roman" w:hAnsi="Times New Roman"/>
          <w:sz w:val="28"/>
          <w:szCs w:val="28"/>
        </w:rPr>
        <w:t>836</w:t>
      </w:r>
      <w:r w:rsidRPr="00656BC4">
        <w:rPr>
          <w:rFonts w:ascii="Times New Roman" w:hAnsi="Times New Roman"/>
          <w:sz w:val="28"/>
          <w:szCs w:val="28"/>
        </w:rPr>
        <w:t xml:space="preserve">), </w:t>
      </w:r>
      <w:r>
        <w:rPr>
          <w:rFonts w:ascii="Times New Roman" w:hAnsi="Times New Roman"/>
          <w:sz w:val="28"/>
          <w:szCs w:val="28"/>
        </w:rPr>
        <w:t>133</w:t>
      </w:r>
      <w:r w:rsidRPr="00656BC4">
        <w:rPr>
          <w:rFonts w:ascii="Times New Roman" w:hAnsi="Times New Roman"/>
          <w:sz w:val="28"/>
          <w:szCs w:val="28"/>
        </w:rPr>
        <w:t xml:space="preserve"> в отношении установленных лиц (</w:t>
      </w:r>
      <w:proofErr w:type="spellStart"/>
      <w:r w:rsidRPr="00656BC4">
        <w:rPr>
          <w:rFonts w:ascii="Times New Roman" w:hAnsi="Times New Roman"/>
          <w:sz w:val="28"/>
          <w:szCs w:val="28"/>
        </w:rPr>
        <w:t>аппг</w:t>
      </w:r>
      <w:proofErr w:type="spellEnd"/>
      <w:r w:rsidRPr="00656BC4">
        <w:rPr>
          <w:rFonts w:ascii="Times New Roman" w:hAnsi="Times New Roman"/>
          <w:sz w:val="28"/>
          <w:szCs w:val="28"/>
        </w:rPr>
        <w:t xml:space="preserve"> – </w:t>
      </w:r>
      <w:r>
        <w:rPr>
          <w:rFonts w:ascii="Times New Roman" w:hAnsi="Times New Roman"/>
          <w:sz w:val="28"/>
          <w:szCs w:val="28"/>
        </w:rPr>
        <w:t>124</w:t>
      </w:r>
      <w:r w:rsidRPr="00656BC4">
        <w:rPr>
          <w:rFonts w:ascii="Times New Roman" w:hAnsi="Times New Roman"/>
          <w:sz w:val="28"/>
          <w:szCs w:val="28"/>
        </w:rPr>
        <w:t xml:space="preserve">): </w:t>
      </w:r>
      <w:r>
        <w:rPr>
          <w:rFonts w:ascii="Times New Roman" w:hAnsi="Times New Roman"/>
          <w:sz w:val="28"/>
          <w:szCs w:val="28"/>
        </w:rPr>
        <w:t>84</w:t>
      </w:r>
      <w:r w:rsidRPr="00656BC4">
        <w:rPr>
          <w:rFonts w:ascii="Times New Roman" w:hAnsi="Times New Roman"/>
          <w:sz w:val="28"/>
          <w:szCs w:val="28"/>
        </w:rPr>
        <w:t xml:space="preserve"> – ОД (</w:t>
      </w:r>
      <w:proofErr w:type="spellStart"/>
      <w:r w:rsidRPr="00656BC4">
        <w:rPr>
          <w:rFonts w:ascii="Times New Roman" w:hAnsi="Times New Roman"/>
          <w:sz w:val="28"/>
          <w:szCs w:val="28"/>
        </w:rPr>
        <w:t>аппг</w:t>
      </w:r>
      <w:proofErr w:type="spellEnd"/>
      <w:r w:rsidRPr="00656BC4">
        <w:rPr>
          <w:rFonts w:ascii="Times New Roman" w:hAnsi="Times New Roman"/>
          <w:sz w:val="28"/>
          <w:szCs w:val="28"/>
        </w:rPr>
        <w:t xml:space="preserve"> –  </w:t>
      </w:r>
      <w:r>
        <w:rPr>
          <w:rFonts w:ascii="Times New Roman" w:hAnsi="Times New Roman"/>
          <w:sz w:val="28"/>
          <w:szCs w:val="28"/>
        </w:rPr>
        <w:t>83</w:t>
      </w:r>
      <w:r w:rsidRPr="00656BC4">
        <w:rPr>
          <w:rFonts w:ascii="Times New Roman" w:hAnsi="Times New Roman"/>
          <w:sz w:val="28"/>
          <w:szCs w:val="28"/>
        </w:rPr>
        <w:t xml:space="preserve">), </w:t>
      </w:r>
      <w:r>
        <w:rPr>
          <w:rFonts w:ascii="Times New Roman" w:hAnsi="Times New Roman"/>
          <w:sz w:val="28"/>
          <w:szCs w:val="28"/>
        </w:rPr>
        <w:t>49</w:t>
      </w:r>
      <w:r w:rsidRPr="00656BC4">
        <w:rPr>
          <w:rFonts w:ascii="Times New Roman" w:hAnsi="Times New Roman"/>
          <w:sz w:val="28"/>
          <w:szCs w:val="28"/>
        </w:rPr>
        <w:t xml:space="preserve"> – СО (</w:t>
      </w:r>
      <w:proofErr w:type="spellStart"/>
      <w:r w:rsidRPr="00656BC4">
        <w:rPr>
          <w:rFonts w:ascii="Times New Roman" w:hAnsi="Times New Roman"/>
          <w:sz w:val="28"/>
          <w:szCs w:val="28"/>
        </w:rPr>
        <w:t>аппг</w:t>
      </w:r>
      <w:proofErr w:type="spellEnd"/>
      <w:r w:rsidRPr="00656BC4">
        <w:rPr>
          <w:rFonts w:ascii="Times New Roman" w:hAnsi="Times New Roman"/>
          <w:sz w:val="28"/>
          <w:szCs w:val="28"/>
        </w:rPr>
        <w:t xml:space="preserve"> - </w:t>
      </w:r>
      <w:r>
        <w:rPr>
          <w:rFonts w:ascii="Times New Roman" w:hAnsi="Times New Roman"/>
          <w:sz w:val="28"/>
          <w:szCs w:val="28"/>
        </w:rPr>
        <w:t>41</w:t>
      </w:r>
      <w:r w:rsidRPr="00656BC4">
        <w:rPr>
          <w:rFonts w:ascii="Times New Roman" w:hAnsi="Times New Roman"/>
          <w:sz w:val="28"/>
          <w:szCs w:val="28"/>
        </w:rPr>
        <w:t>).</w:t>
      </w:r>
    </w:p>
    <w:p w14:paraId="5109D91F" w14:textId="77777777" w:rsidR="00741134" w:rsidRPr="008A2AC5"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 xml:space="preserve">За  12 месяцев </w:t>
      </w:r>
      <w:r w:rsidRPr="008A2AC5">
        <w:rPr>
          <w:rFonts w:ascii="Times New Roman" w:hAnsi="Times New Roman"/>
          <w:sz w:val="28"/>
          <w:szCs w:val="28"/>
        </w:rPr>
        <w:t>20</w:t>
      </w:r>
      <w:r>
        <w:rPr>
          <w:rFonts w:ascii="Times New Roman" w:hAnsi="Times New Roman"/>
          <w:sz w:val="28"/>
          <w:szCs w:val="28"/>
        </w:rPr>
        <w:t>13</w:t>
      </w:r>
      <w:r w:rsidRPr="008A2AC5">
        <w:rPr>
          <w:rFonts w:ascii="Times New Roman" w:hAnsi="Times New Roman"/>
          <w:sz w:val="28"/>
          <w:szCs w:val="28"/>
        </w:rPr>
        <w:t xml:space="preserve"> года в суд направлено:</w:t>
      </w:r>
    </w:p>
    <w:p w14:paraId="01DB56FD" w14:textId="77777777" w:rsidR="00741134" w:rsidRPr="004F0512" w:rsidRDefault="00741134" w:rsidP="00741134">
      <w:pPr>
        <w:spacing w:after="0" w:line="240" w:lineRule="auto"/>
        <w:ind w:firstLine="720"/>
        <w:jc w:val="both"/>
        <w:rPr>
          <w:rFonts w:ascii="Times New Roman" w:hAnsi="Times New Roman"/>
          <w:sz w:val="28"/>
          <w:szCs w:val="28"/>
        </w:rPr>
      </w:pPr>
      <w:r w:rsidRPr="008A2AC5">
        <w:rPr>
          <w:rFonts w:ascii="Times New Roman" w:hAnsi="Times New Roman"/>
          <w:sz w:val="28"/>
          <w:szCs w:val="28"/>
        </w:rPr>
        <w:t xml:space="preserve">отделом дознания –  </w:t>
      </w:r>
      <w:r>
        <w:rPr>
          <w:rFonts w:ascii="Times New Roman" w:hAnsi="Times New Roman"/>
          <w:sz w:val="28"/>
          <w:szCs w:val="28"/>
        </w:rPr>
        <w:t>74/141</w:t>
      </w:r>
      <w:r w:rsidRPr="008A2AC5">
        <w:rPr>
          <w:rFonts w:ascii="Times New Roman" w:hAnsi="Times New Roman"/>
          <w:sz w:val="28"/>
          <w:szCs w:val="28"/>
        </w:rPr>
        <w:t xml:space="preserve"> уголовных дел (</w:t>
      </w:r>
      <w:proofErr w:type="spellStart"/>
      <w:r w:rsidRPr="008A2AC5">
        <w:rPr>
          <w:rFonts w:ascii="Times New Roman" w:hAnsi="Times New Roman"/>
          <w:sz w:val="28"/>
          <w:szCs w:val="28"/>
        </w:rPr>
        <w:t>аппг</w:t>
      </w:r>
      <w:proofErr w:type="spellEnd"/>
      <w:r w:rsidRPr="008A2AC5">
        <w:rPr>
          <w:rFonts w:ascii="Times New Roman" w:hAnsi="Times New Roman"/>
          <w:sz w:val="28"/>
          <w:szCs w:val="28"/>
        </w:rPr>
        <w:t xml:space="preserve"> - </w:t>
      </w:r>
      <w:r>
        <w:rPr>
          <w:rFonts w:ascii="Times New Roman" w:hAnsi="Times New Roman"/>
          <w:sz w:val="28"/>
          <w:szCs w:val="28"/>
        </w:rPr>
        <w:t>84</w:t>
      </w:r>
      <w:r w:rsidRPr="004F0512">
        <w:rPr>
          <w:rFonts w:ascii="Times New Roman" w:hAnsi="Times New Roman"/>
          <w:sz w:val="28"/>
          <w:szCs w:val="28"/>
        </w:rPr>
        <w:t>/</w:t>
      </w:r>
      <w:r>
        <w:rPr>
          <w:rFonts w:ascii="Times New Roman" w:hAnsi="Times New Roman"/>
          <w:sz w:val="28"/>
          <w:szCs w:val="28"/>
        </w:rPr>
        <w:t>147</w:t>
      </w:r>
      <w:r w:rsidRPr="004F0512">
        <w:rPr>
          <w:rFonts w:ascii="Times New Roman" w:hAnsi="Times New Roman"/>
          <w:sz w:val="28"/>
          <w:szCs w:val="28"/>
        </w:rPr>
        <w:t>);</w:t>
      </w:r>
    </w:p>
    <w:p w14:paraId="56A4E619" w14:textId="77777777" w:rsidR="00741134" w:rsidRPr="00842476" w:rsidRDefault="00741134" w:rsidP="00741134">
      <w:pPr>
        <w:spacing w:after="0" w:line="240" w:lineRule="auto"/>
        <w:ind w:firstLine="720"/>
        <w:jc w:val="both"/>
        <w:rPr>
          <w:rFonts w:ascii="Times New Roman" w:hAnsi="Times New Roman"/>
          <w:sz w:val="28"/>
          <w:szCs w:val="28"/>
        </w:rPr>
      </w:pPr>
      <w:r w:rsidRPr="004F0512">
        <w:rPr>
          <w:rFonts w:ascii="Times New Roman" w:hAnsi="Times New Roman"/>
          <w:sz w:val="28"/>
          <w:szCs w:val="28"/>
        </w:rPr>
        <w:t xml:space="preserve">следственным отделом – </w:t>
      </w:r>
      <w:r>
        <w:rPr>
          <w:rFonts w:ascii="Times New Roman" w:hAnsi="Times New Roman"/>
          <w:sz w:val="28"/>
          <w:szCs w:val="28"/>
        </w:rPr>
        <w:t>61</w:t>
      </w:r>
      <w:r w:rsidRPr="004F0512">
        <w:rPr>
          <w:rFonts w:ascii="Times New Roman" w:hAnsi="Times New Roman"/>
          <w:sz w:val="28"/>
          <w:szCs w:val="28"/>
        </w:rPr>
        <w:t>/</w:t>
      </w:r>
      <w:r>
        <w:rPr>
          <w:rFonts w:ascii="Times New Roman" w:hAnsi="Times New Roman"/>
          <w:sz w:val="28"/>
          <w:szCs w:val="28"/>
        </w:rPr>
        <w:t>117</w:t>
      </w:r>
      <w:r w:rsidRPr="004F0512">
        <w:rPr>
          <w:rFonts w:ascii="Times New Roman" w:hAnsi="Times New Roman"/>
          <w:sz w:val="28"/>
          <w:szCs w:val="28"/>
        </w:rPr>
        <w:t xml:space="preserve"> уголовных дел (</w:t>
      </w:r>
      <w:proofErr w:type="spellStart"/>
      <w:r w:rsidRPr="004F0512">
        <w:rPr>
          <w:rFonts w:ascii="Times New Roman" w:hAnsi="Times New Roman"/>
          <w:sz w:val="28"/>
          <w:szCs w:val="28"/>
        </w:rPr>
        <w:t>аппг</w:t>
      </w:r>
      <w:proofErr w:type="spellEnd"/>
      <w:r w:rsidRPr="008A2AC5">
        <w:rPr>
          <w:rFonts w:ascii="Times New Roman" w:hAnsi="Times New Roman"/>
          <w:sz w:val="28"/>
          <w:szCs w:val="28"/>
        </w:rPr>
        <w:t xml:space="preserve"> - </w:t>
      </w:r>
      <w:r>
        <w:rPr>
          <w:rFonts w:ascii="Times New Roman" w:hAnsi="Times New Roman"/>
          <w:sz w:val="28"/>
          <w:szCs w:val="28"/>
        </w:rPr>
        <w:t>52</w:t>
      </w:r>
      <w:r w:rsidRPr="008A2AC5">
        <w:rPr>
          <w:rFonts w:ascii="Times New Roman" w:hAnsi="Times New Roman"/>
          <w:sz w:val="28"/>
          <w:szCs w:val="28"/>
        </w:rPr>
        <w:t>/</w:t>
      </w:r>
      <w:r>
        <w:rPr>
          <w:rFonts w:ascii="Times New Roman" w:hAnsi="Times New Roman"/>
          <w:sz w:val="28"/>
          <w:szCs w:val="28"/>
        </w:rPr>
        <w:t>90</w:t>
      </w:r>
      <w:r w:rsidRPr="008A2AC5">
        <w:rPr>
          <w:rFonts w:ascii="Times New Roman" w:hAnsi="Times New Roman"/>
          <w:sz w:val="28"/>
          <w:szCs w:val="28"/>
        </w:rPr>
        <w:t>).</w:t>
      </w:r>
    </w:p>
    <w:p w14:paraId="0F1C4426" w14:textId="77777777" w:rsidR="00741134" w:rsidRPr="008A2AC5" w:rsidRDefault="00741134" w:rsidP="00741134">
      <w:pPr>
        <w:spacing w:line="240" w:lineRule="auto"/>
        <w:jc w:val="both"/>
        <w:rPr>
          <w:rFonts w:ascii="Times New Roman" w:hAnsi="Times New Roman"/>
          <w:sz w:val="28"/>
          <w:szCs w:val="28"/>
        </w:rPr>
      </w:pPr>
      <w:r w:rsidRPr="008A2AC5">
        <w:rPr>
          <w:rFonts w:ascii="Times New Roman" w:hAnsi="Times New Roman"/>
          <w:sz w:val="28"/>
          <w:szCs w:val="28"/>
          <w:u w:val="single"/>
        </w:rPr>
        <w:t>По структуре</w:t>
      </w:r>
      <w:r w:rsidRPr="008A2AC5">
        <w:rPr>
          <w:rFonts w:ascii="Times New Roman" w:hAnsi="Times New Roman"/>
          <w:sz w:val="28"/>
          <w:szCs w:val="28"/>
        </w:rPr>
        <w:t xml:space="preserve"> направлено в суд:</w:t>
      </w:r>
      <w:r w:rsidRPr="008A2AC5">
        <w:rPr>
          <w:rFonts w:ascii="Times New Roman" w:hAnsi="Times New Roman"/>
          <w:sz w:val="28"/>
          <w:szCs w:val="28"/>
        </w:rPr>
        <w:tab/>
        <w:t xml:space="preserve">    </w:t>
      </w:r>
      <w:r>
        <w:rPr>
          <w:rFonts w:ascii="Times New Roman" w:hAnsi="Times New Roman"/>
          <w:sz w:val="28"/>
          <w:szCs w:val="28"/>
        </w:rPr>
        <w:t xml:space="preserve">   </w:t>
      </w:r>
      <w:r w:rsidRPr="008A2AC5">
        <w:rPr>
          <w:rFonts w:ascii="Times New Roman" w:hAnsi="Times New Roman"/>
          <w:sz w:val="28"/>
          <w:szCs w:val="28"/>
        </w:rPr>
        <w:t xml:space="preserve"> ОД </w:t>
      </w:r>
      <w:r w:rsidRPr="008A2AC5">
        <w:rPr>
          <w:rFonts w:ascii="Times New Roman" w:hAnsi="Times New Roman"/>
          <w:sz w:val="28"/>
          <w:szCs w:val="28"/>
        </w:rPr>
        <w:tab/>
      </w:r>
      <w:r w:rsidRPr="008A2AC5">
        <w:rPr>
          <w:rFonts w:ascii="Times New Roman" w:hAnsi="Times New Roman"/>
          <w:sz w:val="28"/>
          <w:szCs w:val="28"/>
        </w:rPr>
        <w:tab/>
      </w:r>
      <w:r>
        <w:rPr>
          <w:rFonts w:ascii="Times New Roman" w:hAnsi="Times New Roman"/>
          <w:sz w:val="28"/>
          <w:szCs w:val="28"/>
        </w:rPr>
        <w:t xml:space="preserve">      </w:t>
      </w:r>
      <w:r w:rsidRPr="008A2AC5">
        <w:rPr>
          <w:rFonts w:ascii="Times New Roman" w:hAnsi="Times New Roman"/>
          <w:sz w:val="28"/>
          <w:szCs w:val="28"/>
        </w:rPr>
        <w:t xml:space="preserve">СО </w:t>
      </w:r>
    </w:p>
    <w:p w14:paraId="4A6F21F9" w14:textId="77777777" w:rsidR="00741134" w:rsidRPr="008A2AC5" w:rsidRDefault="00741134" w:rsidP="00741134">
      <w:pPr>
        <w:spacing w:after="0" w:line="240" w:lineRule="auto"/>
        <w:ind w:firstLine="720"/>
        <w:jc w:val="both"/>
        <w:rPr>
          <w:rFonts w:ascii="Times New Roman" w:hAnsi="Times New Roman"/>
          <w:sz w:val="28"/>
          <w:szCs w:val="28"/>
        </w:rPr>
      </w:pPr>
      <w:r w:rsidRPr="008A2AC5">
        <w:rPr>
          <w:rFonts w:ascii="Times New Roman" w:hAnsi="Times New Roman"/>
          <w:sz w:val="28"/>
          <w:szCs w:val="28"/>
        </w:rPr>
        <w:t>Ст. 11</w:t>
      </w:r>
      <w:r>
        <w:rPr>
          <w:rFonts w:ascii="Times New Roman" w:hAnsi="Times New Roman"/>
          <w:sz w:val="28"/>
          <w:szCs w:val="28"/>
        </w:rPr>
        <w:t>1</w:t>
      </w:r>
      <w:r w:rsidRPr="008A2AC5">
        <w:rPr>
          <w:rFonts w:ascii="Times New Roman" w:hAnsi="Times New Roman"/>
          <w:sz w:val="28"/>
          <w:szCs w:val="28"/>
        </w:rPr>
        <w:t xml:space="preserve"> УК РФ</w:t>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r>
      <w:r>
        <w:rPr>
          <w:rFonts w:ascii="Times New Roman" w:hAnsi="Times New Roman"/>
          <w:sz w:val="28"/>
          <w:szCs w:val="28"/>
        </w:rPr>
        <w:t>-</w:t>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r>
      <w:r>
        <w:rPr>
          <w:rFonts w:ascii="Times New Roman" w:hAnsi="Times New Roman"/>
          <w:sz w:val="28"/>
          <w:szCs w:val="28"/>
        </w:rPr>
        <w:t>3</w:t>
      </w:r>
    </w:p>
    <w:p w14:paraId="247721D4" w14:textId="77777777" w:rsidR="00741134" w:rsidRPr="008A2AC5" w:rsidRDefault="00741134" w:rsidP="00741134">
      <w:pPr>
        <w:spacing w:after="0" w:line="240" w:lineRule="auto"/>
        <w:ind w:firstLine="720"/>
        <w:jc w:val="both"/>
        <w:rPr>
          <w:rFonts w:ascii="Times New Roman" w:hAnsi="Times New Roman"/>
          <w:sz w:val="28"/>
          <w:szCs w:val="28"/>
        </w:rPr>
      </w:pPr>
      <w:r w:rsidRPr="008A2AC5">
        <w:rPr>
          <w:rFonts w:ascii="Times New Roman" w:hAnsi="Times New Roman"/>
          <w:sz w:val="28"/>
          <w:szCs w:val="28"/>
        </w:rPr>
        <w:t>Ст. 11</w:t>
      </w:r>
      <w:r>
        <w:rPr>
          <w:rFonts w:ascii="Times New Roman" w:hAnsi="Times New Roman"/>
          <w:sz w:val="28"/>
          <w:szCs w:val="28"/>
        </w:rPr>
        <w:t>2</w:t>
      </w:r>
      <w:r w:rsidRPr="008A2AC5">
        <w:rPr>
          <w:rFonts w:ascii="Times New Roman" w:hAnsi="Times New Roman"/>
          <w:sz w:val="28"/>
          <w:szCs w:val="28"/>
        </w:rPr>
        <w:t xml:space="preserve"> УК РФ</w:t>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r>
      <w:r>
        <w:rPr>
          <w:rFonts w:ascii="Times New Roman" w:hAnsi="Times New Roman"/>
          <w:sz w:val="28"/>
          <w:szCs w:val="28"/>
        </w:rPr>
        <w:t>4</w:t>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r>
      <w:r>
        <w:rPr>
          <w:rFonts w:ascii="Times New Roman" w:hAnsi="Times New Roman"/>
          <w:sz w:val="28"/>
          <w:szCs w:val="28"/>
        </w:rPr>
        <w:t>-</w:t>
      </w:r>
    </w:p>
    <w:p w14:paraId="095989BA"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115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3                            1</w:t>
      </w:r>
    </w:p>
    <w:p w14:paraId="4B055187"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116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27                           3</w:t>
      </w:r>
    </w:p>
    <w:p w14:paraId="26158149"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119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21                           -</w:t>
      </w:r>
    </w:p>
    <w:p w14:paraId="220D8DCF"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lastRenderedPageBreak/>
        <w:t>Ст. 151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1                             -</w:t>
      </w:r>
    </w:p>
    <w:p w14:paraId="7D061231"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158 ч.4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2</w:t>
      </w:r>
    </w:p>
    <w:p w14:paraId="6CF4D364"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158 ч.3А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15</w:t>
      </w:r>
    </w:p>
    <w:p w14:paraId="075E8B42"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158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57                           56</w:t>
      </w:r>
    </w:p>
    <w:p w14:paraId="5111140E" w14:textId="77777777" w:rsidR="00741134" w:rsidRDefault="00741134" w:rsidP="00741134">
      <w:pPr>
        <w:spacing w:after="0" w:line="240" w:lineRule="auto"/>
        <w:ind w:firstLine="720"/>
        <w:jc w:val="both"/>
        <w:rPr>
          <w:rFonts w:ascii="Times New Roman" w:hAnsi="Times New Roman"/>
          <w:sz w:val="28"/>
          <w:szCs w:val="28"/>
        </w:rPr>
      </w:pPr>
      <w:r w:rsidRPr="008A2AC5">
        <w:rPr>
          <w:rFonts w:ascii="Times New Roman" w:hAnsi="Times New Roman"/>
          <w:sz w:val="28"/>
          <w:szCs w:val="28"/>
        </w:rPr>
        <w:t>Ст. 1</w:t>
      </w:r>
      <w:r>
        <w:rPr>
          <w:rFonts w:ascii="Times New Roman" w:hAnsi="Times New Roman"/>
          <w:sz w:val="28"/>
          <w:szCs w:val="28"/>
        </w:rPr>
        <w:t>59</w:t>
      </w:r>
      <w:r w:rsidRPr="008A2AC5">
        <w:rPr>
          <w:rFonts w:ascii="Times New Roman" w:hAnsi="Times New Roman"/>
          <w:sz w:val="28"/>
          <w:szCs w:val="28"/>
        </w:rPr>
        <w:t xml:space="preserve"> УК РФ</w:t>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4</w:t>
      </w:r>
    </w:p>
    <w:p w14:paraId="173B35F4"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160 УК РФ                                   1                              -</w:t>
      </w:r>
    </w:p>
    <w:p w14:paraId="55919573"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161 УК РФ                                   8                              4</w:t>
      </w:r>
    </w:p>
    <w:p w14:paraId="4D1F4560"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162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2</w:t>
      </w:r>
    </w:p>
    <w:p w14:paraId="43B56398"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164 УК РФ                                   -                              1</w:t>
      </w:r>
    </w:p>
    <w:p w14:paraId="20BA9164"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167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4</w:t>
      </w:r>
    </w:p>
    <w:p w14:paraId="306874A2" w14:textId="77777777" w:rsidR="00741134" w:rsidRDefault="00741134" w:rsidP="00741134">
      <w:pPr>
        <w:spacing w:after="0" w:line="240" w:lineRule="auto"/>
        <w:ind w:firstLine="720"/>
        <w:jc w:val="both"/>
        <w:rPr>
          <w:rFonts w:ascii="Times New Roman" w:hAnsi="Times New Roman"/>
          <w:sz w:val="28"/>
          <w:szCs w:val="28"/>
        </w:rPr>
      </w:pPr>
      <w:r w:rsidRPr="008A2AC5">
        <w:rPr>
          <w:rFonts w:ascii="Times New Roman" w:hAnsi="Times New Roman"/>
          <w:sz w:val="28"/>
          <w:szCs w:val="28"/>
        </w:rPr>
        <w:t xml:space="preserve">Ст. </w:t>
      </w:r>
      <w:r>
        <w:rPr>
          <w:rFonts w:ascii="Times New Roman" w:hAnsi="Times New Roman"/>
          <w:sz w:val="28"/>
          <w:szCs w:val="28"/>
        </w:rPr>
        <w:t>213</w:t>
      </w:r>
      <w:r w:rsidRPr="008A2AC5">
        <w:rPr>
          <w:rFonts w:ascii="Times New Roman" w:hAnsi="Times New Roman"/>
          <w:sz w:val="28"/>
          <w:szCs w:val="28"/>
        </w:rPr>
        <w:t xml:space="preserve"> УК РФ</w:t>
      </w:r>
      <w:r w:rsidRPr="008A2AC5">
        <w:rPr>
          <w:rFonts w:ascii="Times New Roman" w:hAnsi="Times New Roman"/>
          <w:sz w:val="28"/>
          <w:szCs w:val="28"/>
        </w:rPr>
        <w:tab/>
      </w:r>
      <w:r w:rsidRPr="008A2AC5">
        <w:rPr>
          <w:rFonts w:ascii="Times New Roman" w:hAnsi="Times New Roman"/>
          <w:sz w:val="28"/>
          <w:szCs w:val="28"/>
        </w:rPr>
        <w:tab/>
      </w:r>
      <w:r w:rsidRPr="008A2AC5">
        <w:rPr>
          <w:rFonts w:ascii="Times New Roman" w:hAnsi="Times New Roman"/>
          <w:sz w:val="28"/>
          <w:szCs w:val="28"/>
        </w:rPr>
        <w:tab/>
        <w:t xml:space="preserve">         </w:t>
      </w:r>
      <w:r>
        <w:rPr>
          <w:rFonts w:ascii="Times New Roman" w:hAnsi="Times New Roman"/>
          <w:sz w:val="28"/>
          <w:szCs w:val="28"/>
        </w:rPr>
        <w:t xml:space="preserve"> 2</w:t>
      </w:r>
      <w:r>
        <w:rPr>
          <w:rFonts w:ascii="Times New Roman" w:hAnsi="Times New Roman"/>
          <w:sz w:val="28"/>
          <w:szCs w:val="28"/>
        </w:rPr>
        <w:tab/>
      </w:r>
      <w:r>
        <w:rPr>
          <w:rFonts w:ascii="Times New Roman" w:hAnsi="Times New Roman"/>
          <w:sz w:val="28"/>
          <w:szCs w:val="28"/>
        </w:rPr>
        <w:tab/>
        <w:t xml:space="preserve">           1</w:t>
      </w:r>
    </w:p>
    <w:p w14:paraId="324F3362"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 xml:space="preserve">Ст. 222 УК РФ                                   4                             </w:t>
      </w:r>
      <w:proofErr w:type="spellStart"/>
      <w:r>
        <w:rPr>
          <w:rFonts w:ascii="Times New Roman" w:hAnsi="Times New Roman"/>
          <w:sz w:val="28"/>
          <w:szCs w:val="28"/>
        </w:rPr>
        <w:t>4</w:t>
      </w:r>
      <w:proofErr w:type="spellEnd"/>
    </w:p>
    <w:p w14:paraId="237309D9"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226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1                             -</w:t>
      </w:r>
    </w:p>
    <w:p w14:paraId="0F4D9C1B"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228 УК РФ                                   8                             16</w:t>
      </w:r>
    </w:p>
    <w:p w14:paraId="2F6A7C38"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325 УК РФ</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1</w:t>
      </w:r>
    </w:p>
    <w:p w14:paraId="232C43F7"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Ст. 327 ч.3 УК РФ                             4                              -</w:t>
      </w:r>
    </w:p>
    <w:p w14:paraId="7438297A" w14:textId="77777777" w:rsidR="00741134" w:rsidRDefault="00741134" w:rsidP="00741134">
      <w:pPr>
        <w:spacing w:after="0" w:line="240" w:lineRule="auto"/>
        <w:ind w:firstLine="720"/>
        <w:jc w:val="both"/>
        <w:rPr>
          <w:rFonts w:ascii="Times New Roman" w:hAnsi="Times New Roman"/>
          <w:sz w:val="28"/>
          <w:szCs w:val="28"/>
        </w:rPr>
      </w:pPr>
      <w:r w:rsidRPr="00656BC4">
        <w:rPr>
          <w:rFonts w:ascii="Times New Roman" w:hAnsi="Times New Roman"/>
          <w:sz w:val="28"/>
          <w:szCs w:val="28"/>
        </w:rPr>
        <w:t xml:space="preserve">Остаток уголовных дел: дознания – </w:t>
      </w:r>
      <w:r>
        <w:rPr>
          <w:rFonts w:ascii="Times New Roman" w:hAnsi="Times New Roman"/>
          <w:sz w:val="28"/>
          <w:szCs w:val="28"/>
        </w:rPr>
        <w:t>10</w:t>
      </w:r>
      <w:r w:rsidRPr="00656BC4">
        <w:rPr>
          <w:rFonts w:ascii="Times New Roman" w:hAnsi="Times New Roman"/>
          <w:sz w:val="28"/>
          <w:szCs w:val="28"/>
        </w:rPr>
        <w:t xml:space="preserve"> (</w:t>
      </w:r>
      <w:proofErr w:type="spellStart"/>
      <w:r w:rsidRPr="00656BC4">
        <w:rPr>
          <w:rFonts w:ascii="Times New Roman" w:hAnsi="Times New Roman"/>
          <w:sz w:val="28"/>
          <w:szCs w:val="28"/>
        </w:rPr>
        <w:t>аппг</w:t>
      </w:r>
      <w:proofErr w:type="spellEnd"/>
      <w:r w:rsidRPr="00656BC4">
        <w:rPr>
          <w:rFonts w:ascii="Times New Roman" w:hAnsi="Times New Roman"/>
          <w:sz w:val="28"/>
          <w:szCs w:val="28"/>
        </w:rPr>
        <w:t xml:space="preserve"> - </w:t>
      </w:r>
      <w:r>
        <w:rPr>
          <w:rFonts w:ascii="Times New Roman" w:hAnsi="Times New Roman"/>
          <w:sz w:val="28"/>
          <w:szCs w:val="28"/>
        </w:rPr>
        <w:t>7</w:t>
      </w:r>
      <w:r w:rsidRPr="00656BC4">
        <w:rPr>
          <w:rFonts w:ascii="Times New Roman" w:hAnsi="Times New Roman"/>
          <w:sz w:val="28"/>
          <w:szCs w:val="28"/>
        </w:rPr>
        <w:t xml:space="preserve">), следствия – </w:t>
      </w:r>
      <w:r>
        <w:rPr>
          <w:rFonts w:ascii="Times New Roman" w:hAnsi="Times New Roman"/>
          <w:sz w:val="28"/>
          <w:szCs w:val="28"/>
        </w:rPr>
        <w:t>3</w:t>
      </w:r>
      <w:r w:rsidRPr="00656BC4">
        <w:rPr>
          <w:rFonts w:ascii="Times New Roman" w:hAnsi="Times New Roman"/>
          <w:sz w:val="28"/>
          <w:szCs w:val="28"/>
        </w:rPr>
        <w:t xml:space="preserve"> (</w:t>
      </w:r>
      <w:proofErr w:type="spellStart"/>
      <w:r w:rsidRPr="00656BC4">
        <w:rPr>
          <w:rFonts w:ascii="Times New Roman" w:hAnsi="Times New Roman"/>
          <w:sz w:val="28"/>
          <w:szCs w:val="28"/>
        </w:rPr>
        <w:t>аппг</w:t>
      </w:r>
      <w:proofErr w:type="spellEnd"/>
      <w:r w:rsidRPr="00656BC4">
        <w:rPr>
          <w:rFonts w:ascii="Times New Roman" w:hAnsi="Times New Roman"/>
          <w:sz w:val="28"/>
          <w:szCs w:val="28"/>
        </w:rPr>
        <w:t xml:space="preserve"> – </w:t>
      </w:r>
      <w:r>
        <w:rPr>
          <w:rFonts w:ascii="Times New Roman" w:hAnsi="Times New Roman"/>
          <w:sz w:val="28"/>
          <w:szCs w:val="28"/>
        </w:rPr>
        <w:t>4</w:t>
      </w:r>
      <w:r w:rsidRPr="00656BC4">
        <w:rPr>
          <w:rFonts w:ascii="Times New Roman" w:hAnsi="Times New Roman"/>
          <w:sz w:val="28"/>
          <w:szCs w:val="28"/>
        </w:rPr>
        <w:t>).</w:t>
      </w:r>
    </w:p>
    <w:p w14:paraId="299C29DA" w14:textId="77777777" w:rsidR="00741134" w:rsidRDefault="00741134" w:rsidP="00741134">
      <w:pPr>
        <w:spacing w:after="0" w:line="240" w:lineRule="auto"/>
        <w:ind w:firstLine="720"/>
        <w:jc w:val="both"/>
        <w:rPr>
          <w:rFonts w:ascii="Times New Roman" w:hAnsi="Times New Roman"/>
          <w:sz w:val="28"/>
          <w:szCs w:val="28"/>
        </w:rPr>
      </w:pPr>
    </w:p>
    <w:p w14:paraId="66FE65D6"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УУП</w:t>
      </w:r>
      <w:r w:rsidRPr="008A2AC5">
        <w:rPr>
          <w:rFonts w:ascii="Times New Roman" w:hAnsi="Times New Roman"/>
          <w:sz w:val="28"/>
          <w:szCs w:val="28"/>
        </w:rPr>
        <w:t xml:space="preserve"> О</w:t>
      </w:r>
      <w:r>
        <w:rPr>
          <w:rFonts w:ascii="Times New Roman" w:hAnsi="Times New Roman"/>
          <w:sz w:val="28"/>
          <w:szCs w:val="28"/>
        </w:rPr>
        <w:t>М</w:t>
      </w:r>
      <w:r w:rsidRPr="008A2AC5">
        <w:rPr>
          <w:rFonts w:ascii="Times New Roman" w:hAnsi="Times New Roman"/>
          <w:sz w:val="28"/>
          <w:szCs w:val="28"/>
        </w:rPr>
        <w:t>ВД</w:t>
      </w:r>
      <w:r>
        <w:rPr>
          <w:rFonts w:ascii="Times New Roman" w:hAnsi="Times New Roman"/>
          <w:sz w:val="28"/>
          <w:szCs w:val="28"/>
        </w:rPr>
        <w:t xml:space="preserve"> –</w:t>
      </w:r>
      <w:r w:rsidRPr="008A2AC5">
        <w:rPr>
          <w:rFonts w:ascii="Times New Roman" w:hAnsi="Times New Roman"/>
          <w:sz w:val="28"/>
          <w:szCs w:val="28"/>
        </w:rPr>
        <w:t xml:space="preserve"> </w:t>
      </w:r>
      <w:r>
        <w:rPr>
          <w:rFonts w:ascii="Times New Roman" w:hAnsi="Times New Roman"/>
          <w:sz w:val="28"/>
          <w:szCs w:val="28"/>
        </w:rPr>
        <w:t xml:space="preserve">78 </w:t>
      </w:r>
      <w:r w:rsidRPr="008A2AC5">
        <w:rPr>
          <w:rFonts w:ascii="Times New Roman" w:hAnsi="Times New Roman"/>
          <w:sz w:val="28"/>
          <w:szCs w:val="28"/>
        </w:rPr>
        <w:t>(</w:t>
      </w:r>
      <w:proofErr w:type="spellStart"/>
      <w:r w:rsidRPr="008A2AC5">
        <w:rPr>
          <w:rFonts w:ascii="Times New Roman" w:hAnsi="Times New Roman"/>
          <w:sz w:val="28"/>
          <w:szCs w:val="28"/>
        </w:rPr>
        <w:t>аппг</w:t>
      </w:r>
      <w:proofErr w:type="spellEnd"/>
      <w:r w:rsidRPr="008A2AC5">
        <w:rPr>
          <w:rFonts w:ascii="Times New Roman" w:hAnsi="Times New Roman"/>
          <w:sz w:val="28"/>
          <w:szCs w:val="28"/>
        </w:rPr>
        <w:t xml:space="preserve"> – </w:t>
      </w:r>
      <w:r>
        <w:rPr>
          <w:rFonts w:ascii="Times New Roman" w:hAnsi="Times New Roman"/>
          <w:sz w:val="28"/>
          <w:szCs w:val="28"/>
        </w:rPr>
        <w:t>87</w:t>
      </w:r>
      <w:r w:rsidRPr="008A2AC5">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t xml:space="preserve">          ОДН ОМВД – 9 </w:t>
      </w:r>
      <w:r w:rsidRPr="008A2AC5">
        <w:rPr>
          <w:rFonts w:ascii="Times New Roman" w:hAnsi="Times New Roman"/>
          <w:sz w:val="28"/>
          <w:szCs w:val="28"/>
        </w:rPr>
        <w:t>(</w:t>
      </w:r>
      <w:proofErr w:type="spellStart"/>
      <w:r w:rsidRPr="008A2AC5">
        <w:rPr>
          <w:rFonts w:ascii="Times New Roman" w:hAnsi="Times New Roman"/>
          <w:sz w:val="28"/>
          <w:szCs w:val="28"/>
        </w:rPr>
        <w:t>аппг</w:t>
      </w:r>
      <w:proofErr w:type="spellEnd"/>
      <w:r w:rsidRPr="008A2AC5">
        <w:rPr>
          <w:rFonts w:ascii="Times New Roman" w:hAnsi="Times New Roman"/>
          <w:sz w:val="28"/>
          <w:szCs w:val="28"/>
        </w:rPr>
        <w:t xml:space="preserve"> – </w:t>
      </w:r>
      <w:r>
        <w:rPr>
          <w:rFonts w:ascii="Times New Roman" w:hAnsi="Times New Roman"/>
          <w:sz w:val="28"/>
          <w:szCs w:val="28"/>
        </w:rPr>
        <w:t>1</w:t>
      </w:r>
      <w:r w:rsidRPr="008A2AC5">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ab/>
      </w:r>
    </w:p>
    <w:p w14:paraId="4895B42F" w14:textId="77777777" w:rsidR="00741134" w:rsidRDefault="00741134" w:rsidP="00741134">
      <w:pPr>
        <w:spacing w:after="0" w:line="240" w:lineRule="auto"/>
        <w:ind w:firstLine="720"/>
        <w:jc w:val="both"/>
        <w:rPr>
          <w:rFonts w:ascii="Times New Roman" w:hAnsi="Times New Roman"/>
          <w:sz w:val="28"/>
          <w:szCs w:val="28"/>
        </w:rPr>
      </w:pPr>
      <w:r>
        <w:rPr>
          <w:rFonts w:ascii="Times New Roman" w:hAnsi="Times New Roman"/>
          <w:sz w:val="28"/>
          <w:szCs w:val="28"/>
        </w:rPr>
        <w:t>ППСП</w:t>
      </w:r>
      <w:r w:rsidRPr="00705590">
        <w:rPr>
          <w:rFonts w:ascii="Times New Roman" w:hAnsi="Times New Roman"/>
          <w:sz w:val="28"/>
          <w:szCs w:val="28"/>
        </w:rPr>
        <w:t xml:space="preserve"> </w:t>
      </w:r>
      <w:r>
        <w:rPr>
          <w:rFonts w:ascii="Times New Roman" w:hAnsi="Times New Roman"/>
          <w:sz w:val="28"/>
          <w:szCs w:val="28"/>
        </w:rPr>
        <w:t xml:space="preserve">ОМВД – 44 </w:t>
      </w:r>
      <w:r w:rsidRPr="008A2AC5">
        <w:rPr>
          <w:rFonts w:ascii="Times New Roman" w:hAnsi="Times New Roman"/>
          <w:sz w:val="28"/>
          <w:szCs w:val="28"/>
        </w:rPr>
        <w:t>(</w:t>
      </w:r>
      <w:proofErr w:type="spellStart"/>
      <w:r w:rsidRPr="008A2AC5">
        <w:rPr>
          <w:rFonts w:ascii="Times New Roman" w:hAnsi="Times New Roman"/>
          <w:sz w:val="28"/>
          <w:szCs w:val="28"/>
        </w:rPr>
        <w:t>аппг</w:t>
      </w:r>
      <w:proofErr w:type="spellEnd"/>
      <w:r w:rsidRPr="008A2AC5">
        <w:rPr>
          <w:rFonts w:ascii="Times New Roman" w:hAnsi="Times New Roman"/>
          <w:sz w:val="28"/>
          <w:szCs w:val="28"/>
        </w:rPr>
        <w:t xml:space="preserve"> – </w:t>
      </w:r>
      <w:r>
        <w:rPr>
          <w:rFonts w:ascii="Times New Roman" w:hAnsi="Times New Roman"/>
          <w:sz w:val="28"/>
          <w:szCs w:val="28"/>
        </w:rPr>
        <w:t>38</w:t>
      </w:r>
      <w:r w:rsidRPr="008A2AC5">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t xml:space="preserve">ОУР </w:t>
      </w:r>
      <w:r w:rsidRPr="008A2AC5">
        <w:rPr>
          <w:rFonts w:ascii="Times New Roman" w:hAnsi="Times New Roman"/>
          <w:sz w:val="28"/>
          <w:szCs w:val="28"/>
        </w:rPr>
        <w:t>О</w:t>
      </w:r>
      <w:r>
        <w:rPr>
          <w:rFonts w:ascii="Times New Roman" w:hAnsi="Times New Roman"/>
          <w:sz w:val="28"/>
          <w:szCs w:val="28"/>
        </w:rPr>
        <w:t>М</w:t>
      </w:r>
      <w:r w:rsidRPr="008A2AC5">
        <w:rPr>
          <w:rFonts w:ascii="Times New Roman" w:hAnsi="Times New Roman"/>
          <w:sz w:val="28"/>
          <w:szCs w:val="28"/>
        </w:rPr>
        <w:t>ВД</w:t>
      </w:r>
      <w:r>
        <w:rPr>
          <w:rFonts w:ascii="Times New Roman" w:hAnsi="Times New Roman"/>
          <w:sz w:val="28"/>
          <w:szCs w:val="28"/>
        </w:rPr>
        <w:t xml:space="preserve"> – 90 </w:t>
      </w:r>
      <w:r w:rsidRPr="008A2AC5">
        <w:rPr>
          <w:rFonts w:ascii="Times New Roman" w:hAnsi="Times New Roman"/>
          <w:sz w:val="28"/>
          <w:szCs w:val="28"/>
        </w:rPr>
        <w:t>(</w:t>
      </w:r>
      <w:proofErr w:type="spellStart"/>
      <w:r w:rsidRPr="008A2AC5">
        <w:rPr>
          <w:rFonts w:ascii="Times New Roman" w:hAnsi="Times New Roman"/>
          <w:sz w:val="28"/>
          <w:szCs w:val="28"/>
        </w:rPr>
        <w:t>аппг</w:t>
      </w:r>
      <w:proofErr w:type="spellEnd"/>
      <w:r w:rsidRPr="008A2AC5">
        <w:rPr>
          <w:rFonts w:ascii="Times New Roman" w:hAnsi="Times New Roman"/>
          <w:sz w:val="28"/>
          <w:szCs w:val="28"/>
        </w:rPr>
        <w:t xml:space="preserve"> – </w:t>
      </w:r>
      <w:r>
        <w:rPr>
          <w:rFonts w:ascii="Times New Roman" w:hAnsi="Times New Roman"/>
          <w:sz w:val="28"/>
          <w:szCs w:val="28"/>
        </w:rPr>
        <w:t>141</w:t>
      </w:r>
      <w:r w:rsidRPr="008A2AC5">
        <w:rPr>
          <w:rFonts w:ascii="Times New Roman" w:hAnsi="Times New Roman"/>
          <w:sz w:val="28"/>
          <w:szCs w:val="28"/>
        </w:rPr>
        <w:t>)</w:t>
      </w:r>
    </w:p>
    <w:p w14:paraId="322E4910" w14:textId="77777777" w:rsidR="00741134" w:rsidRDefault="00741134" w:rsidP="00741134">
      <w:pPr>
        <w:spacing w:after="0" w:line="240" w:lineRule="auto"/>
        <w:ind w:firstLine="720"/>
        <w:jc w:val="both"/>
        <w:rPr>
          <w:rFonts w:ascii="Times New Roman" w:hAnsi="Times New Roman"/>
          <w:sz w:val="28"/>
          <w:szCs w:val="28"/>
        </w:rPr>
      </w:pPr>
    </w:p>
    <w:p w14:paraId="34B5CA6C" w14:textId="77777777" w:rsidR="00741134" w:rsidRDefault="00741134" w:rsidP="00741134">
      <w:pPr>
        <w:spacing w:after="0" w:line="240" w:lineRule="auto"/>
        <w:ind w:firstLine="720"/>
        <w:jc w:val="both"/>
        <w:rPr>
          <w:rFonts w:ascii="Times New Roman" w:hAnsi="Times New Roman"/>
          <w:sz w:val="28"/>
          <w:szCs w:val="28"/>
        </w:rPr>
      </w:pPr>
      <w:r w:rsidRPr="00561D3A">
        <w:rPr>
          <w:rFonts w:ascii="Times New Roman" w:hAnsi="Times New Roman"/>
          <w:noProof/>
          <w:sz w:val="28"/>
          <w:szCs w:val="28"/>
          <w:lang w:val="en-US"/>
        </w:rPr>
        <w:drawing>
          <wp:inline distT="0" distB="0" distL="0" distR="0" wp14:anchorId="5792C044" wp14:editId="33E6DBA0">
            <wp:extent cx="5486400" cy="3200400"/>
            <wp:effectExtent l="19050" t="0" r="19050" b="0"/>
            <wp:docPr id="75" name="Диаграмма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sz w:val="28"/>
          <w:szCs w:val="28"/>
        </w:rPr>
        <w:t xml:space="preserve">            </w:t>
      </w:r>
    </w:p>
    <w:p w14:paraId="3D236262" w14:textId="77777777" w:rsidR="00741134" w:rsidRDefault="00741134" w:rsidP="00741134">
      <w:pPr>
        <w:spacing w:after="0" w:line="240" w:lineRule="auto"/>
        <w:ind w:firstLine="708"/>
        <w:jc w:val="both"/>
        <w:rPr>
          <w:rFonts w:ascii="Times New Roman" w:hAnsi="Times New Roman"/>
          <w:sz w:val="28"/>
          <w:szCs w:val="28"/>
        </w:rPr>
      </w:pPr>
      <w:r w:rsidRPr="008A2AC5">
        <w:rPr>
          <w:rFonts w:ascii="Times New Roman" w:hAnsi="Times New Roman"/>
          <w:sz w:val="28"/>
          <w:szCs w:val="28"/>
        </w:rPr>
        <w:t>Несмотря на достигнутые результаты, от сотрудников уголовного розыска О</w:t>
      </w:r>
      <w:r>
        <w:rPr>
          <w:rFonts w:ascii="Times New Roman" w:hAnsi="Times New Roman"/>
          <w:sz w:val="28"/>
          <w:szCs w:val="28"/>
        </w:rPr>
        <w:t>М</w:t>
      </w:r>
      <w:r w:rsidRPr="008A2AC5">
        <w:rPr>
          <w:rFonts w:ascii="Times New Roman" w:hAnsi="Times New Roman"/>
          <w:sz w:val="28"/>
          <w:szCs w:val="28"/>
        </w:rPr>
        <w:t>ВД  требуется усиление работы по раскрытию</w:t>
      </w:r>
      <w:r>
        <w:rPr>
          <w:rFonts w:ascii="Times New Roman" w:hAnsi="Times New Roman"/>
          <w:sz w:val="28"/>
          <w:szCs w:val="28"/>
        </w:rPr>
        <w:t xml:space="preserve"> тяжких преступлений, </w:t>
      </w:r>
      <w:r w:rsidRPr="008A2AC5">
        <w:rPr>
          <w:rFonts w:ascii="Times New Roman" w:hAnsi="Times New Roman"/>
          <w:sz w:val="28"/>
          <w:szCs w:val="28"/>
        </w:rPr>
        <w:t xml:space="preserve">ранее приостановленных преступлений, а также установление оперативного подхода спец аппарата для </w:t>
      </w:r>
      <w:r>
        <w:rPr>
          <w:rFonts w:ascii="Times New Roman" w:hAnsi="Times New Roman"/>
          <w:sz w:val="28"/>
          <w:szCs w:val="28"/>
        </w:rPr>
        <w:t xml:space="preserve"> их </w:t>
      </w:r>
      <w:r w:rsidRPr="008A2AC5">
        <w:rPr>
          <w:rFonts w:ascii="Times New Roman" w:hAnsi="Times New Roman"/>
          <w:sz w:val="28"/>
          <w:szCs w:val="28"/>
        </w:rPr>
        <w:t>раскрытия</w:t>
      </w:r>
      <w:r>
        <w:rPr>
          <w:rFonts w:ascii="Times New Roman" w:hAnsi="Times New Roman"/>
          <w:sz w:val="28"/>
          <w:szCs w:val="28"/>
        </w:rPr>
        <w:t>.</w:t>
      </w:r>
    </w:p>
    <w:p w14:paraId="11821894" w14:textId="77777777" w:rsidR="00741134" w:rsidRDefault="00741134" w:rsidP="00FE404E">
      <w:pPr>
        <w:spacing w:after="0" w:line="240" w:lineRule="auto"/>
        <w:ind w:firstLine="720"/>
        <w:jc w:val="both"/>
        <w:rPr>
          <w:szCs w:val="28"/>
        </w:rPr>
      </w:pPr>
    </w:p>
    <w:p w14:paraId="46F5AA7A" w14:textId="77777777" w:rsidR="00741134" w:rsidRDefault="00741134" w:rsidP="00FE404E">
      <w:pPr>
        <w:spacing w:after="0" w:line="240" w:lineRule="auto"/>
        <w:ind w:firstLine="720"/>
        <w:jc w:val="both"/>
        <w:rPr>
          <w:szCs w:val="28"/>
        </w:rPr>
      </w:pPr>
    </w:p>
    <w:p w14:paraId="5999D373" w14:textId="77777777" w:rsidR="00FE404E" w:rsidRDefault="00FE404E" w:rsidP="00FE404E">
      <w:pPr>
        <w:spacing w:after="0" w:line="240" w:lineRule="auto"/>
        <w:ind w:firstLine="720"/>
        <w:jc w:val="both"/>
        <w:rPr>
          <w:rFonts w:ascii="Times New Roman" w:hAnsi="Times New Roman"/>
          <w:color w:val="000000"/>
          <w:spacing w:val="-1"/>
          <w:sz w:val="28"/>
          <w:szCs w:val="28"/>
        </w:rPr>
      </w:pPr>
      <w:r w:rsidRPr="008A2AC5">
        <w:rPr>
          <w:szCs w:val="28"/>
        </w:rPr>
        <w:t xml:space="preserve">    </w:t>
      </w:r>
    </w:p>
    <w:p w14:paraId="7D51C767" w14:textId="77777777" w:rsidR="005808BD" w:rsidRDefault="00FE404E" w:rsidP="005808BD">
      <w:pPr>
        <w:pStyle w:val="af0"/>
        <w:numPr>
          <w:ilvl w:val="0"/>
          <w:numId w:val="5"/>
        </w:numPr>
        <w:spacing w:after="0" w:line="240" w:lineRule="auto"/>
        <w:jc w:val="center"/>
        <w:rPr>
          <w:rFonts w:ascii="Times New Roman" w:hAnsi="Times New Roman"/>
          <w:b/>
          <w:sz w:val="28"/>
          <w:szCs w:val="28"/>
          <w:u w:val="single"/>
        </w:rPr>
      </w:pPr>
      <w:r w:rsidRPr="005808BD">
        <w:rPr>
          <w:rFonts w:ascii="Times New Roman" w:hAnsi="Times New Roman"/>
          <w:b/>
          <w:sz w:val="28"/>
          <w:szCs w:val="28"/>
          <w:u w:val="single"/>
        </w:rPr>
        <w:lastRenderedPageBreak/>
        <w:t xml:space="preserve">Результаты работы по </w:t>
      </w:r>
      <w:r w:rsidR="005808BD" w:rsidRPr="005808BD">
        <w:rPr>
          <w:rFonts w:ascii="Times New Roman" w:hAnsi="Times New Roman"/>
          <w:b/>
          <w:sz w:val="28"/>
          <w:szCs w:val="28"/>
          <w:u w:val="single"/>
        </w:rPr>
        <w:t>предупреждению и пресечению</w:t>
      </w:r>
      <w:r w:rsidRPr="005808BD">
        <w:rPr>
          <w:rFonts w:ascii="Times New Roman" w:hAnsi="Times New Roman"/>
          <w:b/>
          <w:sz w:val="28"/>
          <w:szCs w:val="28"/>
          <w:u w:val="single"/>
        </w:rPr>
        <w:t xml:space="preserve"> административн</w:t>
      </w:r>
      <w:r w:rsidR="005808BD" w:rsidRPr="005808BD">
        <w:rPr>
          <w:rFonts w:ascii="Times New Roman" w:hAnsi="Times New Roman"/>
          <w:b/>
          <w:sz w:val="28"/>
          <w:szCs w:val="28"/>
          <w:u w:val="single"/>
        </w:rPr>
        <w:t>ых правонарушений</w:t>
      </w:r>
      <w:r w:rsidRPr="005808BD">
        <w:rPr>
          <w:rFonts w:ascii="Times New Roman" w:hAnsi="Times New Roman"/>
          <w:b/>
          <w:sz w:val="28"/>
          <w:szCs w:val="28"/>
          <w:u w:val="single"/>
        </w:rPr>
        <w:t>.</w:t>
      </w:r>
    </w:p>
    <w:p w14:paraId="455BB873" w14:textId="77777777" w:rsidR="00460BB8" w:rsidRPr="005808BD" w:rsidRDefault="00460BB8" w:rsidP="00460BB8">
      <w:pPr>
        <w:pStyle w:val="af0"/>
        <w:spacing w:after="0" w:line="240" w:lineRule="auto"/>
        <w:ind w:left="2069"/>
        <w:rPr>
          <w:rFonts w:ascii="Times New Roman" w:hAnsi="Times New Roman"/>
          <w:b/>
          <w:sz w:val="28"/>
          <w:szCs w:val="28"/>
          <w:u w:val="single"/>
        </w:rPr>
      </w:pPr>
    </w:p>
    <w:p w14:paraId="6ABFDB55" w14:textId="77777777" w:rsidR="00741134" w:rsidRDefault="00741134" w:rsidP="00741134">
      <w:pPr>
        <w:shd w:val="clear" w:color="auto" w:fill="FFFFFF"/>
        <w:spacing w:after="0" w:line="240" w:lineRule="atLeast"/>
        <w:ind w:left="11" w:right="11" w:firstLine="703"/>
        <w:jc w:val="both"/>
        <w:rPr>
          <w:rFonts w:ascii="Times New Roman" w:hAnsi="Times New Roman"/>
          <w:color w:val="000000"/>
          <w:spacing w:val="-1"/>
          <w:sz w:val="28"/>
          <w:szCs w:val="28"/>
        </w:rPr>
      </w:pPr>
      <w:r w:rsidRPr="00150F7D">
        <w:rPr>
          <w:rFonts w:ascii="Times New Roman" w:hAnsi="Times New Roman"/>
          <w:color w:val="000000"/>
          <w:spacing w:val="-1"/>
          <w:sz w:val="28"/>
          <w:szCs w:val="28"/>
        </w:rPr>
        <w:t xml:space="preserve">На </w:t>
      </w:r>
      <w:r>
        <w:rPr>
          <w:rFonts w:ascii="Times New Roman" w:hAnsi="Times New Roman"/>
          <w:color w:val="000000"/>
          <w:spacing w:val="-1"/>
          <w:sz w:val="28"/>
          <w:szCs w:val="28"/>
        </w:rPr>
        <w:t>итоговых совещаниях О</w:t>
      </w:r>
      <w:r w:rsidRPr="00150F7D">
        <w:rPr>
          <w:rFonts w:ascii="Times New Roman" w:hAnsi="Times New Roman"/>
          <w:color w:val="000000"/>
          <w:spacing w:val="-1"/>
          <w:sz w:val="28"/>
          <w:szCs w:val="28"/>
        </w:rPr>
        <w:t xml:space="preserve">тдела </w:t>
      </w:r>
      <w:r>
        <w:rPr>
          <w:rFonts w:ascii="Times New Roman" w:hAnsi="Times New Roman"/>
          <w:color w:val="000000"/>
          <w:spacing w:val="-1"/>
          <w:sz w:val="28"/>
          <w:szCs w:val="28"/>
        </w:rPr>
        <w:t xml:space="preserve">неоднократно </w:t>
      </w:r>
      <w:r w:rsidRPr="00150F7D">
        <w:rPr>
          <w:rFonts w:ascii="Times New Roman" w:hAnsi="Times New Roman"/>
          <w:color w:val="000000"/>
          <w:spacing w:val="-1"/>
          <w:sz w:val="28"/>
          <w:szCs w:val="28"/>
        </w:rPr>
        <w:t>отмечалось, что одной из числа превентивных и профилактических мер по отношению к преступности является правоприменительная деятельность в области административного законодательства.</w:t>
      </w:r>
    </w:p>
    <w:p w14:paraId="5D4E37A0" w14:textId="77777777" w:rsidR="00741134" w:rsidRPr="00AD2DF7" w:rsidRDefault="00741134" w:rsidP="00741134">
      <w:pPr>
        <w:shd w:val="clear" w:color="auto" w:fill="FFFFFF"/>
        <w:spacing w:after="0" w:line="240" w:lineRule="atLeast"/>
        <w:ind w:left="11" w:right="11" w:firstLine="703"/>
        <w:jc w:val="both"/>
        <w:rPr>
          <w:rFonts w:ascii="Times New Roman" w:hAnsi="Times New Roman"/>
          <w:color w:val="000000"/>
          <w:spacing w:val="-1"/>
          <w:sz w:val="28"/>
          <w:szCs w:val="28"/>
        </w:rPr>
      </w:pPr>
      <w:r w:rsidRPr="00892D54">
        <w:rPr>
          <w:rFonts w:ascii="Times New Roman" w:hAnsi="Times New Roman"/>
          <w:color w:val="000000"/>
          <w:spacing w:val="-1"/>
          <w:sz w:val="28"/>
          <w:szCs w:val="28"/>
        </w:rPr>
        <w:t xml:space="preserve">За </w:t>
      </w:r>
      <w:r>
        <w:rPr>
          <w:rFonts w:ascii="Times New Roman" w:hAnsi="Times New Roman"/>
          <w:color w:val="000000"/>
          <w:spacing w:val="-1"/>
          <w:sz w:val="28"/>
          <w:szCs w:val="28"/>
        </w:rPr>
        <w:t>12</w:t>
      </w:r>
      <w:r w:rsidRPr="00AD2DF7">
        <w:rPr>
          <w:rFonts w:ascii="Times New Roman" w:hAnsi="Times New Roman"/>
          <w:color w:val="000000"/>
          <w:spacing w:val="-1"/>
          <w:sz w:val="28"/>
          <w:szCs w:val="28"/>
        </w:rPr>
        <w:t xml:space="preserve"> месяцев 2013 года всего было составлено </w:t>
      </w:r>
      <w:r>
        <w:rPr>
          <w:rFonts w:ascii="Times New Roman" w:hAnsi="Times New Roman"/>
          <w:color w:val="000000"/>
          <w:spacing w:val="-1"/>
          <w:sz w:val="28"/>
          <w:szCs w:val="28"/>
        </w:rPr>
        <w:t>2439</w:t>
      </w:r>
      <w:r w:rsidRPr="00AD2DF7">
        <w:rPr>
          <w:rFonts w:ascii="Times New Roman" w:hAnsi="Times New Roman"/>
          <w:color w:val="000000"/>
          <w:spacing w:val="-1"/>
          <w:sz w:val="28"/>
          <w:szCs w:val="28"/>
        </w:rPr>
        <w:t xml:space="preserve"> (</w:t>
      </w:r>
      <w:proofErr w:type="spellStart"/>
      <w:r w:rsidRPr="00AD2DF7">
        <w:rPr>
          <w:rFonts w:ascii="Times New Roman" w:hAnsi="Times New Roman"/>
          <w:color w:val="000000"/>
          <w:spacing w:val="-1"/>
          <w:sz w:val="28"/>
          <w:szCs w:val="28"/>
        </w:rPr>
        <w:t>аппг</w:t>
      </w:r>
      <w:proofErr w:type="spellEnd"/>
      <w:r w:rsidRPr="00AD2DF7">
        <w:rPr>
          <w:rFonts w:ascii="Times New Roman" w:hAnsi="Times New Roman"/>
          <w:color w:val="000000"/>
          <w:spacing w:val="-1"/>
          <w:sz w:val="28"/>
          <w:szCs w:val="28"/>
        </w:rPr>
        <w:t xml:space="preserve"> – 2</w:t>
      </w:r>
      <w:r>
        <w:rPr>
          <w:rFonts w:ascii="Times New Roman" w:hAnsi="Times New Roman"/>
          <w:color w:val="000000"/>
          <w:spacing w:val="-1"/>
          <w:sz w:val="28"/>
          <w:szCs w:val="28"/>
        </w:rPr>
        <w:t>981</w:t>
      </w:r>
      <w:r w:rsidRPr="00AD2DF7">
        <w:rPr>
          <w:rFonts w:ascii="Times New Roman" w:hAnsi="Times New Roman"/>
          <w:color w:val="000000"/>
          <w:spacing w:val="-1"/>
          <w:sz w:val="28"/>
          <w:szCs w:val="28"/>
        </w:rPr>
        <w:t xml:space="preserve">)  административных протоколов. Из них: за мелкое хулиганство выявлено </w:t>
      </w:r>
      <w:r>
        <w:rPr>
          <w:rFonts w:ascii="Times New Roman" w:hAnsi="Times New Roman"/>
          <w:color w:val="000000"/>
          <w:spacing w:val="-1"/>
          <w:sz w:val="28"/>
          <w:szCs w:val="28"/>
        </w:rPr>
        <w:t>72</w:t>
      </w:r>
      <w:r w:rsidRPr="00AD2DF7">
        <w:rPr>
          <w:rFonts w:ascii="Times New Roman" w:hAnsi="Times New Roman"/>
          <w:color w:val="000000"/>
          <w:spacing w:val="-1"/>
          <w:sz w:val="28"/>
          <w:szCs w:val="28"/>
        </w:rPr>
        <w:t xml:space="preserve"> правонарушений (АППГ- </w:t>
      </w:r>
      <w:r>
        <w:rPr>
          <w:rFonts w:ascii="Times New Roman" w:hAnsi="Times New Roman"/>
          <w:color w:val="000000"/>
          <w:spacing w:val="-1"/>
          <w:sz w:val="28"/>
          <w:szCs w:val="28"/>
        </w:rPr>
        <w:t>58</w:t>
      </w:r>
      <w:r w:rsidRPr="00AD2DF7">
        <w:rPr>
          <w:rFonts w:ascii="Times New Roman" w:hAnsi="Times New Roman"/>
          <w:color w:val="000000"/>
          <w:spacing w:val="-1"/>
          <w:sz w:val="28"/>
          <w:szCs w:val="28"/>
        </w:rPr>
        <w:t xml:space="preserve">), за нарушение антиалкогольного законодательства </w:t>
      </w:r>
      <w:r>
        <w:rPr>
          <w:rFonts w:ascii="Times New Roman" w:hAnsi="Times New Roman"/>
          <w:color w:val="000000"/>
          <w:spacing w:val="-1"/>
          <w:sz w:val="28"/>
          <w:szCs w:val="28"/>
        </w:rPr>
        <w:t>1252</w:t>
      </w:r>
      <w:r w:rsidRPr="00AD2DF7">
        <w:rPr>
          <w:rFonts w:ascii="Times New Roman" w:hAnsi="Times New Roman"/>
          <w:color w:val="000000"/>
          <w:spacing w:val="-1"/>
          <w:sz w:val="28"/>
          <w:szCs w:val="28"/>
        </w:rPr>
        <w:t xml:space="preserve"> (АППГ- 1</w:t>
      </w:r>
      <w:r>
        <w:rPr>
          <w:rFonts w:ascii="Times New Roman" w:hAnsi="Times New Roman"/>
          <w:color w:val="000000"/>
          <w:spacing w:val="-1"/>
          <w:sz w:val="28"/>
          <w:szCs w:val="28"/>
        </w:rPr>
        <w:t>350</w:t>
      </w:r>
      <w:r w:rsidRPr="00AD2DF7">
        <w:rPr>
          <w:rFonts w:ascii="Times New Roman" w:hAnsi="Times New Roman"/>
          <w:color w:val="000000"/>
          <w:spacing w:val="-1"/>
          <w:sz w:val="28"/>
          <w:szCs w:val="28"/>
        </w:rPr>
        <w:t xml:space="preserve">), за нарушения паспортных правил </w:t>
      </w:r>
      <w:r>
        <w:rPr>
          <w:rFonts w:ascii="Times New Roman" w:hAnsi="Times New Roman"/>
          <w:color w:val="000000"/>
          <w:spacing w:val="-1"/>
          <w:sz w:val="28"/>
          <w:szCs w:val="28"/>
        </w:rPr>
        <w:t>632</w:t>
      </w:r>
      <w:r w:rsidRPr="00AD2DF7">
        <w:rPr>
          <w:rFonts w:ascii="Times New Roman" w:hAnsi="Times New Roman"/>
          <w:color w:val="000000"/>
          <w:spacing w:val="-1"/>
          <w:sz w:val="28"/>
          <w:szCs w:val="28"/>
        </w:rPr>
        <w:t xml:space="preserve"> протоколов  (</w:t>
      </w:r>
      <w:proofErr w:type="spellStart"/>
      <w:r w:rsidRPr="00AD2DF7">
        <w:rPr>
          <w:rFonts w:ascii="Times New Roman" w:hAnsi="Times New Roman"/>
          <w:color w:val="000000"/>
          <w:spacing w:val="-1"/>
          <w:sz w:val="28"/>
          <w:szCs w:val="28"/>
        </w:rPr>
        <w:t>аппг</w:t>
      </w:r>
      <w:proofErr w:type="spellEnd"/>
      <w:r w:rsidRPr="00AD2DF7">
        <w:rPr>
          <w:rFonts w:ascii="Times New Roman" w:hAnsi="Times New Roman"/>
          <w:color w:val="000000"/>
          <w:spacing w:val="-1"/>
          <w:sz w:val="28"/>
          <w:szCs w:val="28"/>
        </w:rPr>
        <w:t xml:space="preserve"> -  </w:t>
      </w:r>
      <w:r>
        <w:rPr>
          <w:rFonts w:ascii="Times New Roman" w:hAnsi="Times New Roman"/>
          <w:color w:val="000000"/>
          <w:spacing w:val="-1"/>
          <w:sz w:val="28"/>
          <w:szCs w:val="28"/>
        </w:rPr>
        <w:t>703</w:t>
      </w:r>
      <w:r w:rsidRPr="00AD2DF7">
        <w:rPr>
          <w:rFonts w:ascii="Times New Roman" w:hAnsi="Times New Roman"/>
          <w:color w:val="000000"/>
          <w:spacing w:val="-1"/>
          <w:sz w:val="28"/>
          <w:szCs w:val="28"/>
        </w:rPr>
        <w:t xml:space="preserve">), за нарушение правил торговли – </w:t>
      </w:r>
      <w:r>
        <w:rPr>
          <w:rFonts w:ascii="Times New Roman" w:hAnsi="Times New Roman"/>
          <w:color w:val="000000"/>
          <w:spacing w:val="-1"/>
          <w:sz w:val="28"/>
          <w:szCs w:val="28"/>
        </w:rPr>
        <w:t>102</w:t>
      </w:r>
      <w:r w:rsidRPr="00AD2DF7">
        <w:rPr>
          <w:rFonts w:ascii="Times New Roman" w:hAnsi="Times New Roman"/>
          <w:color w:val="000000"/>
          <w:spacing w:val="-1"/>
          <w:sz w:val="28"/>
          <w:szCs w:val="28"/>
        </w:rPr>
        <w:t xml:space="preserve"> протокол (</w:t>
      </w:r>
      <w:proofErr w:type="spellStart"/>
      <w:r w:rsidRPr="00AD2DF7">
        <w:rPr>
          <w:rFonts w:ascii="Times New Roman" w:hAnsi="Times New Roman"/>
          <w:color w:val="000000"/>
          <w:spacing w:val="-1"/>
          <w:sz w:val="28"/>
          <w:szCs w:val="28"/>
        </w:rPr>
        <w:t>аппг</w:t>
      </w:r>
      <w:proofErr w:type="spellEnd"/>
      <w:r w:rsidRPr="00AD2DF7">
        <w:rPr>
          <w:rFonts w:ascii="Times New Roman" w:hAnsi="Times New Roman"/>
          <w:color w:val="000000"/>
          <w:spacing w:val="-1"/>
          <w:sz w:val="28"/>
          <w:szCs w:val="28"/>
        </w:rPr>
        <w:t xml:space="preserve"> – </w:t>
      </w:r>
      <w:r>
        <w:rPr>
          <w:rFonts w:ascii="Times New Roman" w:hAnsi="Times New Roman"/>
          <w:color w:val="000000"/>
          <w:spacing w:val="-1"/>
          <w:sz w:val="28"/>
          <w:szCs w:val="28"/>
        </w:rPr>
        <w:t>68</w:t>
      </w:r>
      <w:r w:rsidRPr="00AD2DF7">
        <w:rPr>
          <w:rFonts w:ascii="Times New Roman" w:hAnsi="Times New Roman"/>
          <w:color w:val="000000"/>
          <w:spacing w:val="-1"/>
          <w:sz w:val="28"/>
          <w:szCs w:val="28"/>
        </w:rPr>
        <w:t>), санитария – 1 протокол (</w:t>
      </w:r>
      <w:proofErr w:type="spellStart"/>
      <w:r w:rsidRPr="00AD2DF7">
        <w:rPr>
          <w:rFonts w:ascii="Times New Roman" w:hAnsi="Times New Roman"/>
          <w:color w:val="000000"/>
          <w:spacing w:val="-1"/>
          <w:sz w:val="28"/>
          <w:szCs w:val="28"/>
        </w:rPr>
        <w:t>аппг</w:t>
      </w:r>
      <w:proofErr w:type="spellEnd"/>
      <w:r w:rsidRPr="00AD2DF7">
        <w:rPr>
          <w:rFonts w:ascii="Times New Roman" w:hAnsi="Times New Roman"/>
          <w:color w:val="000000"/>
          <w:spacing w:val="-1"/>
          <w:sz w:val="28"/>
          <w:szCs w:val="28"/>
        </w:rPr>
        <w:t xml:space="preserve"> – 0)</w:t>
      </w:r>
      <w:r>
        <w:rPr>
          <w:rFonts w:ascii="Times New Roman" w:hAnsi="Times New Roman"/>
          <w:color w:val="000000"/>
          <w:spacing w:val="-1"/>
          <w:sz w:val="28"/>
          <w:szCs w:val="28"/>
        </w:rPr>
        <w:t>, прочие 380 (</w:t>
      </w:r>
      <w:proofErr w:type="spellStart"/>
      <w:r>
        <w:rPr>
          <w:rFonts w:ascii="Times New Roman" w:hAnsi="Times New Roman"/>
          <w:color w:val="000000"/>
          <w:spacing w:val="-1"/>
          <w:sz w:val="28"/>
          <w:szCs w:val="28"/>
        </w:rPr>
        <w:t>аппг</w:t>
      </w:r>
      <w:proofErr w:type="spellEnd"/>
      <w:r>
        <w:rPr>
          <w:rFonts w:ascii="Times New Roman" w:hAnsi="Times New Roman"/>
          <w:color w:val="000000"/>
          <w:spacing w:val="-1"/>
          <w:sz w:val="28"/>
          <w:szCs w:val="28"/>
        </w:rPr>
        <w:t xml:space="preserve"> – 802).</w:t>
      </w:r>
    </w:p>
    <w:p w14:paraId="1CB8D69C" w14:textId="77777777" w:rsidR="00741134" w:rsidRPr="00AD2DF7"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По службам:</w:t>
      </w:r>
    </w:p>
    <w:p w14:paraId="7A0DDE35" w14:textId="77777777" w:rsidR="00741134" w:rsidRPr="00AD2DF7"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 xml:space="preserve">ОУУП – </w:t>
      </w:r>
      <w:r>
        <w:rPr>
          <w:rFonts w:ascii="Times New Roman" w:hAnsi="Times New Roman"/>
          <w:color w:val="000000"/>
          <w:spacing w:val="-1"/>
          <w:sz w:val="28"/>
          <w:szCs w:val="28"/>
        </w:rPr>
        <w:t>636</w:t>
      </w:r>
      <w:r w:rsidRPr="00AD2DF7">
        <w:rPr>
          <w:rFonts w:ascii="Times New Roman" w:hAnsi="Times New Roman"/>
          <w:color w:val="000000"/>
          <w:spacing w:val="-1"/>
          <w:sz w:val="28"/>
          <w:szCs w:val="28"/>
        </w:rPr>
        <w:t xml:space="preserve"> на </w:t>
      </w:r>
      <w:r>
        <w:rPr>
          <w:rFonts w:ascii="Times New Roman" w:hAnsi="Times New Roman"/>
          <w:color w:val="000000"/>
          <w:spacing w:val="-1"/>
          <w:sz w:val="28"/>
          <w:szCs w:val="28"/>
        </w:rPr>
        <w:t>824</w:t>
      </w:r>
    </w:p>
    <w:p w14:paraId="011298A9" w14:textId="77777777" w:rsidR="00741134" w:rsidRPr="00AD2DF7"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 xml:space="preserve">ОДН – </w:t>
      </w:r>
      <w:r>
        <w:rPr>
          <w:rFonts w:ascii="Times New Roman" w:hAnsi="Times New Roman"/>
          <w:color w:val="000000"/>
          <w:spacing w:val="-1"/>
          <w:sz w:val="28"/>
          <w:szCs w:val="28"/>
        </w:rPr>
        <w:t>71</w:t>
      </w:r>
      <w:r w:rsidRPr="00AD2DF7">
        <w:rPr>
          <w:rFonts w:ascii="Times New Roman" w:hAnsi="Times New Roman"/>
          <w:color w:val="000000"/>
          <w:spacing w:val="-1"/>
          <w:sz w:val="28"/>
          <w:szCs w:val="28"/>
        </w:rPr>
        <w:t xml:space="preserve"> на </w:t>
      </w:r>
      <w:r>
        <w:rPr>
          <w:rFonts w:ascii="Times New Roman" w:hAnsi="Times New Roman"/>
          <w:color w:val="000000"/>
          <w:spacing w:val="-1"/>
          <w:sz w:val="28"/>
          <w:szCs w:val="28"/>
        </w:rPr>
        <w:t>74</w:t>
      </w:r>
    </w:p>
    <w:p w14:paraId="4177332F" w14:textId="77777777" w:rsidR="00741134" w:rsidRPr="00AD2DF7"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 xml:space="preserve">ОЛРР – </w:t>
      </w:r>
      <w:r>
        <w:rPr>
          <w:rFonts w:ascii="Times New Roman" w:hAnsi="Times New Roman"/>
          <w:color w:val="000000"/>
          <w:spacing w:val="-1"/>
          <w:sz w:val="28"/>
          <w:szCs w:val="28"/>
        </w:rPr>
        <w:t>81</w:t>
      </w:r>
      <w:r w:rsidRPr="00AD2DF7">
        <w:rPr>
          <w:rFonts w:ascii="Times New Roman" w:hAnsi="Times New Roman"/>
          <w:color w:val="000000"/>
          <w:spacing w:val="-1"/>
          <w:sz w:val="28"/>
          <w:szCs w:val="28"/>
        </w:rPr>
        <w:t xml:space="preserve"> на </w:t>
      </w:r>
      <w:r>
        <w:rPr>
          <w:rFonts w:ascii="Times New Roman" w:hAnsi="Times New Roman"/>
          <w:color w:val="000000"/>
          <w:spacing w:val="-1"/>
          <w:sz w:val="28"/>
          <w:szCs w:val="28"/>
        </w:rPr>
        <w:t>113</w:t>
      </w:r>
    </w:p>
    <w:p w14:paraId="14F356DD" w14:textId="77777777" w:rsidR="00741134" w:rsidRPr="00AD2DF7"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 xml:space="preserve">ППСП - </w:t>
      </w:r>
      <w:r>
        <w:rPr>
          <w:rFonts w:ascii="Times New Roman" w:hAnsi="Times New Roman"/>
          <w:color w:val="000000"/>
          <w:spacing w:val="-1"/>
          <w:sz w:val="28"/>
          <w:szCs w:val="28"/>
        </w:rPr>
        <w:t>1231</w:t>
      </w:r>
      <w:r w:rsidRPr="00AD2DF7">
        <w:rPr>
          <w:rFonts w:ascii="Times New Roman" w:hAnsi="Times New Roman"/>
          <w:color w:val="000000"/>
          <w:spacing w:val="-1"/>
          <w:sz w:val="28"/>
          <w:szCs w:val="28"/>
        </w:rPr>
        <w:t xml:space="preserve"> на </w:t>
      </w:r>
      <w:r>
        <w:rPr>
          <w:rFonts w:ascii="Times New Roman" w:hAnsi="Times New Roman"/>
          <w:color w:val="000000"/>
          <w:spacing w:val="-1"/>
          <w:sz w:val="28"/>
          <w:szCs w:val="28"/>
        </w:rPr>
        <w:t>1421</w:t>
      </w:r>
    </w:p>
    <w:p w14:paraId="5658117C" w14:textId="77777777" w:rsidR="00741134" w:rsidRPr="00AD2DF7"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УВО - 3</w:t>
      </w:r>
      <w:r>
        <w:rPr>
          <w:rFonts w:ascii="Times New Roman" w:hAnsi="Times New Roman"/>
          <w:color w:val="000000"/>
          <w:spacing w:val="-1"/>
          <w:sz w:val="28"/>
          <w:szCs w:val="28"/>
        </w:rPr>
        <w:t>97</w:t>
      </w:r>
      <w:r w:rsidRPr="00AD2DF7">
        <w:rPr>
          <w:rFonts w:ascii="Times New Roman" w:hAnsi="Times New Roman"/>
          <w:color w:val="000000"/>
          <w:spacing w:val="-1"/>
          <w:sz w:val="28"/>
          <w:szCs w:val="28"/>
        </w:rPr>
        <w:t xml:space="preserve"> на </w:t>
      </w:r>
      <w:r>
        <w:rPr>
          <w:rFonts w:ascii="Times New Roman" w:hAnsi="Times New Roman"/>
          <w:color w:val="000000"/>
          <w:spacing w:val="-1"/>
          <w:sz w:val="28"/>
          <w:szCs w:val="28"/>
        </w:rPr>
        <w:t>509</w:t>
      </w:r>
    </w:p>
    <w:p w14:paraId="0BA39A8A" w14:textId="77777777" w:rsidR="00741134" w:rsidRDefault="00741134" w:rsidP="00741134">
      <w:pPr>
        <w:shd w:val="clear" w:color="auto" w:fill="FFFFFF"/>
        <w:spacing w:after="0" w:line="240" w:lineRule="atLeast"/>
        <w:ind w:left="10" w:right="14" w:firstLine="701"/>
        <w:jc w:val="both"/>
        <w:rPr>
          <w:rFonts w:ascii="Times New Roman" w:hAnsi="Times New Roman"/>
          <w:color w:val="000000"/>
          <w:spacing w:val="-1"/>
          <w:sz w:val="28"/>
          <w:szCs w:val="28"/>
        </w:rPr>
      </w:pPr>
      <w:r w:rsidRPr="00AD2DF7">
        <w:rPr>
          <w:rFonts w:ascii="Times New Roman" w:hAnsi="Times New Roman"/>
          <w:color w:val="000000"/>
          <w:spacing w:val="-1"/>
          <w:sz w:val="28"/>
          <w:szCs w:val="28"/>
        </w:rPr>
        <w:t xml:space="preserve">Другие службы - </w:t>
      </w:r>
      <w:r>
        <w:rPr>
          <w:rFonts w:ascii="Times New Roman" w:hAnsi="Times New Roman"/>
          <w:color w:val="000000"/>
          <w:spacing w:val="-1"/>
          <w:sz w:val="28"/>
          <w:szCs w:val="28"/>
        </w:rPr>
        <w:t>23</w:t>
      </w:r>
      <w:r w:rsidRPr="00AD2DF7">
        <w:rPr>
          <w:rFonts w:ascii="Times New Roman" w:hAnsi="Times New Roman"/>
          <w:color w:val="000000"/>
          <w:spacing w:val="-1"/>
          <w:sz w:val="28"/>
          <w:szCs w:val="28"/>
        </w:rPr>
        <w:t xml:space="preserve"> на </w:t>
      </w:r>
      <w:r>
        <w:rPr>
          <w:rFonts w:ascii="Times New Roman" w:hAnsi="Times New Roman"/>
          <w:color w:val="000000"/>
          <w:spacing w:val="-1"/>
          <w:sz w:val="28"/>
          <w:szCs w:val="28"/>
        </w:rPr>
        <w:t>34</w:t>
      </w:r>
      <w:r w:rsidRPr="00AD2DF7">
        <w:rPr>
          <w:rFonts w:ascii="Times New Roman" w:hAnsi="Times New Roman"/>
          <w:color w:val="000000"/>
          <w:spacing w:val="-1"/>
          <w:sz w:val="28"/>
          <w:szCs w:val="28"/>
        </w:rPr>
        <w:t>.</w:t>
      </w:r>
    </w:p>
    <w:p w14:paraId="1E6C6778" w14:textId="77777777" w:rsidR="00741134" w:rsidRPr="008A2AC5" w:rsidRDefault="00741134" w:rsidP="00741134">
      <w:pPr>
        <w:shd w:val="clear" w:color="auto" w:fill="FFFFFF"/>
        <w:spacing w:after="0" w:line="240" w:lineRule="atLeast"/>
        <w:ind w:left="11" w:right="11" w:firstLine="703"/>
        <w:jc w:val="both"/>
        <w:rPr>
          <w:rFonts w:ascii="Times New Roman" w:hAnsi="Times New Roman"/>
          <w:sz w:val="28"/>
          <w:szCs w:val="28"/>
        </w:rPr>
      </w:pPr>
      <w:r>
        <w:rPr>
          <w:rFonts w:ascii="Times New Roman" w:hAnsi="Times New Roman"/>
          <w:color w:val="000000"/>
          <w:spacing w:val="-1"/>
          <w:sz w:val="28"/>
          <w:szCs w:val="28"/>
        </w:rPr>
        <w:t>В настоящее время</w:t>
      </w:r>
      <w:r w:rsidRPr="00D118D2">
        <w:rPr>
          <w:rFonts w:ascii="Times New Roman" w:hAnsi="Times New Roman"/>
          <w:color w:val="000000"/>
          <w:spacing w:val="-1"/>
          <w:sz w:val="28"/>
          <w:szCs w:val="28"/>
        </w:rPr>
        <w:t xml:space="preserve"> организация служебной деятельности в данном направлении  соответствует существующей на обслуживаемой территории криминальной обстановке и  оказывает должно</w:t>
      </w:r>
      <w:r>
        <w:rPr>
          <w:rFonts w:ascii="Times New Roman" w:hAnsi="Times New Roman"/>
          <w:color w:val="000000"/>
          <w:spacing w:val="-1"/>
          <w:sz w:val="28"/>
          <w:szCs w:val="28"/>
        </w:rPr>
        <w:t>е</w:t>
      </w:r>
      <w:r w:rsidRPr="00D118D2">
        <w:rPr>
          <w:rFonts w:ascii="Times New Roman" w:hAnsi="Times New Roman"/>
          <w:color w:val="000000"/>
          <w:spacing w:val="-1"/>
          <w:sz w:val="28"/>
          <w:szCs w:val="28"/>
        </w:rPr>
        <w:t xml:space="preserve"> влияни</w:t>
      </w:r>
      <w:r>
        <w:rPr>
          <w:rFonts w:ascii="Times New Roman" w:hAnsi="Times New Roman"/>
          <w:color w:val="000000"/>
          <w:spacing w:val="-1"/>
          <w:sz w:val="28"/>
          <w:szCs w:val="28"/>
        </w:rPr>
        <w:t>е</w:t>
      </w:r>
      <w:r w:rsidRPr="00D118D2">
        <w:rPr>
          <w:rFonts w:ascii="Times New Roman" w:hAnsi="Times New Roman"/>
          <w:color w:val="000000"/>
          <w:spacing w:val="-1"/>
          <w:sz w:val="28"/>
          <w:szCs w:val="28"/>
        </w:rPr>
        <w:t xml:space="preserve"> на профилактику преступлений. </w:t>
      </w:r>
      <w:r w:rsidRPr="00BF36A6">
        <w:rPr>
          <w:rFonts w:ascii="Times New Roman" w:hAnsi="Times New Roman"/>
          <w:noProof/>
          <w:sz w:val="28"/>
          <w:szCs w:val="28"/>
          <w:lang w:val="en-US"/>
        </w:rPr>
        <w:drawing>
          <wp:inline distT="0" distB="0" distL="0" distR="0" wp14:anchorId="3A846AAF" wp14:editId="04FD8216">
            <wp:extent cx="5940425" cy="3906738"/>
            <wp:effectExtent l="0" t="0" r="0" b="0"/>
            <wp:docPr id="3"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CA1713" w14:textId="77777777" w:rsidR="00741134" w:rsidRDefault="00741134" w:rsidP="00484D98">
      <w:pPr>
        <w:pStyle w:val="af0"/>
        <w:shd w:val="clear" w:color="auto" w:fill="FFFFFF"/>
        <w:spacing w:after="0" w:line="240" w:lineRule="atLeast"/>
        <w:ind w:left="2069" w:right="11"/>
        <w:rPr>
          <w:rFonts w:ascii="Times New Roman" w:hAnsi="Times New Roman"/>
          <w:b/>
          <w:sz w:val="28"/>
          <w:szCs w:val="28"/>
          <w:u w:val="single"/>
        </w:rPr>
      </w:pPr>
    </w:p>
    <w:p w14:paraId="46E3FB62" w14:textId="77777777" w:rsidR="00741134" w:rsidRDefault="00741134" w:rsidP="00484D98">
      <w:pPr>
        <w:pStyle w:val="af0"/>
        <w:shd w:val="clear" w:color="auto" w:fill="FFFFFF"/>
        <w:spacing w:after="0" w:line="240" w:lineRule="atLeast"/>
        <w:ind w:left="2069" w:right="11"/>
        <w:rPr>
          <w:rFonts w:ascii="Times New Roman" w:hAnsi="Times New Roman"/>
          <w:b/>
          <w:sz w:val="28"/>
          <w:szCs w:val="28"/>
          <w:u w:val="single"/>
        </w:rPr>
      </w:pPr>
    </w:p>
    <w:p w14:paraId="332FC362" w14:textId="77777777" w:rsidR="00484D98" w:rsidRDefault="00484D98" w:rsidP="00484D98">
      <w:pPr>
        <w:pStyle w:val="af0"/>
        <w:shd w:val="clear" w:color="auto" w:fill="FFFFFF"/>
        <w:spacing w:after="0" w:line="240" w:lineRule="atLeast"/>
        <w:ind w:left="2069" w:right="11"/>
        <w:rPr>
          <w:rFonts w:ascii="Times New Roman" w:hAnsi="Times New Roman"/>
          <w:b/>
          <w:sz w:val="28"/>
          <w:szCs w:val="28"/>
          <w:u w:val="single"/>
        </w:rPr>
      </w:pPr>
      <w:r>
        <w:rPr>
          <w:rFonts w:ascii="Times New Roman" w:hAnsi="Times New Roman"/>
          <w:b/>
          <w:sz w:val="28"/>
          <w:szCs w:val="28"/>
          <w:u w:val="single"/>
        </w:rPr>
        <w:lastRenderedPageBreak/>
        <w:t>4.</w:t>
      </w:r>
      <w:r w:rsidRPr="00484D98">
        <w:rPr>
          <w:rFonts w:ascii="Times New Roman" w:hAnsi="Times New Roman"/>
          <w:b/>
          <w:sz w:val="28"/>
          <w:szCs w:val="28"/>
          <w:u w:val="single"/>
        </w:rPr>
        <w:t>Профилактическая деятельность:</w:t>
      </w:r>
    </w:p>
    <w:p w14:paraId="4A6745D7" w14:textId="77777777" w:rsidR="00460BB8" w:rsidRPr="00484D98" w:rsidRDefault="00460BB8" w:rsidP="00484D98">
      <w:pPr>
        <w:pStyle w:val="af0"/>
        <w:shd w:val="clear" w:color="auto" w:fill="FFFFFF"/>
        <w:spacing w:after="0" w:line="240" w:lineRule="atLeast"/>
        <w:ind w:left="2069" w:right="11"/>
        <w:rPr>
          <w:rFonts w:ascii="Times New Roman" w:hAnsi="Times New Roman"/>
          <w:b/>
          <w:sz w:val="28"/>
          <w:szCs w:val="28"/>
          <w:u w:val="single"/>
        </w:rPr>
      </w:pPr>
    </w:p>
    <w:p w14:paraId="76EF2EA1" w14:textId="77777777" w:rsidR="004806EA" w:rsidRPr="00C73323" w:rsidRDefault="004806EA" w:rsidP="004806EA">
      <w:pPr>
        <w:spacing w:after="0" w:line="240" w:lineRule="auto"/>
        <w:ind w:firstLine="540"/>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Сотрудниками ОМВД ежедневно в ходе отработки жилого сектора ведется работа, направленная на повышение эффективности работы по пресечению преступлений и административных правонарушений, совершаемых на территории района. При отработке жилого сектора особое внимание уделяется лицам, состоящим на профилактических учетах ОМВД по категориям «алкоголики», «бытовые хулиганы», «социально-опасные психически больные» с целью недопущения с их стороны правонарушений и преступлений. </w:t>
      </w:r>
    </w:p>
    <w:p w14:paraId="50DCDB69"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Так, на профилактическом учете ОМВД всего состоит  2</w:t>
      </w:r>
      <w:r>
        <w:rPr>
          <w:rFonts w:ascii="Times New Roman" w:eastAsia="Times New Roman" w:hAnsi="Times New Roman" w:cs="Times New Roman"/>
          <w:sz w:val="28"/>
          <w:szCs w:val="28"/>
        </w:rPr>
        <w:t>02</w:t>
      </w:r>
      <w:r w:rsidRPr="00C73323">
        <w:rPr>
          <w:rFonts w:ascii="Times New Roman" w:eastAsia="Times New Roman" w:hAnsi="Times New Roman" w:cs="Times New Roman"/>
          <w:sz w:val="28"/>
          <w:szCs w:val="28"/>
        </w:rPr>
        <w:t xml:space="preserve"> человек.  Из них: </w:t>
      </w:r>
    </w:p>
    <w:p w14:paraId="43DA2DFA"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 алкоголики –  </w:t>
      </w:r>
      <w:r>
        <w:rPr>
          <w:rFonts w:ascii="Times New Roman" w:eastAsia="Times New Roman" w:hAnsi="Times New Roman" w:cs="Times New Roman"/>
          <w:sz w:val="28"/>
          <w:szCs w:val="28"/>
        </w:rPr>
        <w:t>2</w:t>
      </w:r>
      <w:r w:rsidRPr="00C73323">
        <w:rPr>
          <w:rFonts w:ascii="Times New Roman" w:eastAsia="Times New Roman" w:hAnsi="Times New Roman" w:cs="Times New Roman"/>
          <w:sz w:val="28"/>
          <w:szCs w:val="28"/>
        </w:rPr>
        <w:t xml:space="preserve">6;  </w:t>
      </w:r>
    </w:p>
    <w:p w14:paraId="242299B4"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 бытовые хулиганы – </w:t>
      </w:r>
      <w:r>
        <w:rPr>
          <w:rFonts w:ascii="Times New Roman" w:eastAsia="Times New Roman" w:hAnsi="Times New Roman" w:cs="Times New Roman"/>
          <w:sz w:val="28"/>
          <w:szCs w:val="28"/>
        </w:rPr>
        <w:t>2</w:t>
      </w:r>
      <w:r w:rsidRPr="00C73323">
        <w:rPr>
          <w:rFonts w:ascii="Times New Roman" w:eastAsia="Times New Roman" w:hAnsi="Times New Roman" w:cs="Times New Roman"/>
          <w:sz w:val="28"/>
          <w:szCs w:val="28"/>
        </w:rPr>
        <w:t>;</w:t>
      </w:r>
    </w:p>
    <w:p w14:paraId="5E6F459C"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ранее судимых</w:t>
      </w:r>
      <w:r w:rsidRPr="00C7332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45</w:t>
      </w:r>
      <w:r w:rsidRPr="00C73323">
        <w:rPr>
          <w:rFonts w:ascii="Times New Roman" w:eastAsia="Times New Roman" w:hAnsi="Times New Roman" w:cs="Times New Roman"/>
          <w:sz w:val="28"/>
          <w:szCs w:val="28"/>
        </w:rPr>
        <w:t>;</w:t>
      </w:r>
    </w:p>
    <w:p w14:paraId="6DCE6CDA"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-условно-осужденные - </w:t>
      </w:r>
      <w:r>
        <w:rPr>
          <w:rFonts w:ascii="Times New Roman" w:eastAsia="Times New Roman" w:hAnsi="Times New Roman" w:cs="Times New Roman"/>
          <w:sz w:val="28"/>
          <w:szCs w:val="28"/>
        </w:rPr>
        <w:t>87</w:t>
      </w:r>
    </w:p>
    <w:p w14:paraId="2332D8B7"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-наркоманы – 2;</w:t>
      </w:r>
    </w:p>
    <w:p w14:paraId="70B09F26"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w:t>
      </w:r>
      <w:proofErr w:type="spellStart"/>
      <w:r w:rsidRPr="00C73323">
        <w:rPr>
          <w:rFonts w:ascii="Times New Roman" w:eastAsia="Times New Roman" w:hAnsi="Times New Roman" w:cs="Times New Roman"/>
          <w:sz w:val="28"/>
          <w:szCs w:val="28"/>
        </w:rPr>
        <w:t>психбольные</w:t>
      </w:r>
      <w:proofErr w:type="spellEnd"/>
      <w:r w:rsidRPr="00C73323">
        <w:rPr>
          <w:rFonts w:ascii="Times New Roman" w:eastAsia="Times New Roman" w:hAnsi="Times New Roman" w:cs="Times New Roman"/>
          <w:sz w:val="28"/>
          <w:szCs w:val="28"/>
        </w:rPr>
        <w:t xml:space="preserve"> – 2</w:t>
      </w:r>
      <w:r>
        <w:rPr>
          <w:rFonts w:ascii="Times New Roman" w:eastAsia="Times New Roman" w:hAnsi="Times New Roman" w:cs="Times New Roman"/>
          <w:sz w:val="28"/>
          <w:szCs w:val="28"/>
        </w:rPr>
        <w:t>7</w:t>
      </w:r>
      <w:r w:rsidRPr="00C73323">
        <w:rPr>
          <w:rFonts w:ascii="Times New Roman" w:eastAsia="Times New Roman" w:hAnsi="Times New Roman" w:cs="Times New Roman"/>
          <w:sz w:val="28"/>
          <w:szCs w:val="28"/>
        </w:rPr>
        <w:t>;</w:t>
      </w:r>
    </w:p>
    <w:p w14:paraId="42D65743"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-формально попадающие под административный надзор – 4</w:t>
      </w:r>
      <w:r>
        <w:rPr>
          <w:rFonts w:ascii="Times New Roman" w:eastAsia="Times New Roman" w:hAnsi="Times New Roman" w:cs="Times New Roman"/>
          <w:sz w:val="28"/>
          <w:szCs w:val="28"/>
        </w:rPr>
        <w:t>5</w:t>
      </w:r>
      <w:r w:rsidRPr="00C73323">
        <w:rPr>
          <w:rFonts w:ascii="Times New Roman" w:eastAsia="Times New Roman" w:hAnsi="Times New Roman" w:cs="Times New Roman"/>
          <w:sz w:val="28"/>
          <w:szCs w:val="28"/>
        </w:rPr>
        <w:t xml:space="preserve">; </w:t>
      </w:r>
    </w:p>
    <w:p w14:paraId="33DE72E4"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-административный надзор – </w:t>
      </w:r>
      <w:r>
        <w:rPr>
          <w:rFonts w:ascii="Times New Roman" w:eastAsia="Times New Roman" w:hAnsi="Times New Roman" w:cs="Times New Roman"/>
          <w:sz w:val="28"/>
          <w:szCs w:val="28"/>
        </w:rPr>
        <w:t>11</w:t>
      </w:r>
      <w:r w:rsidRPr="00C73323">
        <w:rPr>
          <w:rFonts w:ascii="Times New Roman" w:eastAsia="Times New Roman" w:hAnsi="Times New Roman" w:cs="Times New Roman"/>
          <w:sz w:val="28"/>
          <w:szCs w:val="28"/>
        </w:rPr>
        <w:t xml:space="preserve">,  из них: </w:t>
      </w:r>
    </w:p>
    <w:p w14:paraId="77EA6E97"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за совершение преступления при опасном рецидиве – 4,  </w:t>
      </w:r>
    </w:p>
    <w:p w14:paraId="77A187EB"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за совершение преступления при особо опасном рецидиве – 1,</w:t>
      </w:r>
    </w:p>
    <w:p w14:paraId="0AE84653" w14:textId="77777777" w:rsidR="004806EA" w:rsidRPr="00C73323" w:rsidRDefault="004806EA" w:rsidP="004806EA">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поставлен в соответствии со ст. 3 ч. 3 пункта 2 ФЗ- 64  - 1 человек (совершил 3 административных правонарушения в течение года).</w:t>
      </w:r>
    </w:p>
    <w:p w14:paraId="0BDE8CB0" w14:textId="77777777" w:rsidR="004806EA" w:rsidRPr="004A6650" w:rsidRDefault="004806EA" w:rsidP="004806EA">
      <w:pPr>
        <w:spacing w:after="0" w:line="240" w:lineRule="auto"/>
        <w:ind w:firstLine="708"/>
        <w:jc w:val="both"/>
        <w:rPr>
          <w:rFonts w:ascii="Times New Roman" w:eastAsia="Times New Roman" w:hAnsi="Times New Roman" w:cs="Times New Roman"/>
          <w:sz w:val="28"/>
          <w:szCs w:val="28"/>
        </w:rPr>
      </w:pPr>
      <w:r w:rsidRPr="004A6650">
        <w:rPr>
          <w:rFonts w:ascii="Times New Roman" w:eastAsia="Times New Roman" w:hAnsi="Times New Roman" w:cs="Times New Roman"/>
          <w:sz w:val="28"/>
          <w:szCs w:val="28"/>
        </w:rPr>
        <w:t xml:space="preserve">На обслуживаемой территории района расположено всего 21638 квартир, которых с 1 января  2013 года отработано </w:t>
      </w:r>
      <w:r>
        <w:rPr>
          <w:rFonts w:ascii="Times New Roman" w:eastAsia="Times New Roman" w:hAnsi="Times New Roman" w:cs="Times New Roman"/>
          <w:sz w:val="28"/>
          <w:szCs w:val="28"/>
        </w:rPr>
        <w:t>20621</w:t>
      </w:r>
      <w:r w:rsidRPr="004A6650">
        <w:rPr>
          <w:rFonts w:ascii="Times New Roman" w:eastAsia="Times New Roman" w:hAnsi="Times New Roman" w:cs="Times New Roman"/>
          <w:sz w:val="28"/>
          <w:szCs w:val="28"/>
        </w:rPr>
        <w:t xml:space="preserve">  (ежедневно отрабатывается не менее 10 квартир граждан), что составляет </w:t>
      </w:r>
      <w:r>
        <w:rPr>
          <w:rFonts w:ascii="Times New Roman" w:eastAsia="Times New Roman" w:hAnsi="Times New Roman" w:cs="Times New Roman"/>
          <w:sz w:val="28"/>
          <w:szCs w:val="28"/>
        </w:rPr>
        <w:t>97</w:t>
      </w:r>
      <w:r w:rsidRPr="004A6650">
        <w:rPr>
          <w:rFonts w:ascii="Times New Roman" w:eastAsia="Times New Roman" w:hAnsi="Times New Roman" w:cs="Times New Roman"/>
          <w:sz w:val="28"/>
          <w:szCs w:val="28"/>
        </w:rPr>
        <w:t>,</w:t>
      </w:r>
      <w:r>
        <w:rPr>
          <w:rFonts w:ascii="Times New Roman" w:eastAsia="Times New Roman" w:hAnsi="Times New Roman" w:cs="Times New Roman"/>
          <w:sz w:val="28"/>
          <w:szCs w:val="28"/>
        </w:rPr>
        <w:t>0</w:t>
      </w:r>
      <w:r w:rsidRPr="004A6650">
        <w:rPr>
          <w:rFonts w:ascii="Times New Roman" w:eastAsia="Times New Roman" w:hAnsi="Times New Roman" w:cs="Times New Roman"/>
          <w:sz w:val="28"/>
          <w:szCs w:val="28"/>
        </w:rPr>
        <w:t>%.</w:t>
      </w:r>
    </w:p>
    <w:p w14:paraId="73C7E7B1" w14:textId="77777777" w:rsidR="004806EA" w:rsidRPr="004A6650" w:rsidRDefault="004806EA" w:rsidP="004806EA">
      <w:pPr>
        <w:spacing w:after="0" w:line="240" w:lineRule="auto"/>
        <w:ind w:firstLine="708"/>
        <w:jc w:val="both"/>
        <w:rPr>
          <w:rFonts w:ascii="Times New Roman" w:eastAsia="Times New Roman" w:hAnsi="Times New Roman" w:cs="Times New Roman"/>
          <w:sz w:val="28"/>
          <w:szCs w:val="28"/>
        </w:rPr>
      </w:pPr>
      <w:r w:rsidRPr="004A6650">
        <w:rPr>
          <w:rFonts w:ascii="Times New Roman" w:eastAsia="Times New Roman" w:hAnsi="Times New Roman" w:cs="Times New Roman"/>
          <w:sz w:val="28"/>
          <w:szCs w:val="28"/>
        </w:rPr>
        <w:t xml:space="preserve">За </w:t>
      </w:r>
      <w:r>
        <w:rPr>
          <w:rFonts w:ascii="Times New Roman" w:eastAsia="Times New Roman" w:hAnsi="Times New Roman" w:cs="Times New Roman"/>
          <w:sz w:val="28"/>
          <w:szCs w:val="28"/>
        </w:rPr>
        <w:t>12</w:t>
      </w:r>
      <w:r w:rsidRPr="004A6650">
        <w:rPr>
          <w:rFonts w:ascii="Times New Roman" w:eastAsia="Times New Roman" w:hAnsi="Times New Roman" w:cs="Times New Roman"/>
          <w:sz w:val="28"/>
          <w:szCs w:val="28"/>
        </w:rPr>
        <w:t xml:space="preserve"> месяцев </w:t>
      </w:r>
      <w:proofErr w:type="spellStart"/>
      <w:r w:rsidRPr="004A6650">
        <w:rPr>
          <w:rFonts w:ascii="Times New Roman" w:eastAsia="Times New Roman" w:hAnsi="Times New Roman" w:cs="Times New Roman"/>
          <w:sz w:val="28"/>
          <w:szCs w:val="28"/>
        </w:rPr>
        <w:t>т.г</w:t>
      </w:r>
      <w:proofErr w:type="spellEnd"/>
      <w:r w:rsidRPr="004A6650">
        <w:rPr>
          <w:rFonts w:ascii="Times New Roman" w:eastAsia="Times New Roman" w:hAnsi="Times New Roman" w:cs="Times New Roman"/>
          <w:sz w:val="28"/>
          <w:szCs w:val="28"/>
        </w:rPr>
        <w:t xml:space="preserve">. в рамках профилактики квартирных краж принято </w:t>
      </w:r>
      <w:r>
        <w:rPr>
          <w:rFonts w:ascii="Times New Roman" w:eastAsia="Times New Roman" w:hAnsi="Times New Roman" w:cs="Times New Roman"/>
          <w:sz w:val="28"/>
          <w:szCs w:val="28"/>
        </w:rPr>
        <w:t>62 (АППГ – 53</w:t>
      </w:r>
      <w:r w:rsidRPr="004A6650">
        <w:rPr>
          <w:rFonts w:ascii="Times New Roman" w:eastAsia="Times New Roman" w:hAnsi="Times New Roman" w:cs="Times New Roman"/>
          <w:sz w:val="28"/>
          <w:szCs w:val="28"/>
        </w:rPr>
        <w:t xml:space="preserve">) заявлений о постановке квартир граждан на ПЦО. </w:t>
      </w:r>
    </w:p>
    <w:p w14:paraId="57107480" w14:textId="77777777" w:rsidR="004806EA" w:rsidRDefault="004806EA" w:rsidP="004806EA">
      <w:pPr>
        <w:shd w:val="clear" w:color="auto" w:fill="FFFFFF"/>
        <w:spacing w:after="0" w:line="240" w:lineRule="atLeast"/>
        <w:ind w:right="11" w:firstLine="709"/>
        <w:jc w:val="both"/>
        <w:rPr>
          <w:rFonts w:ascii="Times New Roman" w:hAnsi="Times New Roman" w:cs="Times New Roman"/>
          <w:sz w:val="28"/>
          <w:szCs w:val="28"/>
        </w:rPr>
      </w:pPr>
    </w:p>
    <w:p w14:paraId="2D522E70" w14:textId="77777777" w:rsidR="00786AE0" w:rsidRDefault="00786AE0" w:rsidP="005808BD">
      <w:pPr>
        <w:shd w:val="clear" w:color="auto" w:fill="FFFFFF"/>
        <w:spacing w:after="0" w:line="240" w:lineRule="atLeast"/>
        <w:ind w:right="11" w:firstLine="709"/>
        <w:jc w:val="center"/>
        <w:rPr>
          <w:rFonts w:ascii="Times New Roman" w:hAnsi="Times New Roman"/>
          <w:b/>
          <w:sz w:val="28"/>
          <w:szCs w:val="28"/>
          <w:u w:val="single"/>
        </w:rPr>
      </w:pPr>
    </w:p>
    <w:p w14:paraId="44CC53A8" w14:textId="77777777" w:rsidR="005808BD" w:rsidRDefault="00484D98" w:rsidP="005808BD">
      <w:pPr>
        <w:shd w:val="clear" w:color="auto" w:fill="FFFFFF"/>
        <w:spacing w:after="0" w:line="240" w:lineRule="atLeast"/>
        <w:ind w:right="11" w:firstLine="709"/>
        <w:jc w:val="center"/>
        <w:rPr>
          <w:rFonts w:ascii="Times New Roman" w:hAnsi="Times New Roman"/>
          <w:b/>
          <w:sz w:val="28"/>
          <w:szCs w:val="28"/>
          <w:u w:val="single"/>
        </w:rPr>
      </w:pPr>
      <w:r>
        <w:rPr>
          <w:rFonts w:ascii="Times New Roman" w:hAnsi="Times New Roman"/>
          <w:b/>
          <w:sz w:val="28"/>
          <w:szCs w:val="28"/>
          <w:u w:val="single"/>
        </w:rPr>
        <w:t>5</w:t>
      </w:r>
      <w:r w:rsidR="005808BD">
        <w:rPr>
          <w:rFonts w:ascii="Times New Roman" w:hAnsi="Times New Roman"/>
          <w:b/>
          <w:sz w:val="28"/>
          <w:szCs w:val="28"/>
          <w:u w:val="single"/>
        </w:rPr>
        <w:t>.Состояние  законности и у</w:t>
      </w:r>
      <w:r w:rsidR="005808BD" w:rsidRPr="009F1391">
        <w:rPr>
          <w:rFonts w:ascii="Times New Roman" w:hAnsi="Times New Roman"/>
          <w:b/>
          <w:sz w:val="28"/>
          <w:szCs w:val="28"/>
          <w:u w:val="single"/>
        </w:rPr>
        <w:t>четно-регистрационн</w:t>
      </w:r>
      <w:r w:rsidR="005808BD">
        <w:rPr>
          <w:rFonts w:ascii="Times New Roman" w:hAnsi="Times New Roman"/>
          <w:b/>
          <w:sz w:val="28"/>
          <w:szCs w:val="28"/>
          <w:u w:val="single"/>
        </w:rPr>
        <w:t>ой</w:t>
      </w:r>
      <w:r w:rsidR="005808BD" w:rsidRPr="009F1391">
        <w:rPr>
          <w:rFonts w:ascii="Times New Roman" w:hAnsi="Times New Roman"/>
          <w:b/>
          <w:sz w:val="28"/>
          <w:szCs w:val="28"/>
          <w:u w:val="single"/>
        </w:rPr>
        <w:t xml:space="preserve"> дисциплин</w:t>
      </w:r>
      <w:r w:rsidR="00165B26">
        <w:rPr>
          <w:rFonts w:ascii="Times New Roman" w:hAnsi="Times New Roman"/>
          <w:b/>
          <w:sz w:val="28"/>
          <w:szCs w:val="28"/>
          <w:u w:val="single"/>
        </w:rPr>
        <w:t>ы.</w:t>
      </w:r>
    </w:p>
    <w:p w14:paraId="6DB22D1E" w14:textId="77777777" w:rsidR="005808BD" w:rsidRPr="009F1391" w:rsidRDefault="005808BD" w:rsidP="005808BD">
      <w:pPr>
        <w:shd w:val="clear" w:color="auto" w:fill="FFFFFF"/>
        <w:spacing w:after="0" w:line="240" w:lineRule="atLeast"/>
        <w:ind w:right="11" w:firstLine="709"/>
        <w:jc w:val="center"/>
        <w:rPr>
          <w:rFonts w:ascii="Times New Roman" w:hAnsi="Times New Roman"/>
          <w:b/>
          <w:sz w:val="28"/>
          <w:szCs w:val="28"/>
          <w:u w:val="single"/>
        </w:rPr>
      </w:pPr>
    </w:p>
    <w:p w14:paraId="6779D6FA" w14:textId="77777777" w:rsidR="002E6165" w:rsidRDefault="002E6165" w:rsidP="002E6165">
      <w:pPr>
        <w:shd w:val="clear" w:color="auto" w:fill="FFFFFF"/>
        <w:spacing w:after="0" w:line="322" w:lineRule="exact"/>
        <w:ind w:right="14" w:firstLine="708"/>
        <w:jc w:val="both"/>
        <w:rPr>
          <w:rFonts w:ascii="Times New Roman" w:hAnsi="Times New Roman"/>
          <w:sz w:val="28"/>
          <w:szCs w:val="28"/>
        </w:rPr>
      </w:pPr>
      <w:r w:rsidRPr="00C77739">
        <w:rPr>
          <w:rFonts w:ascii="Times New Roman" w:hAnsi="Times New Roman"/>
          <w:sz w:val="28"/>
          <w:szCs w:val="28"/>
        </w:rPr>
        <w:t xml:space="preserve">В целом в подразделении работа сотрудников дежурной части по осуществлению полноты регистрации сообщений и иной информации о происшествиях организована на должном уровне. </w:t>
      </w:r>
    </w:p>
    <w:p w14:paraId="4839110F" w14:textId="77777777" w:rsidR="00245573" w:rsidRPr="00002C40" w:rsidRDefault="002E6165" w:rsidP="00245573">
      <w:pPr>
        <w:shd w:val="clear" w:color="auto" w:fill="FFFFFF"/>
        <w:spacing w:after="0" w:line="322" w:lineRule="exact"/>
        <w:ind w:right="14" w:firstLine="708"/>
        <w:jc w:val="both"/>
        <w:rPr>
          <w:rFonts w:ascii="Times New Roman" w:hAnsi="Times New Roman"/>
          <w:sz w:val="28"/>
          <w:szCs w:val="28"/>
        </w:rPr>
      </w:pPr>
      <w:r w:rsidRPr="00C77739">
        <w:rPr>
          <w:rFonts w:ascii="Times New Roman" w:hAnsi="Times New Roman"/>
          <w:sz w:val="28"/>
          <w:szCs w:val="28"/>
        </w:rPr>
        <w:t>Так</w:t>
      </w:r>
      <w:r>
        <w:rPr>
          <w:rFonts w:ascii="Times New Roman" w:hAnsi="Times New Roman"/>
          <w:sz w:val="28"/>
          <w:szCs w:val="28"/>
        </w:rPr>
        <w:t xml:space="preserve">, </w:t>
      </w:r>
      <w:r w:rsidR="00245573">
        <w:rPr>
          <w:rFonts w:ascii="Times New Roman" w:hAnsi="Times New Roman"/>
          <w:sz w:val="28"/>
          <w:szCs w:val="28"/>
        </w:rPr>
        <w:t>з</w:t>
      </w:r>
      <w:r w:rsidR="00245573" w:rsidRPr="002334B1">
        <w:rPr>
          <w:rFonts w:ascii="Times New Roman" w:hAnsi="Times New Roman"/>
          <w:sz w:val="28"/>
          <w:szCs w:val="28"/>
        </w:rPr>
        <w:t xml:space="preserve">а </w:t>
      </w:r>
      <w:r w:rsidR="00245573">
        <w:rPr>
          <w:rFonts w:ascii="Times New Roman" w:hAnsi="Times New Roman"/>
          <w:sz w:val="28"/>
          <w:szCs w:val="28"/>
        </w:rPr>
        <w:t>12</w:t>
      </w:r>
      <w:r w:rsidR="00245573" w:rsidRPr="00002C40">
        <w:rPr>
          <w:rFonts w:ascii="Times New Roman" w:hAnsi="Times New Roman"/>
          <w:sz w:val="28"/>
          <w:szCs w:val="28"/>
        </w:rPr>
        <w:t xml:space="preserve"> месяцев текущего года в книге учета сообщений и преступлений было зарегистрировано </w:t>
      </w:r>
      <w:r w:rsidR="00245573">
        <w:rPr>
          <w:rFonts w:ascii="Times New Roman" w:hAnsi="Times New Roman"/>
          <w:sz w:val="28"/>
          <w:szCs w:val="28"/>
        </w:rPr>
        <w:t>13168</w:t>
      </w:r>
      <w:r w:rsidR="00245573" w:rsidRPr="00002C40">
        <w:rPr>
          <w:rFonts w:ascii="Times New Roman" w:hAnsi="Times New Roman"/>
          <w:sz w:val="28"/>
          <w:szCs w:val="28"/>
        </w:rPr>
        <w:t xml:space="preserve"> сообщений (АППГ –  </w:t>
      </w:r>
      <w:r w:rsidR="00245573">
        <w:rPr>
          <w:rFonts w:ascii="Times New Roman" w:hAnsi="Times New Roman"/>
          <w:sz w:val="28"/>
          <w:szCs w:val="28"/>
        </w:rPr>
        <w:t>12335</w:t>
      </w:r>
      <w:r w:rsidR="00245573" w:rsidRPr="00002C40">
        <w:rPr>
          <w:rFonts w:ascii="Times New Roman" w:hAnsi="Times New Roman"/>
          <w:sz w:val="28"/>
          <w:szCs w:val="28"/>
        </w:rPr>
        <w:t xml:space="preserve">). Из них сообщений о преступлениях  </w:t>
      </w:r>
      <w:r w:rsidR="00245573">
        <w:rPr>
          <w:rFonts w:ascii="Times New Roman" w:hAnsi="Times New Roman"/>
          <w:sz w:val="28"/>
          <w:szCs w:val="28"/>
        </w:rPr>
        <w:t>3875</w:t>
      </w:r>
      <w:r w:rsidR="00245573" w:rsidRPr="00002C40">
        <w:rPr>
          <w:rFonts w:ascii="Times New Roman" w:hAnsi="Times New Roman"/>
          <w:sz w:val="28"/>
          <w:szCs w:val="28"/>
        </w:rPr>
        <w:t xml:space="preserve">  (АППГ-  </w:t>
      </w:r>
      <w:r w:rsidR="00245573">
        <w:rPr>
          <w:rFonts w:ascii="Times New Roman" w:hAnsi="Times New Roman"/>
          <w:sz w:val="28"/>
          <w:szCs w:val="28"/>
        </w:rPr>
        <w:t>3965</w:t>
      </w:r>
      <w:r w:rsidR="00245573" w:rsidRPr="00002C40">
        <w:rPr>
          <w:rFonts w:ascii="Times New Roman" w:hAnsi="Times New Roman"/>
          <w:sz w:val="28"/>
          <w:szCs w:val="28"/>
        </w:rPr>
        <w:t xml:space="preserve">).  </w:t>
      </w:r>
    </w:p>
    <w:p w14:paraId="505036ED" w14:textId="77777777" w:rsidR="00245573" w:rsidRPr="00002C40" w:rsidRDefault="00245573" w:rsidP="00245573">
      <w:pPr>
        <w:spacing w:after="0" w:line="240" w:lineRule="auto"/>
        <w:ind w:firstLine="720"/>
        <w:jc w:val="both"/>
        <w:rPr>
          <w:rFonts w:ascii="Times New Roman" w:hAnsi="Times New Roman"/>
          <w:sz w:val="28"/>
          <w:szCs w:val="28"/>
        </w:rPr>
      </w:pPr>
      <w:r w:rsidRPr="00002C40">
        <w:rPr>
          <w:rFonts w:ascii="Times New Roman" w:hAnsi="Times New Roman"/>
          <w:sz w:val="28"/>
          <w:szCs w:val="28"/>
        </w:rPr>
        <w:t xml:space="preserve">По </w:t>
      </w:r>
      <w:r>
        <w:rPr>
          <w:rFonts w:ascii="Times New Roman" w:hAnsi="Times New Roman"/>
          <w:sz w:val="28"/>
          <w:szCs w:val="28"/>
        </w:rPr>
        <w:t>2197</w:t>
      </w:r>
      <w:r w:rsidRPr="00002C40">
        <w:rPr>
          <w:rFonts w:ascii="Times New Roman" w:hAnsi="Times New Roman"/>
          <w:sz w:val="28"/>
          <w:szCs w:val="28"/>
        </w:rPr>
        <w:t xml:space="preserve"> (</w:t>
      </w:r>
      <w:proofErr w:type="spellStart"/>
      <w:r w:rsidRPr="00002C40">
        <w:rPr>
          <w:rFonts w:ascii="Times New Roman" w:hAnsi="Times New Roman"/>
          <w:sz w:val="28"/>
          <w:szCs w:val="28"/>
        </w:rPr>
        <w:t>аппг</w:t>
      </w:r>
      <w:proofErr w:type="spellEnd"/>
      <w:r w:rsidRPr="00002C40">
        <w:rPr>
          <w:rFonts w:ascii="Times New Roman" w:hAnsi="Times New Roman"/>
          <w:sz w:val="28"/>
          <w:szCs w:val="28"/>
        </w:rPr>
        <w:t xml:space="preserve"> – 1</w:t>
      </w:r>
      <w:r>
        <w:rPr>
          <w:rFonts w:ascii="Times New Roman" w:hAnsi="Times New Roman"/>
          <w:sz w:val="28"/>
          <w:szCs w:val="28"/>
        </w:rPr>
        <w:t>983</w:t>
      </w:r>
      <w:r w:rsidRPr="00002C40">
        <w:rPr>
          <w:rFonts w:ascii="Times New Roman" w:hAnsi="Times New Roman"/>
          <w:sz w:val="28"/>
          <w:szCs w:val="28"/>
        </w:rPr>
        <w:t xml:space="preserve">) сообщениям о преступлении за </w:t>
      </w:r>
      <w:r>
        <w:rPr>
          <w:rFonts w:ascii="Times New Roman" w:hAnsi="Times New Roman"/>
          <w:sz w:val="28"/>
          <w:szCs w:val="28"/>
        </w:rPr>
        <w:t>12</w:t>
      </w:r>
      <w:r w:rsidRPr="00002C40">
        <w:rPr>
          <w:rFonts w:ascii="Times New Roman" w:hAnsi="Times New Roman"/>
          <w:sz w:val="28"/>
          <w:szCs w:val="28"/>
        </w:rPr>
        <w:t xml:space="preserve"> месяцев 2013 года  вынесены постановления об отказе в возбуждении уголовного дела. Возбуждено </w:t>
      </w:r>
      <w:r>
        <w:rPr>
          <w:rFonts w:ascii="Times New Roman" w:hAnsi="Times New Roman"/>
          <w:sz w:val="28"/>
          <w:szCs w:val="28"/>
        </w:rPr>
        <w:t>205</w:t>
      </w:r>
      <w:r w:rsidRPr="00002C40">
        <w:rPr>
          <w:rFonts w:ascii="Times New Roman" w:hAnsi="Times New Roman"/>
          <w:sz w:val="28"/>
          <w:szCs w:val="28"/>
        </w:rPr>
        <w:t xml:space="preserve">  дел об административном правонарушении, передано по  </w:t>
      </w:r>
      <w:proofErr w:type="spellStart"/>
      <w:r w:rsidRPr="00002C40">
        <w:rPr>
          <w:rFonts w:ascii="Times New Roman" w:hAnsi="Times New Roman"/>
          <w:sz w:val="28"/>
          <w:szCs w:val="28"/>
        </w:rPr>
        <w:t>подследственности</w:t>
      </w:r>
      <w:proofErr w:type="spellEnd"/>
      <w:r w:rsidRPr="00002C40">
        <w:rPr>
          <w:rFonts w:ascii="Times New Roman" w:hAnsi="Times New Roman"/>
          <w:sz w:val="28"/>
          <w:szCs w:val="28"/>
        </w:rPr>
        <w:t xml:space="preserve"> или территориальности – </w:t>
      </w:r>
      <w:r>
        <w:rPr>
          <w:rFonts w:ascii="Times New Roman" w:hAnsi="Times New Roman"/>
          <w:sz w:val="28"/>
          <w:szCs w:val="28"/>
        </w:rPr>
        <w:t>807</w:t>
      </w:r>
      <w:r w:rsidRPr="00002C40">
        <w:rPr>
          <w:rFonts w:ascii="Times New Roman" w:hAnsi="Times New Roman"/>
          <w:sz w:val="28"/>
          <w:szCs w:val="28"/>
        </w:rPr>
        <w:t xml:space="preserve">; передано в канцелярию отдела – </w:t>
      </w:r>
      <w:r>
        <w:rPr>
          <w:rFonts w:ascii="Times New Roman" w:hAnsi="Times New Roman"/>
          <w:sz w:val="28"/>
          <w:szCs w:val="28"/>
        </w:rPr>
        <w:t>608</w:t>
      </w:r>
      <w:r w:rsidRPr="00002C40">
        <w:rPr>
          <w:rFonts w:ascii="Times New Roman" w:hAnsi="Times New Roman"/>
          <w:sz w:val="28"/>
          <w:szCs w:val="28"/>
        </w:rPr>
        <w:t xml:space="preserve">; приобщено к материалам специального номенклатурного дела – </w:t>
      </w:r>
      <w:r>
        <w:rPr>
          <w:rFonts w:ascii="Times New Roman" w:hAnsi="Times New Roman"/>
          <w:sz w:val="28"/>
          <w:szCs w:val="28"/>
        </w:rPr>
        <w:t>6849</w:t>
      </w:r>
      <w:r w:rsidRPr="00002C40">
        <w:rPr>
          <w:rFonts w:ascii="Times New Roman" w:hAnsi="Times New Roman"/>
          <w:sz w:val="28"/>
          <w:szCs w:val="28"/>
        </w:rPr>
        <w:t>.</w:t>
      </w:r>
    </w:p>
    <w:p w14:paraId="30581111" w14:textId="77777777" w:rsidR="00245573" w:rsidRPr="00002C40" w:rsidRDefault="00245573" w:rsidP="00245573">
      <w:pPr>
        <w:shd w:val="clear" w:color="auto" w:fill="FFFFFF"/>
        <w:spacing w:after="0" w:line="322" w:lineRule="exact"/>
        <w:ind w:right="14" w:firstLine="708"/>
        <w:jc w:val="both"/>
        <w:rPr>
          <w:rFonts w:ascii="Times New Roman" w:hAnsi="Times New Roman"/>
          <w:sz w:val="28"/>
          <w:szCs w:val="28"/>
        </w:rPr>
      </w:pPr>
      <w:r w:rsidRPr="00002C40">
        <w:rPr>
          <w:rFonts w:ascii="Times New Roman" w:hAnsi="Times New Roman"/>
          <w:sz w:val="28"/>
          <w:szCs w:val="28"/>
        </w:rPr>
        <w:t>Сокрытых от учета преступлений не выявлено (</w:t>
      </w:r>
      <w:proofErr w:type="spellStart"/>
      <w:r w:rsidRPr="00002C40">
        <w:rPr>
          <w:rFonts w:ascii="Times New Roman" w:hAnsi="Times New Roman"/>
          <w:sz w:val="28"/>
          <w:szCs w:val="28"/>
        </w:rPr>
        <w:t>аппг</w:t>
      </w:r>
      <w:proofErr w:type="spellEnd"/>
      <w:r w:rsidRPr="00002C40">
        <w:rPr>
          <w:rFonts w:ascii="Times New Roman" w:hAnsi="Times New Roman"/>
          <w:sz w:val="28"/>
          <w:szCs w:val="28"/>
        </w:rPr>
        <w:t xml:space="preserve"> – 2), уголовные дела с нарушением ст. 144, 145 УПК РФ не возбуждались (</w:t>
      </w:r>
      <w:proofErr w:type="spellStart"/>
      <w:r w:rsidRPr="00002C40">
        <w:rPr>
          <w:rFonts w:ascii="Times New Roman" w:hAnsi="Times New Roman"/>
          <w:sz w:val="28"/>
          <w:szCs w:val="28"/>
        </w:rPr>
        <w:t>аппг</w:t>
      </w:r>
      <w:proofErr w:type="spellEnd"/>
      <w:r w:rsidRPr="00002C40">
        <w:rPr>
          <w:rFonts w:ascii="Times New Roman" w:hAnsi="Times New Roman"/>
          <w:sz w:val="28"/>
          <w:szCs w:val="28"/>
        </w:rPr>
        <w:t xml:space="preserve"> – 0).</w:t>
      </w:r>
    </w:p>
    <w:p w14:paraId="3D939364" w14:textId="77777777" w:rsidR="003E30CF" w:rsidRPr="00002C40" w:rsidRDefault="003E30CF" w:rsidP="003E30CF">
      <w:pPr>
        <w:shd w:val="clear" w:color="auto" w:fill="FFFFFF"/>
        <w:spacing w:after="0" w:line="240" w:lineRule="atLeast"/>
        <w:ind w:right="11" w:firstLine="709"/>
        <w:jc w:val="both"/>
        <w:rPr>
          <w:rFonts w:ascii="Times New Roman" w:hAnsi="Times New Roman"/>
          <w:sz w:val="28"/>
          <w:szCs w:val="28"/>
        </w:rPr>
      </w:pPr>
      <w:r w:rsidRPr="00002C40">
        <w:rPr>
          <w:rFonts w:ascii="Times New Roman" w:hAnsi="Times New Roman"/>
          <w:sz w:val="28"/>
          <w:szCs w:val="28"/>
        </w:rPr>
        <w:lastRenderedPageBreak/>
        <w:t xml:space="preserve">Однако говорить  о том, что качество проверок, проводимых сотрудниками отдела в соответствии со ст. 144-145 УПК РФ находится на должном уровне, мягко говоря, преждевременно. Так, за </w:t>
      </w:r>
      <w:r>
        <w:rPr>
          <w:rFonts w:ascii="Times New Roman" w:hAnsi="Times New Roman"/>
          <w:sz w:val="28"/>
          <w:szCs w:val="28"/>
        </w:rPr>
        <w:t>12</w:t>
      </w:r>
      <w:r w:rsidRPr="00002C40">
        <w:rPr>
          <w:rFonts w:ascii="Times New Roman" w:hAnsi="Times New Roman"/>
          <w:sz w:val="28"/>
          <w:szCs w:val="28"/>
        </w:rPr>
        <w:t xml:space="preserve"> месяцев </w:t>
      </w:r>
      <w:proofErr w:type="spellStart"/>
      <w:r w:rsidRPr="00002C40">
        <w:rPr>
          <w:rFonts w:ascii="Times New Roman" w:hAnsi="Times New Roman"/>
          <w:sz w:val="28"/>
          <w:szCs w:val="28"/>
        </w:rPr>
        <w:t>т.г</w:t>
      </w:r>
      <w:proofErr w:type="spellEnd"/>
      <w:r w:rsidRPr="00002C40">
        <w:rPr>
          <w:rFonts w:ascii="Times New Roman" w:hAnsi="Times New Roman"/>
          <w:sz w:val="28"/>
          <w:szCs w:val="28"/>
        </w:rPr>
        <w:t xml:space="preserve">. прокуратурой было отменено и возвращено на доработку </w:t>
      </w:r>
      <w:r>
        <w:rPr>
          <w:rFonts w:ascii="Times New Roman" w:hAnsi="Times New Roman"/>
          <w:sz w:val="28"/>
          <w:szCs w:val="28"/>
        </w:rPr>
        <w:t>670</w:t>
      </w:r>
      <w:r w:rsidRPr="00002C40">
        <w:rPr>
          <w:rFonts w:ascii="Times New Roman" w:hAnsi="Times New Roman"/>
          <w:sz w:val="28"/>
          <w:szCs w:val="28"/>
        </w:rPr>
        <w:t xml:space="preserve"> (</w:t>
      </w:r>
      <w:proofErr w:type="spellStart"/>
      <w:r w:rsidRPr="00002C40">
        <w:rPr>
          <w:rFonts w:ascii="Times New Roman" w:hAnsi="Times New Roman"/>
          <w:sz w:val="28"/>
          <w:szCs w:val="28"/>
        </w:rPr>
        <w:t>аппг</w:t>
      </w:r>
      <w:proofErr w:type="spellEnd"/>
      <w:r w:rsidRPr="00002C40">
        <w:rPr>
          <w:rFonts w:ascii="Times New Roman" w:hAnsi="Times New Roman"/>
          <w:sz w:val="28"/>
          <w:szCs w:val="28"/>
        </w:rPr>
        <w:t xml:space="preserve"> – </w:t>
      </w:r>
      <w:r>
        <w:rPr>
          <w:rFonts w:ascii="Times New Roman" w:hAnsi="Times New Roman"/>
          <w:sz w:val="28"/>
          <w:szCs w:val="28"/>
        </w:rPr>
        <w:t>1324</w:t>
      </w:r>
      <w:r w:rsidRPr="00002C40">
        <w:rPr>
          <w:rFonts w:ascii="Times New Roman" w:hAnsi="Times New Roman"/>
          <w:sz w:val="28"/>
          <w:szCs w:val="28"/>
        </w:rPr>
        <w:t>)</w:t>
      </w:r>
      <w:r>
        <w:rPr>
          <w:rFonts w:ascii="Times New Roman" w:hAnsi="Times New Roman"/>
          <w:sz w:val="28"/>
          <w:szCs w:val="28"/>
        </w:rPr>
        <w:t xml:space="preserve"> материалов</w:t>
      </w:r>
      <w:r w:rsidRPr="00002C40">
        <w:rPr>
          <w:rFonts w:ascii="Times New Roman" w:hAnsi="Times New Roman"/>
          <w:sz w:val="28"/>
          <w:szCs w:val="28"/>
        </w:rPr>
        <w:t xml:space="preserve">. Всего за </w:t>
      </w:r>
      <w:r>
        <w:rPr>
          <w:rFonts w:ascii="Times New Roman" w:hAnsi="Times New Roman"/>
          <w:sz w:val="28"/>
          <w:szCs w:val="28"/>
        </w:rPr>
        <w:t>12</w:t>
      </w:r>
      <w:r w:rsidRPr="00002C40">
        <w:rPr>
          <w:rFonts w:ascii="Times New Roman" w:hAnsi="Times New Roman"/>
          <w:sz w:val="28"/>
          <w:szCs w:val="28"/>
        </w:rPr>
        <w:t xml:space="preserve"> месяцев </w:t>
      </w:r>
      <w:proofErr w:type="spellStart"/>
      <w:r w:rsidRPr="00002C40">
        <w:rPr>
          <w:rFonts w:ascii="Times New Roman" w:hAnsi="Times New Roman"/>
          <w:sz w:val="28"/>
          <w:szCs w:val="28"/>
        </w:rPr>
        <w:t>т.г</w:t>
      </w:r>
      <w:proofErr w:type="spellEnd"/>
      <w:r w:rsidRPr="00002C40">
        <w:rPr>
          <w:rFonts w:ascii="Times New Roman" w:hAnsi="Times New Roman"/>
          <w:sz w:val="28"/>
          <w:szCs w:val="28"/>
        </w:rPr>
        <w:t xml:space="preserve">. вынесено </w:t>
      </w:r>
      <w:r>
        <w:rPr>
          <w:rFonts w:ascii="Times New Roman" w:hAnsi="Times New Roman"/>
          <w:sz w:val="28"/>
          <w:szCs w:val="28"/>
        </w:rPr>
        <w:t xml:space="preserve">2197 </w:t>
      </w:r>
      <w:r w:rsidRPr="00002C40">
        <w:rPr>
          <w:rFonts w:ascii="Times New Roman" w:hAnsi="Times New Roman"/>
          <w:sz w:val="28"/>
          <w:szCs w:val="28"/>
        </w:rPr>
        <w:t>(</w:t>
      </w:r>
      <w:proofErr w:type="spellStart"/>
      <w:r w:rsidRPr="00002C40">
        <w:rPr>
          <w:rFonts w:ascii="Times New Roman" w:hAnsi="Times New Roman"/>
          <w:sz w:val="28"/>
          <w:szCs w:val="28"/>
        </w:rPr>
        <w:t>аппг</w:t>
      </w:r>
      <w:proofErr w:type="spellEnd"/>
      <w:r w:rsidRPr="00002C40">
        <w:rPr>
          <w:rFonts w:ascii="Times New Roman" w:hAnsi="Times New Roman"/>
          <w:sz w:val="28"/>
          <w:szCs w:val="28"/>
        </w:rPr>
        <w:t xml:space="preserve"> – 1</w:t>
      </w:r>
      <w:r>
        <w:rPr>
          <w:rFonts w:ascii="Times New Roman" w:hAnsi="Times New Roman"/>
          <w:sz w:val="28"/>
          <w:szCs w:val="28"/>
        </w:rPr>
        <w:t>983</w:t>
      </w:r>
      <w:r w:rsidRPr="00002C40">
        <w:rPr>
          <w:rFonts w:ascii="Times New Roman" w:hAnsi="Times New Roman"/>
          <w:sz w:val="28"/>
          <w:szCs w:val="28"/>
        </w:rPr>
        <w:t xml:space="preserve">) постановлений об отказе в возбуждении уголовных дел. Получается,  по каждому </w:t>
      </w:r>
      <w:r>
        <w:rPr>
          <w:rFonts w:ascii="Times New Roman" w:hAnsi="Times New Roman"/>
          <w:sz w:val="28"/>
          <w:szCs w:val="28"/>
        </w:rPr>
        <w:t>третьему</w:t>
      </w:r>
      <w:r w:rsidRPr="00002C40">
        <w:rPr>
          <w:rFonts w:ascii="Times New Roman" w:hAnsi="Times New Roman"/>
          <w:sz w:val="28"/>
          <w:szCs w:val="28"/>
        </w:rPr>
        <w:t xml:space="preserve">  материалу проверка проводится не качественно.</w:t>
      </w:r>
    </w:p>
    <w:p w14:paraId="618A317A" w14:textId="77777777" w:rsidR="003E30CF" w:rsidRDefault="003E30CF" w:rsidP="003E30CF">
      <w:pPr>
        <w:pStyle w:val="3"/>
        <w:spacing w:after="0"/>
        <w:ind w:left="0" w:firstLine="709"/>
        <w:jc w:val="both"/>
        <w:rPr>
          <w:sz w:val="28"/>
          <w:szCs w:val="28"/>
        </w:rPr>
      </w:pPr>
      <w:r>
        <w:rPr>
          <w:color w:val="000000"/>
          <w:spacing w:val="12"/>
          <w:sz w:val="28"/>
          <w:szCs w:val="28"/>
        </w:rPr>
        <w:t>За 12 месяцев</w:t>
      </w:r>
      <w:r w:rsidRPr="00463E55">
        <w:rPr>
          <w:sz w:val="28"/>
          <w:szCs w:val="28"/>
        </w:rPr>
        <w:t xml:space="preserve"> 201</w:t>
      </w:r>
      <w:r>
        <w:rPr>
          <w:sz w:val="28"/>
          <w:szCs w:val="28"/>
        </w:rPr>
        <w:t>3</w:t>
      </w:r>
      <w:r w:rsidRPr="00463E55">
        <w:rPr>
          <w:sz w:val="28"/>
          <w:szCs w:val="28"/>
        </w:rPr>
        <w:t xml:space="preserve"> года  </w:t>
      </w:r>
      <w:r>
        <w:rPr>
          <w:sz w:val="28"/>
          <w:szCs w:val="28"/>
        </w:rPr>
        <w:t xml:space="preserve">прокуратурой отменено 20 </w:t>
      </w:r>
      <w:r w:rsidRPr="00463E55">
        <w:rPr>
          <w:sz w:val="28"/>
          <w:szCs w:val="28"/>
        </w:rPr>
        <w:t>постановлени</w:t>
      </w:r>
      <w:r>
        <w:rPr>
          <w:sz w:val="28"/>
          <w:szCs w:val="28"/>
        </w:rPr>
        <w:t>й</w:t>
      </w:r>
      <w:r w:rsidRPr="00463E55">
        <w:rPr>
          <w:sz w:val="28"/>
          <w:szCs w:val="28"/>
        </w:rPr>
        <w:t xml:space="preserve"> об отказ</w:t>
      </w:r>
      <w:r>
        <w:rPr>
          <w:sz w:val="28"/>
          <w:szCs w:val="28"/>
        </w:rPr>
        <w:t>е в возбуждении уголовного дела  (</w:t>
      </w:r>
      <w:proofErr w:type="spellStart"/>
      <w:r>
        <w:rPr>
          <w:sz w:val="28"/>
          <w:szCs w:val="28"/>
        </w:rPr>
        <w:t>аппг</w:t>
      </w:r>
      <w:proofErr w:type="spellEnd"/>
      <w:r>
        <w:rPr>
          <w:sz w:val="28"/>
          <w:szCs w:val="28"/>
        </w:rPr>
        <w:t xml:space="preserve"> –  24) и возбуждены уголовные дела.</w:t>
      </w:r>
      <w:r w:rsidRPr="00F85ECA">
        <w:rPr>
          <w:sz w:val="28"/>
          <w:szCs w:val="28"/>
        </w:rPr>
        <w:t xml:space="preserve"> </w:t>
      </w:r>
      <w:r>
        <w:rPr>
          <w:sz w:val="28"/>
          <w:szCs w:val="28"/>
        </w:rPr>
        <w:t xml:space="preserve">Из них: </w:t>
      </w:r>
      <w:r w:rsidRPr="0027486D">
        <w:rPr>
          <w:sz w:val="28"/>
          <w:szCs w:val="28"/>
        </w:rPr>
        <w:t xml:space="preserve"> по инициативе прокуратуры </w:t>
      </w:r>
      <w:r>
        <w:rPr>
          <w:sz w:val="28"/>
          <w:szCs w:val="28"/>
        </w:rPr>
        <w:t>отменено 10</w:t>
      </w:r>
      <w:r w:rsidRPr="0027486D">
        <w:rPr>
          <w:sz w:val="28"/>
          <w:szCs w:val="28"/>
        </w:rPr>
        <w:t xml:space="preserve"> </w:t>
      </w:r>
      <w:r>
        <w:rPr>
          <w:sz w:val="28"/>
          <w:szCs w:val="28"/>
        </w:rPr>
        <w:t xml:space="preserve"> (</w:t>
      </w:r>
      <w:proofErr w:type="spellStart"/>
      <w:r>
        <w:rPr>
          <w:sz w:val="28"/>
          <w:szCs w:val="28"/>
        </w:rPr>
        <w:t>аппг</w:t>
      </w:r>
      <w:proofErr w:type="spellEnd"/>
      <w:r>
        <w:rPr>
          <w:sz w:val="28"/>
          <w:szCs w:val="28"/>
        </w:rPr>
        <w:t xml:space="preserve"> – 19) </w:t>
      </w:r>
      <w:r w:rsidRPr="0027486D">
        <w:rPr>
          <w:sz w:val="28"/>
          <w:szCs w:val="28"/>
        </w:rPr>
        <w:t>постановлени</w:t>
      </w:r>
      <w:r>
        <w:rPr>
          <w:sz w:val="28"/>
          <w:szCs w:val="28"/>
        </w:rPr>
        <w:t xml:space="preserve">й </w:t>
      </w:r>
      <w:r w:rsidRPr="0027486D">
        <w:rPr>
          <w:sz w:val="28"/>
          <w:szCs w:val="28"/>
        </w:rPr>
        <w:t>об отказе в возбуждении уголовного дела</w:t>
      </w:r>
      <w:r>
        <w:rPr>
          <w:sz w:val="28"/>
          <w:szCs w:val="28"/>
        </w:rPr>
        <w:t xml:space="preserve"> и 10 (</w:t>
      </w:r>
      <w:proofErr w:type="spellStart"/>
      <w:r>
        <w:rPr>
          <w:sz w:val="28"/>
          <w:szCs w:val="28"/>
        </w:rPr>
        <w:t>аппг</w:t>
      </w:r>
      <w:proofErr w:type="spellEnd"/>
      <w:r>
        <w:rPr>
          <w:sz w:val="28"/>
          <w:szCs w:val="28"/>
        </w:rPr>
        <w:t xml:space="preserve"> – 6) постановлений об отказе в возбуждении уголовного дела отменены  по инициативе ОМВД.</w:t>
      </w:r>
    </w:p>
    <w:p w14:paraId="0D990079" w14:textId="77777777" w:rsidR="003E30CF" w:rsidRDefault="003E30CF" w:rsidP="003E30CF">
      <w:pPr>
        <w:pStyle w:val="3"/>
        <w:spacing w:after="0"/>
        <w:ind w:left="0" w:firstLine="709"/>
        <w:jc w:val="both"/>
        <w:rPr>
          <w:sz w:val="28"/>
          <w:szCs w:val="28"/>
        </w:rPr>
      </w:pPr>
      <w:r>
        <w:rPr>
          <w:sz w:val="28"/>
          <w:szCs w:val="28"/>
        </w:rPr>
        <w:t xml:space="preserve">Постановления об отказе в возбуждении уголовного дела выносились сотрудниками ОУУП – в 12  (АППГ – 19) случаях, ОУР – 8 (АППГ – 6).         </w:t>
      </w:r>
    </w:p>
    <w:p w14:paraId="41B3CBB1" w14:textId="77777777" w:rsidR="003E30CF" w:rsidRDefault="003E30CF" w:rsidP="003E30CF">
      <w:pPr>
        <w:shd w:val="clear" w:color="auto" w:fill="FFFFFF"/>
        <w:spacing w:after="0" w:line="240" w:lineRule="atLeast"/>
        <w:ind w:right="11" w:firstLine="709"/>
        <w:jc w:val="both"/>
        <w:rPr>
          <w:rFonts w:ascii="Times New Roman" w:hAnsi="Times New Roman"/>
          <w:sz w:val="28"/>
          <w:szCs w:val="28"/>
        </w:rPr>
      </w:pPr>
      <w:r w:rsidRPr="00C77739">
        <w:rPr>
          <w:rFonts w:ascii="Times New Roman" w:hAnsi="Times New Roman"/>
          <w:sz w:val="28"/>
          <w:szCs w:val="28"/>
        </w:rPr>
        <w:t xml:space="preserve">Кроме этого в целом пока еще критично приходится оценивать исполнительскую дисциплину сотрудников в части рассмотрения материалов в установленные УПК РФ сроки. </w:t>
      </w:r>
    </w:p>
    <w:p w14:paraId="299A25CF" w14:textId="77777777" w:rsidR="003E30CF" w:rsidRDefault="003E30CF" w:rsidP="003E30CF">
      <w:pPr>
        <w:spacing w:after="0" w:line="240" w:lineRule="auto"/>
        <w:ind w:firstLine="720"/>
        <w:jc w:val="both"/>
        <w:rPr>
          <w:rFonts w:ascii="Times New Roman" w:hAnsi="Times New Roman"/>
          <w:sz w:val="28"/>
          <w:szCs w:val="28"/>
        </w:rPr>
      </w:pPr>
      <w:r>
        <w:rPr>
          <w:rFonts w:ascii="Times New Roman" w:hAnsi="Times New Roman"/>
          <w:sz w:val="28"/>
          <w:szCs w:val="28"/>
        </w:rPr>
        <w:t>За 12 месяцев</w:t>
      </w:r>
      <w:r w:rsidRPr="00407747">
        <w:rPr>
          <w:rFonts w:ascii="Times New Roman" w:hAnsi="Times New Roman"/>
          <w:sz w:val="28"/>
          <w:szCs w:val="28"/>
        </w:rPr>
        <w:t xml:space="preserve"> 201</w:t>
      </w:r>
      <w:r>
        <w:rPr>
          <w:rFonts w:ascii="Times New Roman" w:hAnsi="Times New Roman"/>
          <w:sz w:val="28"/>
          <w:szCs w:val="28"/>
        </w:rPr>
        <w:t>3</w:t>
      </w:r>
      <w:r w:rsidRPr="00407747">
        <w:rPr>
          <w:rFonts w:ascii="Times New Roman" w:hAnsi="Times New Roman"/>
          <w:sz w:val="28"/>
          <w:szCs w:val="28"/>
        </w:rPr>
        <w:t xml:space="preserve"> года к дисциплинарной ответственности  привлечен</w:t>
      </w:r>
      <w:r>
        <w:rPr>
          <w:rFonts w:ascii="Times New Roman" w:hAnsi="Times New Roman"/>
          <w:sz w:val="28"/>
          <w:szCs w:val="28"/>
        </w:rPr>
        <w:t>о 28 (</w:t>
      </w:r>
      <w:proofErr w:type="spellStart"/>
      <w:r>
        <w:rPr>
          <w:rFonts w:ascii="Times New Roman" w:hAnsi="Times New Roman"/>
          <w:sz w:val="28"/>
          <w:szCs w:val="28"/>
        </w:rPr>
        <w:t>аппг</w:t>
      </w:r>
      <w:proofErr w:type="spellEnd"/>
      <w:r>
        <w:rPr>
          <w:rFonts w:ascii="Times New Roman" w:hAnsi="Times New Roman"/>
          <w:sz w:val="28"/>
          <w:szCs w:val="28"/>
        </w:rPr>
        <w:t xml:space="preserve"> – 32) </w:t>
      </w:r>
      <w:r w:rsidRPr="00407747">
        <w:rPr>
          <w:rFonts w:ascii="Times New Roman" w:hAnsi="Times New Roman"/>
          <w:sz w:val="28"/>
          <w:szCs w:val="28"/>
        </w:rPr>
        <w:t>сотрудник</w:t>
      </w:r>
      <w:r>
        <w:rPr>
          <w:rFonts w:ascii="Times New Roman" w:hAnsi="Times New Roman"/>
          <w:sz w:val="28"/>
          <w:szCs w:val="28"/>
        </w:rPr>
        <w:t>ов</w:t>
      </w:r>
      <w:r w:rsidRPr="00407747">
        <w:rPr>
          <w:rFonts w:ascii="Times New Roman" w:hAnsi="Times New Roman"/>
          <w:sz w:val="28"/>
          <w:szCs w:val="28"/>
        </w:rPr>
        <w:t xml:space="preserve"> Отдела за нарушение учетно-регистра</w:t>
      </w:r>
      <w:r>
        <w:rPr>
          <w:rFonts w:ascii="Times New Roman" w:hAnsi="Times New Roman"/>
          <w:sz w:val="28"/>
          <w:szCs w:val="28"/>
        </w:rPr>
        <w:t>ционной дисциплины и законность:</w:t>
      </w:r>
    </w:p>
    <w:p w14:paraId="19A94E3E" w14:textId="77777777" w:rsidR="004521AA" w:rsidRDefault="004521AA" w:rsidP="004521AA">
      <w:pPr>
        <w:spacing w:after="0" w:line="240" w:lineRule="auto"/>
        <w:ind w:firstLine="708"/>
        <w:jc w:val="both"/>
        <w:rPr>
          <w:rFonts w:ascii="Times New Roman" w:hAnsi="Times New Roman" w:cs="Times New Roman"/>
          <w:sz w:val="28"/>
          <w:szCs w:val="28"/>
        </w:rPr>
      </w:pPr>
      <w:r w:rsidRPr="0075320A">
        <w:rPr>
          <w:rFonts w:ascii="Times New Roman" w:hAnsi="Times New Roman" w:cs="Times New Roman"/>
          <w:sz w:val="28"/>
          <w:szCs w:val="28"/>
        </w:rPr>
        <w:t>Чрезвычайных происшествий не допущено</w:t>
      </w:r>
      <w:r>
        <w:rPr>
          <w:rFonts w:ascii="Times New Roman" w:hAnsi="Times New Roman" w:cs="Times New Roman"/>
          <w:sz w:val="28"/>
          <w:szCs w:val="28"/>
        </w:rPr>
        <w:t xml:space="preserve"> (АППГ -0)</w:t>
      </w:r>
      <w:r w:rsidRPr="0075320A">
        <w:rPr>
          <w:rFonts w:ascii="Times New Roman" w:hAnsi="Times New Roman" w:cs="Times New Roman"/>
          <w:sz w:val="28"/>
          <w:szCs w:val="28"/>
        </w:rPr>
        <w:t>.</w:t>
      </w:r>
    </w:p>
    <w:p w14:paraId="0F2B6469" w14:textId="77777777" w:rsidR="00683902" w:rsidRDefault="00683902" w:rsidP="004521AA">
      <w:pPr>
        <w:spacing w:after="0" w:line="240" w:lineRule="auto"/>
        <w:ind w:firstLine="708"/>
        <w:jc w:val="both"/>
        <w:rPr>
          <w:rFonts w:ascii="Times New Roman" w:hAnsi="Times New Roman" w:cs="Times New Roman"/>
          <w:sz w:val="28"/>
          <w:szCs w:val="28"/>
        </w:rPr>
      </w:pPr>
    </w:p>
    <w:p w14:paraId="0EB7D95A" w14:textId="77777777" w:rsidR="00786AE0" w:rsidRDefault="00786AE0" w:rsidP="00484D98">
      <w:pPr>
        <w:shd w:val="clear" w:color="auto" w:fill="FFFFFF"/>
        <w:spacing w:after="0" w:line="240" w:lineRule="atLeast"/>
        <w:ind w:left="360" w:right="11"/>
        <w:jc w:val="center"/>
        <w:rPr>
          <w:rFonts w:ascii="Times New Roman" w:hAnsi="Times New Roman"/>
          <w:b/>
          <w:sz w:val="28"/>
          <w:szCs w:val="28"/>
          <w:u w:val="single"/>
        </w:rPr>
      </w:pPr>
    </w:p>
    <w:p w14:paraId="3E1A16EE" w14:textId="77777777" w:rsidR="005808BD" w:rsidRPr="00484D98" w:rsidRDefault="00484D98" w:rsidP="00484D98">
      <w:pPr>
        <w:shd w:val="clear" w:color="auto" w:fill="FFFFFF"/>
        <w:spacing w:after="0" w:line="240" w:lineRule="atLeast"/>
        <w:ind w:left="360" w:right="11"/>
        <w:jc w:val="center"/>
        <w:rPr>
          <w:rFonts w:ascii="Times New Roman" w:hAnsi="Times New Roman"/>
          <w:b/>
          <w:sz w:val="28"/>
          <w:szCs w:val="28"/>
          <w:u w:val="single"/>
        </w:rPr>
      </w:pPr>
      <w:r>
        <w:rPr>
          <w:rFonts w:ascii="Times New Roman" w:hAnsi="Times New Roman"/>
          <w:b/>
          <w:sz w:val="28"/>
          <w:szCs w:val="28"/>
          <w:u w:val="single"/>
        </w:rPr>
        <w:t>6.</w:t>
      </w:r>
      <w:r w:rsidR="005808BD" w:rsidRPr="00484D98">
        <w:rPr>
          <w:rFonts w:ascii="Times New Roman" w:hAnsi="Times New Roman"/>
          <w:b/>
          <w:sz w:val="28"/>
          <w:szCs w:val="28"/>
          <w:u w:val="single"/>
        </w:rPr>
        <w:t>Состояние управленческой деятельности.</w:t>
      </w:r>
    </w:p>
    <w:p w14:paraId="09EE7C02" w14:textId="77777777" w:rsidR="005808BD" w:rsidRDefault="005808BD" w:rsidP="005808BD">
      <w:pPr>
        <w:shd w:val="clear" w:color="auto" w:fill="FFFFFF"/>
        <w:spacing w:after="0" w:line="240" w:lineRule="atLeast"/>
        <w:ind w:right="11"/>
        <w:jc w:val="center"/>
        <w:rPr>
          <w:rFonts w:ascii="Times New Roman" w:hAnsi="Times New Roman"/>
          <w:b/>
          <w:sz w:val="28"/>
          <w:szCs w:val="28"/>
          <w:u w:val="single"/>
        </w:rPr>
      </w:pPr>
    </w:p>
    <w:p w14:paraId="1D182083" w14:textId="77777777" w:rsidR="005808BD" w:rsidRDefault="005808BD" w:rsidP="005808BD">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В отчетном периоде текущего года руководством отдела особое внимание уделялось планированию оперативно-служебной деятельности, организационному и инф</w:t>
      </w:r>
      <w:r w:rsidR="001B12E7">
        <w:rPr>
          <w:rFonts w:ascii="Times New Roman" w:hAnsi="Times New Roman"/>
          <w:sz w:val="28"/>
          <w:szCs w:val="28"/>
        </w:rPr>
        <w:t xml:space="preserve">ормационному обеспечению работы </w:t>
      </w:r>
      <w:r>
        <w:rPr>
          <w:rFonts w:ascii="Times New Roman" w:hAnsi="Times New Roman"/>
          <w:sz w:val="28"/>
          <w:szCs w:val="28"/>
        </w:rPr>
        <w:t xml:space="preserve">совещаний, ужесточению контроля за соблюдением  законности и учетно-регистрационной дисциплины. </w:t>
      </w:r>
    </w:p>
    <w:p w14:paraId="41A3F584" w14:textId="77777777" w:rsidR="005808BD" w:rsidRDefault="005808BD" w:rsidP="005808BD">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В ОМВД совещания проводятся на основе ежемесячных графиков, утверждаемых  начальником Отдела.</w:t>
      </w:r>
    </w:p>
    <w:p w14:paraId="4A0E9E12" w14:textId="77777777" w:rsidR="005808BD" w:rsidRDefault="005808BD" w:rsidP="005808BD">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По сравнению с прошлым годом значительно повышен организационный уровень проведения инспекторских и контрольных проверок, а также комплексных и целевых выездов.</w:t>
      </w:r>
    </w:p>
    <w:p w14:paraId="2DD2FF91" w14:textId="77777777" w:rsidR="005808BD" w:rsidRDefault="00484D98" w:rsidP="00484D98">
      <w:pPr>
        <w:shd w:val="clear" w:color="auto" w:fill="FFFFFF"/>
        <w:spacing w:after="0" w:line="240" w:lineRule="atLeast"/>
        <w:ind w:right="11" w:firstLine="567"/>
        <w:jc w:val="both"/>
        <w:rPr>
          <w:rFonts w:ascii="Times New Roman" w:hAnsi="Times New Roman"/>
          <w:b/>
          <w:sz w:val="28"/>
          <w:szCs w:val="28"/>
          <w:u w:val="single"/>
        </w:rPr>
      </w:pPr>
      <w:r>
        <w:rPr>
          <w:rFonts w:ascii="Times New Roman" w:hAnsi="Times New Roman"/>
          <w:sz w:val="28"/>
          <w:szCs w:val="28"/>
        </w:rPr>
        <w:t>Также, в целях оказания практической помощи по ведению документации по управленческой деятельности и в рамках зонального контроля главными инспекторами Штаба УВД осуществляются постоянные выезды в ОМВД, согласно графику.</w:t>
      </w:r>
    </w:p>
    <w:p w14:paraId="12A32E27" w14:textId="77777777" w:rsidR="005808BD" w:rsidRDefault="005808BD" w:rsidP="00FE404E">
      <w:pPr>
        <w:shd w:val="clear" w:color="auto" w:fill="FFFFFF"/>
        <w:spacing w:after="0" w:line="240" w:lineRule="atLeast"/>
        <w:ind w:right="11" w:firstLine="709"/>
        <w:jc w:val="center"/>
        <w:rPr>
          <w:rFonts w:ascii="Times New Roman" w:hAnsi="Times New Roman"/>
          <w:b/>
          <w:sz w:val="28"/>
          <w:szCs w:val="28"/>
          <w:u w:val="single"/>
        </w:rPr>
      </w:pPr>
    </w:p>
    <w:tbl>
      <w:tblPr>
        <w:tblW w:w="9991" w:type="dxa"/>
        <w:tblInd w:w="93" w:type="dxa"/>
        <w:tblLook w:val="04A0" w:firstRow="1" w:lastRow="0" w:firstColumn="1" w:lastColumn="0" w:noHBand="0" w:noVBand="1"/>
      </w:tblPr>
      <w:tblGrid>
        <w:gridCol w:w="9991"/>
      </w:tblGrid>
      <w:tr w:rsidR="005808BD" w:rsidRPr="00BF5824" w14:paraId="0C4547D6" w14:textId="77777777" w:rsidTr="00A9403F">
        <w:trPr>
          <w:trHeight w:val="315"/>
        </w:trPr>
        <w:tc>
          <w:tcPr>
            <w:tcW w:w="9991" w:type="dxa"/>
            <w:tcBorders>
              <w:top w:val="nil"/>
              <w:left w:val="nil"/>
              <w:bottom w:val="nil"/>
              <w:right w:val="nil"/>
            </w:tcBorders>
            <w:shd w:val="clear" w:color="auto" w:fill="auto"/>
            <w:noWrap/>
            <w:vAlign w:val="center"/>
            <w:hideMark/>
          </w:tcPr>
          <w:p w14:paraId="192E44CB" w14:textId="77777777" w:rsidR="005808BD" w:rsidRDefault="00484D98" w:rsidP="00484D98">
            <w:pPr>
              <w:spacing w:after="0" w:line="240" w:lineRule="auto"/>
              <w:ind w:left="360"/>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7.</w:t>
            </w:r>
            <w:r w:rsidRPr="00484D98">
              <w:rPr>
                <w:rFonts w:ascii="Times New Roman" w:hAnsi="Times New Roman" w:cs="Times New Roman"/>
                <w:b/>
                <w:bCs/>
                <w:color w:val="000000"/>
                <w:sz w:val="28"/>
                <w:szCs w:val="28"/>
                <w:u w:val="single"/>
              </w:rPr>
              <w:t>Работа с личным составом.</w:t>
            </w:r>
          </w:p>
          <w:p w14:paraId="1F11E32F" w14:textId="77777777" w:rsidR="001B12E7" w:rsidRPr="00484D98" w:rsidRDefault="001B12E7" w:rsidP="00484D98">
            <w:pPr>
              <w:spacing w:after="0" w:line="240" w:lineRule="auto"/>
              <w:ind w:left="360"/>
              <w:jc w:val="center"/>
              <w:rPr>
                <w:rFonts w:ascii="Times New Roman" w:hAnsi="Times New Roman" w:cs="Times New Roman"/>
                <w:b/>
                <w:bCs/>
                <w:color w:val="000000"/>
                <w:sz w:val="28"/>
                <w:szCs w:val="28"/>
                <w:u w:val="single"/>
              </w:rPr>
            </w:pPr>
          </w:p>
        </w:tc>
      </w:tr>
    </w:tbl>
    <w:p w14:paraId="58E19456" w14:textId="77777777" w:rsidR="00A041FC" w:rsidRPr="00A13415" w:rsidRDefault="00A041FC" w:rsidP="00A041FC">
      <w:pPr>
        <w:spacing w:after="0" w:line="240" w:lineRule="auto"/>
        <w:ind w:firstLine="360"/>
        <w:jc w:val="both"/>
        <w:rPr>
          <w:rFonts w:ascii="Times New Roman" w:hAnsi="Times New Roman"/>
          <w:bCs/>
          <w:sz w:val="28"/>
          <w:szCs w:val="28"/>
        </w:rPr>
      </w:pPr>
      <w:r w:rsidRPr="00A13415">
        <w:rPr>
          <w:rFonts w:ascii="Times New Roman" w:hAnsi="Times New Roman"/>
          <w:bCs/>
          <w:sz w:val="28"/>
          <w:szCs w:val="28"/>
        </w:rPr>
        <w:t xml:space="preserve">Штатная численность Отдела МВД России по району Котловка г. Москвы по состоянию на 05 </w:t>
      </w:r>
      <w:r>
        <w:rPr>
          <w:rFonts w:ascii="Times New Roman" w:hAnsi="Times New Roman"/>
          <w:bCs/>
          <w:sz w:val="28"/>
          <w:szCs w:val="28"/>
        </w:rPr>
        <w:t>января</w:t>
      </w:r>
      <w:r w:rsidRPr="00A13415">
        <w:rPr>
          <w:rFonts w:ascii="Times New Roman" w:hAnsi="Times New Roman"/>
          <w:bCs/>
          <w:sz w:val="28"/>
          <w:szCs w:val="28"/>
        </w:rPr>
        <w:t xml:space="preserve"> 201</w:t>
      </w:r>
      <w:r>
        <w:rPr>
          <w:rFonts w:ascii="Times New Roman" w:hAnsi="Times New Roman"/>
          <w:bCs/>
          <w:sz w:val="28"/>
          <w:szCs w:val="28"/>
        </w:rPr>
        <w:t>4</w:t>
      </w:r>
      <w:r w:rsidRPr="00A13415">
        <w:rPr>
          <w:rFonts w:ascii="Times New Roman" w:hAnsi="Times New Roman"/>
          <w:bCs/>
          <w:sz w:val="28"/>
          <w:szCs w:val="28"/>
        </w:rPr>
        <w:t xml:space="preserve"> года составляет 10</w:t>
      </w:r>
      <w:r>
        <w:rPr>
          <w:rFonts w:ascii="Times New Roman" w:hAnsi="Times New Roman"/>
          <w:bCs/>
          <w:sz w:val="28"/>
          <w:szCs w:val="28"/>
        </w:rPr>
        <w:t>5</w:t>
      </w:r>
      <w:r w:rsidRPr="00A13415">
        <w:rPr>
          <w:rFonts w:ascii="Times New Roman" w:hAnsi="Times New Roman"/>
          <w:bCs/>
          <w:sz w:val="28"/>
          <w:szCs w:val="28"/>
        </w:rPr>
        <w:t xml:space="preserve"> ед., из них: офицерский состав – 6</w:t>
      </w:r>
      <w:r>
        <w:rPr>
          <w:rFonts w:ascii="Times New Roman" w:hAnsi="Times New Roman"/>
          <w:bCs/>
          <w:sz w:val="28"/>
          <w:szCs w:val="28"/>
        </w:rPr>
        <w:t>4</w:t>
      </w:r>
      <w:r w:rsidRPr="00A13415">
        <w:rPr>
          <w:rFonts w:ascii="Times New Roman" w:hAnsi="Times New Roman"/>
          <w:bCs/>
          <w:sz w:val="28"/>
          <w:szCs w:val="28"/>
        </w:rPr>
        <w:t xml:space="preserve">, рядовых и сержантов – 41, (вольнонаемные – </w:t>
      </w:r>
      <w:r>
        <w:rPr>
          <w:rFonts w:ascii="Times New Roman" w:hAnsi="Times New Roman"/>
          <w:bCs/>
          <w:sz w:val="28"/>
          <w:szCs w:val="28"/>
        </w:rPr>
        <w:t>11</w:t>
      </w:r>
      <w:r w:rsidRPr="00A13415">
        <w:rPr>
          <w:rFonts w:ascii="Times New Roman" w:hAnsi="Times New Roman"/>
          <w:bCs/>
          <w:sz w:val="28"/>
          <w:szCs w:val="28"/>
        </w:rPr>
        <w:t>).</w:t>
      </w:r>
    </w:p>
    <w:p w14:paraId="61049EE7" w14:textId="77777777" w:rsidR="00A041FC" w:rsidRPr="00A13415" w:rsidRDefault="00A041FC" w:rsidP="00A041FC">
      <w:pPr>
        <w:spacing w:after="0" w:line="240" w:lineRule="auto"/>
        <w:ind w:firstLine="360"/>
        <w:jc w:val="both"/>
        <w:rPr>
          <w:rFonts w:ascii="Times New Roman" w:hAnsi="Times New Roman"/>
          <w:bCs/>
          <w:sz w:val="28"/>
          <w:szCs w:val="28"/>
        </w:rPr>
      </w:pPr>
      <w:r w:rsidRPr="00A13415">
        <w:rPr>
          <w:rFonts w:ascii="Times New Roman" w:hAnsi="Times New Roman"/>
          <w:bCs/>
          <w:sz w:val="28"/>
          <w:szCs w:val="28"/>
        </w:rPr>
        <w:lastRenderedPageBreak/>
        <w:t xml:space="preserve">По списку – </w:t>
      </w:r>
      <w:r>
        <w:rPr>
          <w:rFonts w:ascii="Times New Roman" w:hAnsi="Times New Roman"/>
          <w:bCs/>
          <w:sz w:val="28"/>
          <w:szCs w:val="28"/>
        </w:rPr>
        <w:t>98</w:t>
      </w:r>
      <w:r w:rsidRPr="00A13415">
        <w:rPr>
          <w:rFonts w:ascii="Times New Roman" w:hAnsi="Times New Roman"/>
          <w:bCs/>
          <w:sz w:val="28"/>
          <w:szCs w:val="28"/>
        </w:rPr>
        <w:t xml:space="preserve"> ед., некомплект составляет </w:t>
      </w:r>
      <w:r>
        <w:rPr>
          <w:rFonts w:ascii="Times New Roman" w:hAnsi="Times New Roman"/>
          <w:bCs/>
          <w:sz w:val="28"/>
          <w:szCs w:val="28"/>
        </w:rPr>
        <w:t>7</w:t>
      </w:r>
      <w:r w:rsidRPr="00A13415">
        <w:rPr>
          <w:rFonts w:ascii="Times New Roman" w:hAnsi="Times New Roman"/>
          <w:bCs/>
          <w:sz w:val="28"/>
          <w:szCs w:val="28"/>
        </w:rPr>
        <w:t xml:space="preserve"> ед. </w:t>
      </w:r>
    </w:p>
    <w:p w14:paraId="0950E0D5" w14:textId="77777777" w:rsidR="00A041FC" w:rsidRPr="00A13415" w:rsidRDefault="00A041FC" w:rsidP="00A041FC">
      <w:pPr>
        <w:spacing w:after="0" w:line="240" w:lineRule="auto"/>
        <w:ind w:firstLine="360"/>
        <w:jc w:val="both"/>
        <w:rPr>
          <w:rFonts w:ascii="Times New Roman" w:hAnsi="Times New Roman"/>
          <w:bCs/>
          <w:sz w:val="28"/>
          <w:szCs w:val="28"/>
        </w:rPr>
      </w:pPr>
      <w:r w:rsidRPr="00A13415">
        <w:rPr>
          <w:rFonts w:ascii="Times New Roman" w:hAnsi="Times New Roman"/>
          <w:bCs/>
          <w:sz w:val="28"/>
          <w:szCs w:val="28"/>
        </w:rPr>
        <w:t>Из них:</w:t>
      </w:r>
    </w:p>
    <w:p w14:paraId="7ECE07D8" w14:textId="77777777" w:rsidR="00A041FC" w:rsidRPr="00A13415" w:rsidRDefault="00A041FC" w:rsidP="00A041FC">
      <w:pPr>
        <w:spacing w:after="0" w:line="240" w:lineRule="auto"/>
        <w:ind w:firstLine="360"/>
        <w:jc w:val="both"/>
        <w:rPr>
          <w:rFonts w:ascii="Times New Roman" w:hAnsi="Times New Roman"/>
          <w:bCs/>
          <w:sz w:val="28"/>
          <w:szCs w:val="28"/>
        </w:rPr>
      </w:pPr>
      <w:r>
        <w:rPr>
          <w:rFonts w:ascii="Times New Roman" w:hAnsi="Times New Roman"/>
          <w:bCs/>
          <w:sz w:val="28"/>
          <w:szCs w:val="28"/>
        </w:rPr>
        <w:t xml:space="preserve">ОУР </w:t>
      </w:r>
      <w:r w:rsidRPr="00A13415">
        <w:rPr>
          <w:rFonts w:ascii="Times New Roman" w:hAnsi="Times New Roman"/>
          <w:bCs/>
          <w:sz w:val="28"/>
          <w:szCs w:val="28"/>
        </w:rPr>
        <w:t xml:space="preserve"> – </w:t>
      </w:r>
      <w:r>
        <w:rPr>
          <w:rFonts w:ascii="Times New Roman" w:hAnsi="Times New Roman"/>
          <w:bCs/>
          <w:sz w:val="28"/>
          <w:szCs w:val="28"/>
        </w:rPr>
        <w:t>1</w:t>
      </w:r>
      <w:r w:rsidRPr="00A13415">
        <w:rPr>
          <w:rFonts w:ascii="Times New Roman" w:hAnsi="Times New Roman"/>
          <w:bCs/>
          <w:sz w:val="28"/>
          <w:szCs w:val="28"/>
        </w:rPr>
        <w:t xml:space="preserve"> ед.;</w:t>
      </w:r>
    </w:p>
    <w:p w14:paraId="410FD9B6" w14:textId="77777777" w:rsidR="00A041FC" w:rsidRDefault="00A041FC" w:rsidP="00A041FC">
      <w:pPr>
        <w:spacing w:after="0" w:line="240" w:lineRule="auto"/>
        <w:ind w:firstLine="360"/>
        <w:jc w:val="both"/>
        <w:rPr>
          <w:rFonts w:ascii="Times New Roman" w:hAnsi="Times New Roman"/>
          <w:bCs/>
          <w:sz w:val="28"/>
          <w:szCs w:val="28"/>
        </w:rPr>
      </w:pPr>
      <w:r>
        <w:rPr>
          <w:rFonts w:ascii="Times New Roman" w:hAnsi="Times New Roman"/>
          <w:bCs/>
          <w:sz w:val="28"/>
          <w:szCs w:val="28"/>
        </w:rPr>
        <w:t>ОУП – 3 ед.;</w:t>
      </w:r>
    </w:p>
    <w:p w14:paraId="181FF8DB" w14:textId="77777777" w:rsidR="00A041FC" w:rsidRDefault="00A041FC" w:rsidP="00A041FC">
      <w:pPr>
        <w:spacing w:after="0" w:line="240" w:lineRule="auto"/>
        <w:ind w:firstLine="360"/>
        <w:jc w:val="both"/>
        <w:rPr>
          <w:rFonts w:ascii="Times New Roman" w:hAnsi="Times New Roman"/>
          <w:bCs/>
          <w:sz w:val="28"/>
          <w:szCs w:val="28"/>
        </w:rPr>
      </w:pPr>
      <w:r>
        <w:rPr>
          <w:rFonts w:ascii="Times New Roman" w:hAnsi="Times New Roman"/>
          <w:bCs/>
          <w:sz w:val="28"/>
          <w:szCs w:val="28"/>
        </w:rPr>
        <w:t>старший оперативный дежурный – 1 ед.;</w:t>
      </w:r>
    </w:p>
    <w:p w14:paraId="1D9AA5F4" w14:textId="77777777" w:rsidR="00A041FC" w:rsidRDefault="00A041FC" w:rsidP="00A041FC">
      <w:pPr>
        <w:spacing w:after="0" w:line="240" w:lineRule="auto"/>
        <w:ind w:firstLine="360"/>
        <w:jc w:val="both"/>
        <w:rPr>
          <w:rFonts w:ascii="Times New Roman" w:hAnsi="Times New Roman"/>
          <w:bCs/>
          <w:sz w:val="28"/>
          <w:szCs w:val="28"/>
        </w:rPr>
      </w:pPr>
      <w:r>
        <w:rPr>
          <w:rFonts w:ascii="Times New Roman" w:hAnsi="Times New Roman"/>
          <w:bCs/>
          <w:sz w:val="28"/>
          <w:szCs w:val="28"/>
        </w:rPr>
        <w:t>полицейский конвоя – 1 ед.;</w:t>
      </w:r>
    </w:p>
    <w:p w14:paraId="50DD448D" w14:textId="77777777" w:rsidR="00A041FC" w:rsidRPr="00A13415" w:rsidRDefault="00A041FC" w:rsidP="00A041FC">
      <w:pPr>
        <w:spacing w:after="0" w:line="240" w:lineRule="auto"/>
        <w:ind w:firstLine="360"/>
        <w:jc w:val="both"/>
        <w:rPr>
          <w:rFonts w:ascii="Times New Roman" w:hAnsi="Times New Roman"/>
          <w:bCs/>
          <w:sz w:val="28"/>
          <w:szCs w:val="28"/>
        </w:rPr>
      </w:pPr>
      <w:r>
        <w:rPr>
          <w:rFonts w:ascii="Times New Roman" w:hAnsi="Times New Roman"/>
          <w:bCs/>
          <w:sz w:val="28"/>
          <w:szCs w:val="28"/>
        </w:rPr>
        <w:t>старший инспектор ПДН -1 ед.</w:t>
      </w:r>
    </w:p>
    <w:p w14:paraId="539BB6EE" w14:textId="77777777" w:rsidR="00A041FC" w:rsidRPr="00B4723C" w:rsidRDefault="00A041FC" w:rsidP="00A041FC">
      <w:pPr>
        <w:spacing w:after="0" w:line="240" w:lineRule="auto"/>
        <w:ind w:firstLine="360"/>
        <w:jc w:val="both"/>
        <w:rPr>
          <w:rFonts w:ascii="Times New Roman" w:hAnsi="Times New Roman" w:cs="Times New Roman"/>
          <w:sz w:val="28"/>
          <w:szCs w:val="28"/>
          <w:u w:val="single"/>
        </w:rPr>
      </w:pPr>
      <w:r w:rsidRPr="00A13415">
        <w:rPr>
          <w:rFonts w:ascii="Times New Roman" w:hAnsi="Times New Roman" w:cs="Times New Roman"/>
          <w:sz w:val="28"/>
          <w:szCs w:val="28"/>
        </w:rPr>
        <w:t xml:space="preserve">В настоящее время в </w:t>
      </w:r>
      <w:r w:rsidRPr="00A13415">
        <w:rPr>
          <w:rFonts w:ascii="Times New Roman" w:hAnsi="Times New Roman"/>
          <w:sz w:val="28"/>
          <w:szCs w:val="28"/>
        </w:rPr>
        <w:t xml:space="preserve">Отделе МВД России по району Котловка г. Москвы </w:t>
      </w:r>
      <w:r w:rsidRPr="00A13415">
        <w:rPr>
          <w:rFonts w:ascii="Times New Roman" w:hAnsi="Times New Roman" w:cs="Times New Roman"/>
          <w:sz w:val="28"/>
          <w:szCs w:val="28"/>
        </w:rPr>
        <w:t xml:space="preserve">для замещения вакантных должностей имеются </w:t>
      </w:r>
      <w:r>
        <w:rPr>
          <w:rFonts w:ascii="Times New Roman" w:hAnsi="Times New Roman" w:cs="Times New Roman"/>
          <w:sz w:val="28"/>
          <w:szCs w:val="28"/>
        </w:rPr>
        <w:t>6</w:t>
      </w:r>
      <w:r w:rsidRPr="00A13415">
        <w:rPr>
          <w:rFonts w:ascii="Times New Roman" w:hAnsi="Times New Roman" w:cs="Times New Roman"/>
          <w:sz w:val="28"/>
          <w:szCs w:val="28"/>
        </w:rPr>
        <w:t xml:space="preserve"> кандидат</w:t>
      </w:r>
      <w:r>
        <w:rPr>
          <w:rFonts w:ascii="Times New Roman" w:hAnsi="Times New Roman" w:cs="Times New Roman"/>
          <w:sz w:val="28"/>
          <w:szCs w:val="28"/>
        </w:rPr>
        <w:t>ов</w:t>
      </w:r>
      <w:r w:rsidRPr="00A13415">
        <w:rPr>
          <w:rFonts w:ascii="Times New Roman" w:hAnsi="Times New Roman" w:cs="Times New Roman"/>
          <w:sz w:val="28"/>
          <w:szCs w:val="28"/>
        </w:rPr>
        <w:t>.</w:t>
      </w:r>
    </w:p>
    <w:p w14:paraId="17C59CE8" w14:textId="77777777" w:rsidR="00786AE0" w:rsidRDefault="00786AE0" w:rsidP="00484D98">
      <w:pPr>
        <w:spacing w:after="0" w:line="240" w:lineRule="auto"/>
        <w:jc w:val="center"/>
        <w:rPr>
          <w:rFonts w:ascii="Times New Roman" w:hAnsi="Times New Roman" w:cs="Times New Roman"/>
          <w:b/>
          <w:sz w:val="28"/>
          <w:szCs w:val="28"/>
          <w:u w:val="single"/>
        </w:rPr>
      </w:pPr>
    </w:p>
    <w:p w14:paraId="13213EF6" w14:textId="77777777" w:rsidR="00484D98" w:rsidRDefault="00484D98" w:rsidP="00484D98">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8.</w:t>
      </w:r>
      <w:r w:rsidRPr="00484D98">
        <w:rPr>
          <w:rFonts w:ascii="Times New Roman" w:hAnsi="Times New Roman" w:cs="Times New Roman"/>
          <w:b/>
          <w:sz w:val="28"/>
          <w:szCs w:val="28"/>
          <w:u w:val="single"/>
        </w:rPr>
        <w:t xml:space="preserve">Материально-техническое и финансовое обеспечение </w:t>
      </w:r>
    </w:p>
    <w:p w14:paraId="7D790C33" w14:textId="77777777" w:rsidR="005808BD" w:rsidRPr="00484D98" w:rsidRDefault="00484D98" w:rsidP="00484D98">
      <w:pPr>
        <w:spacing w:after="0" w:line="240" w:lineRule="auto"/>
        <w:jc w:val="center"/>
        <w:rPr>
          <w:rFonts w:ascii="Times New Roman" w:hAnsi="Times New Roman" w:cs="Times New Roman"/>
          <w:b/>
          <w:sz w:val="28"/>
          <w:szCs w:val="28"/>
          <w:u w:val="single"/>
        </w:rPr>
      </w:pPr>
      <w:r w:rsidRPr="00484D98">
        <w:rPr>
          <w:rFonts w:ascii="Times New Roman" w:hAnsi="Times New Roman" w:cs="Times New Roman"/>
          <w:b/>
          <w:sz w:val="28"/>
          <w:szCs w:val="28"/>
          <w:u w:val="single"/>
        </w:rPr>
        <w:t>оперативно-служебной деятельности.</w:t>
      </w:r>
    </w:p>
    <w:p w14:paraId="27D60082" w14:textId="77777777" w:rsidR="005808BD" w:rsidRDefault="005808BD" w:rsidP="00484D98">
      <w:pPr>
        <w:shd w:val="clear" w:color="auto" w:fill="FFFFFF"/>
        <w:spacing w:after="0" w:line="240" w:lineRule="auto"/>
        <w:ind w:right="11" w:firstLine="709"/>
        <w:jc w:val="center"/>
        <w:rPr>
          <w:rFonts w:ascii="Times New Roman" w:hAnsi="Times New Roman"/>
          <w:b/>
          <w:sz w:val="28"/>
          <w:szCs w:val="28"/>
          <w:u w:val="single"/>
        </w:rPr>
      </w:pPr>
    </w:p>
    <w:p w14:paraId="57DE37FE" w14:textId="77777777" w:rsidR="004521AA" w:rsidRDefault="004521AA" w:rsidP="004521AA">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Адрес объекта: </w:t>
      </w:r>
      <w:r w:rsidRPr="0041075A">
        <w:rPr>
          <w:rFonts w:ascii="Times New Roman" w:hAnsi="Times New Roman" w:cs="Times New Roman"/>
          <w:sz w:val="28"/>
          <w:szCs w:val="28"/>
        </w:rPr>
        <w:t>ул. Ремизова, дом 13</w:t>
      </w:r>
    </w:p>
    <w:p w14:paraId="0316F108" w14:textId="77777777" w:rsidR="004521AA" w:rsidRPr="00CF27D0" w:rsidRDefault="004521AA" w:rsidP="004521AA">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Общая площадь </w:t>
      </w:r>
      <w:r w:rsidRPr="00CF27D0">
        <w:rPr>
          <w:rFonts w:ascii="Times New Roman" w:hAnsi="Times New Roman" w:cs="Times New Roman"/>
          <w:sz w:val="28"/>
          <w:szCs w:val="28"/>
          <w:u w:val="single"/>
        </w:rPr>
        <w:t xml:space="preserve">здания ( </w:t>
      </w:r>
      <w:proofErr w:type="spellStart"/>
      <w:r w:rsidRPr="00CF27D0">
        <w:rPr>
          <w:rFonts w:ascii="Times New Roman" w:hAnsi="Times New Roman" w:cs="Times New Roman"/>
          <w:sz w:val="28"/>
          <w:szCs w:val="28"/>
          <w:u w:val="single"/>
        </w:rPr>
        <w:t>кв.м</w:t>
      </w:r>
      <w:proofErr w:type="spellEnd"/>
      <w:r w:rsidRPr="00CF27D0">
        <w:rPr>
          <w:rFonts w:ascii="Times New Roman" w:hAnsi="Times New Roman" w:cs="Times New Roman"/>
          <w:sz w:val="28"/>
          <w:szCs w:val="28"/>
          <w:u w:val="single"/>
        </w:rPr>
        <w:t>.</w:t>
      </w:r>
      <w:r>
        <w:rPr>
          <w:rFonts w:ascii="Times New Roman" w:hAnsi="Times New Roman" w:cs="Times New Roman"/>
          <w:sz w:val="28"/>
          <w:szCs w:val="28"/>
          <w:u w:val="single"/>
        </w:rPr>
        <w:t xml:space="preserve"> ): </w:t>
      </w:r>
      <w:r>
        <w:rPr>
          <w:rFonts w:ascii="Times New Roman" w:hAnsi="Times New Roman" w:cs="Times New Roman"/>
          <w:sz w:val="28"/>
          <w:szCs w:val="28"/>
        </w:rPr>
        <w:t>308,7</w:t>
      </w:r>
    </w:p>
    <w:p w14:paraId="222966A5" w14:textId="77777777" w:rsidR="004521AA" w:rsidRDefault="004521AA" w:rsidP="004521AA">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Этажность</w:t>
      </w:r>
      <w:r w:rsidRPr="0041075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1075A">
        <w:rPr>
          <w:rFonts w:ascii="Times New Roman" w:hAnsi="Times New Roman" w:cs="Times New Roman"/>
          <w:sz w:val="28"/>
          <w:szCs w:val="28"/>
        </w:rPr>
        <w:t>2</w:t>
      </w:r>
      <w:r>
        <w:rPr>
          <w:rFonts w:ascii="Times New Roman" w:hAnsi="Times New Roman" w:cs="Times New Roman"/>
          <w:sz w:val="28"/>
          <w:szCs w:val="28"/>
          <w:u w:val="single"/>
        </w:rPr>
        <w:t xml:space="preserve"> </w:t>
      </w:r>
    </w:p>
    <w:p w14:paraId="29539E43" w14:textId="77777777" w:rsidR="004521AA" w:rsidRDefault="004521AA" w:rsidP="004521AA">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Тип здания: </w:t>
      </w:r>
      <w:r>
        <w:rPr>
          <w:rFonts w:ascii="Times New Roman" w:hAnsi="Times New Roman" w:cs="Times New Roman"/>
          <w:sz w:val="28"/>
          <w:szCs w:val="28"/>
        </w:rPr>
        <w:t xml:space="preserve"> кирпичный</w:t>
      </w:r>
    </w:p>
    <w:p w14:paraId="07EB446A" w14:textId="77777777" w:rsidR="004521AA" w:rsidRPr="0041075A" w:rsidRDefault="004521AA" w:rsidP="004521AA">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Год постройки:</w:t>
      </w:r>
      <w:r>
        <w:rPr>
          <w:rFonts w:ascii="Times New Roman" w:hAnsi="Times New Roman" w:cs="Times New Roman"/>
          <w:sz w:val="28"/>
          <w:szCs w:val="28"/>
        </w:rPr>
        <w:t xml:space="preserve">  1971</w:t>
      </w:r>
    </w:p>
    <w:p w14:paraId="67AC4257" w14:textId="77777777" w:rsidR="004521AA" w:rsidRDefault="004521AA" w:rsidP="004521AA">
      <w:pPr>
        <w:spacing w:after="0" w:line="240" w:lineRule="auto"/>
        <w:jc w:val="both"/>
        <w:rPr>
          <w:rFonts w:ascii="Times New Roman" w:hAnsi="Times New Roman" w:cs="Times New Roman"/>
          <w:bCs/>
          <w:sz w:val="28"/>
          <w:szCs w:val="28"/>
        </w:rPr>
      </w:pPr>
      <w:r>
        <w:rPr>
          <w:rFonts w:ascii="Times New Roman" w:hAnsi="Times New Roman" w:cs="Times New Roman"/>
          <w:sz w:val="28"/>
          <w:szCs w:val="28"/>
        </w:rPr>
        <w:tab/>
        <w:t xml:space="preserve">Существующее здание не соответствует нормам по занимаемым площадям. Для подразделения ОМВД численностью 106 человек, площадь  здания должна быть не менее 2400 </w:t>
      </w:r>
      <w:proofErr w:type="spellStart"/>
      <w:r>
        <w:rPr>
          <w:rFonts w:ascii="Times New Roman" w:hAnsi="Times New Roman" w:cs="Times New Roman"/>
          <w:sz w:val="28"/>
          <w:szCs w:val="28"/>
        </w:rPr>
        <w:t>кв.м</w:t>
      </w:r>
      <w:proofErr w:type="spellEnd"/>
      <w:r>
        <w:rPr>
          <w:rFonts w:ascii="Times New Roman" w:hAnsi="Times New Roman" w:cs="Times New Roman"/>
          <w:sz w:val="28"/>
          <w:szCs w:val="28"/>
        </w:rPr>
        <w:t>. В</w:t>
      </w:r>
      <w:r>
        <w:rPr>
          <w:rFonts w:ascii="Times New Roman" w:hAnsi="Times New Roman" w:cs="Times New Roman"/>
          <w:bCs/>
          <w:sz w:val="28"/>
          <w:szCs w:val="28"/>
        </w:rPr>
        <w:t xml:space="preserve"> каждом  служебном кабинете  в среднем работают по 3-4 сотрудника.  В   дежурной части ОМВД отсутствуют необходимые  служебные помещения, предусмотренные приказом </w:t>
      </w:r>
      <w:r w:rsidR="00A041FC">
        <w:rPr>
          <w:rFonts w:ascii="Times New Roman" w:hAnsi="Times New Roman" w:cs="Times New Roman"/>
          <w:bCs/>
          <w:sz w:val="28"/>
          <w:szCs w:val="28"/>
        </w:rPr>
        <w:t>200</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дсп</w:t>
      </w:r>
      <w:proofErr w:type="spellEnd"/>
      <w:r>
        <w:rPr>
          <w:rFonts w:ascii="Times New Roman" w:hAnsi="Times New Roman" w:cs="Times New Roman"/>
          <w:bCs/>
          <w:sz w:val="28"/>
          <w:szCs w:val="28"/>
        </w:rPr>
        <w:t xml:space="preserve"> – 20</w:t>
      </w:r>
      <w:r w:rsidR="00A041FC">
        <w:rPr>
          <w:rFonts w:ascii="Times New Roman" w:hAnsi="Times New Roman" w:cs="Times New Roman"/>
          <w:bCs/>
          <w:sz w:val="28"/>
          <w:szCs w:val="28"/>
        </w:rPr>
        <w:t>13</w:t>
      </w:r>
      <w:r>
        <w:rPr>
          <w:rFonts w:ascii="Times New Roman" w:hAnsi="Times New Roman" w:cs="Times New Roman"/>
          <w:bCs/>
          <w:sz w:val="28"/>
          <w:szCs w:val="28"/>
        </w:rPr>
        <w:t xml:space="preserve"> года. Размеры здания и количество помещений не позволяют организовать ряд необходимых служебных помещений в дежурной части.</w:t>
      </w:r>
    </w:p>
    <w:p w14:paraId="5679E769" w14:textId="77777777" w:rsidR="004521AA" w:rsidRDefault="004521AA" w:rsidP="004521AA">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Такие службы как Штаб,  взвод ППСП, ОДН, </w:t>
      </w:r>
      <w:r w:rsidR="00FC28BE">
        <w:rPr>
          <w:rFonts w:ascii="Times New Roman" w:hAnsi="Times New Roman" w:cs="Times New Roman"/>
          <w:bCs/>
          <w:sz w:val="28"/>
          <w:szCs w:val="28"/>
        </w:rPr>
        <w:t>тыла</w:t>
      </w:r>
      <w:r>
        <w:rPr>
          <w:rFonts w:ascii="Times New Roman" w:hAnsi="Times New Roman" w:cs="Times New Roman"/>
          <w:bCs/>
          <w:sz w:val="28"/>
          <w:szCs w:val="28"/>
        </w:rPr>
        <w:t xml:space="preserve"> и инспектор по вооружению расположены в техническом  здании.</w:t>
      </w:r>
    </w:p>
    <w:p w14:paraId="1DAF7EE3" w14:textId="77777777" w:rsidR="004521AA" w:rsidRDefault="004521AA" w:rsidP="004521AA">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Отсутствует помещение для  приема граждан.</w:t>
      </w:r>
    </w:p>
    <w:p w14:paraId="70A398D6" w14:textId="77777777" w:rsidR="004521AA" w:rsidRDefault="004521AA" w:rsidP="004521AA">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Внутренний двор ОМВД не отвечает требованиям для парковки служебного автотранспорта и задержанного автотранспорта.</w:t>
      </w:r>
    </w:p>
    <w:p w14:paraId="4F2B49CB" w14:textId="77777777" w:rsidR="004521AA" w:rsidRDefault="004521AA" w:rsidP="004521AA">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Строительство нового здания вышеуказанного ОМВД предусмотрено постановлением правительства г. Москвы от 11.07.2002 года № 440-ПП «Об утверждении перечня объектов ГУВД г. Москвы подлежащих новому строительству и реконструкции в редакции постановления от 10.04.2007 года № 264-ПП». Префектурой ЮЗАО г. Москвы выделен земельный участок под строительство нового здания по адресу: ул. Нагорная, вл. 6, общей площадью 0,63га. Кадастровый номер земельного участка: 77:06:02017:093. Однако в связи с попаданием  в пятно застройки деревьев ценных пород было получено отрицательное заключение от </w:t>
      </w:r>
      <w:proofErr w:type="spellStart"/>
      <w:r>
        <w:rPr>
          <w:rFonts w:ascii="Times New Roman" w:hAnsi="Times New Roman" w:cs="Times New Roman"/>
          <w:bCs/>
          <w:sz w:val="28"/>
          <w:szCs w:val="28"/>
        </w:rPr>
        <w:t>ДПиООС</w:t>
      </w:r>
      <w:proofErr w:type="spellEnd"/>
      <w:r>
        <w:rPr>
          <w:rFonts w:ascii="Times New Roman" w:hAnsi="Times New Roman" w:cs="Times New Roman"/>
          <w:bCs/>
          <w:sz w:val="28"/>
          <w:szCs w:val="28"/>
        </w:rPr>
        <w:t xml:space="preserve"> г. Москвы.</w:t>
      </w:r>
    </w:p>
    <w:p w14:paraId="4ABADAEB" w14:textId="77777777" w:rsidR="004521AA" w:rsidRDefault="004521AA" w:rsidP="004521AA">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u w:val="single"/>
        </w:rPr>
        <w:t xml:space="preserve">Обеспеченность имуществом вооружения: </w:t>
      </w:r>
      <w:r>
        <w:rPr>
          <w:rFonts w:ascii="Times New Roman" w:hAnsi="Times New Roman" w:cs="Times New Roman"/>
          <w:bCs/>
          <w:sz w:val="28"/>
          <w:szCs w:val="28"/>
        </w:rPr>
        <w:t>100%.</w:t>
      </w:r>
    </w:p>
    <w:p w14:paraId="7D6D51F8" w14:textId="77777777" w:rsidR="004521AA" w:rsidRDefault="004521AA" w:rsidP="004521AA">
      <w:pPr>
        <w:spacing w:after="0" w:line="240" w:lineRule="auto"/>
        <w:ind w:firstLine="708"/>
        <w:jc w:val="both"/>
        <w:rPr>
          <w:rFonts w:ascii="Times New Roman" w:hAnsi="Times New Roman" w:cs="Times New Roman"/>
          <w:bCs/>
          <w:sz w:val="28"/>
          <w:szCs w:val="28"/>
          <w:u w:val="single"/>
        </w:rPr>
      </w:pPr>
      <w:r>
        <w:rPr>
          <w:rFonts w:ascii="Times New Roman" w:hAnsi="Times New Roman" w:cs="Times New Roman"/>
          <w:bCs/>
          <w:sz w:val="28"/>
          <w:szCs w:val="28"/>
          <w:u w:val="single"/>
        </w:rPr>
        <w:t>Служебный автотранспорт:</w:t>
      </w:r>
    </w:p>
    <w:p w14:paraId="65EE86CF" w14:textId="77777777" w:rsidR="004521AA" w:rsidRDefault="004521AA" w:rsidP="004521AA">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По штату – 16, фактически – 16, некомплект – 0, на списании – 0.</w:t>
      </w:r>
    </w:p>
    <w:p w14:paraId="0AB6ACD0" w14:textId="77777777" w:rsidR="005808BD" w:rsidRDefault="005808BD" w:rsidP="00FE404E">
      <w:pPr>
        <w:shd w:val="clear" w:color="auto" w:fill="FFFFFF"/>
        <w:spacing w:after="0" w:line="240" w:lineRule="atLeast"/>
        <w:ind w:right="11" w:firstLine="709"/>
        <w:jc w:val="center"/>
        <w:rPr>
          <w:rFonts w:ascii="Times New Roman" w:hAnsi="Times New Roman"/>
          <w:b/>
          <w:sz w:val="28"/>
          <w:szCs w:val="28"/>
          <w:u w:val="single"/>
        </w:rPr>
      </w:pPr>
    </w:p>
    <w:p w14:paraId="1D105379" w14:textId="77777777" w:rsidR="00A041FC" w:rsidRDefault="00A041FC" w:rsidP="00FE404E">
      <w:pPr>
        <w:shd w:val="clear" w:color="auto" w:fill="FFFFFF"/>
        <w:spacing w:after="0" w:line="240" w:lineRule="atLeast"/>
        <w:ind w:right="11" w:firstLine="709"/>
        <w:jc w:val="center"/>
        <w:rPr>
          <w:rFonts w:ascii="Times New Roman" w:hAnsi="Times New Roman"/>
          <w:b/>
          <w:sz w:val="28"/>
          <w:szCs w:val="28"/>
          <w:u w:val="single"/>
        </w:rPr>
      </w:pPr>
    </w:p>
    <w:p w14:paraId="165F0D5F" w14:textId="77777777" w:rsidR="00A041FC" w:rsidRDefault="00A041FC" w:rsidP="00FE404E">
      <w:pPr>
        <w:shd w:val="clear" w:color="auto" w:fill="FFFFFF"/>
        <w:spacing w:after="0" w:line="240" w:lineRule="atLeast"/>
        <w:ind w:right="11" w:firstLine="709"/>
        <w:jc w:val="center"/>
        <w:rPr>
          <w:rFonts w:ascii="Times New Roman" w:hAnsi="Times New Roman"/>
          <w:b/>
          <w:sz w:val="28"/>
          <w:szCs w:val="28"/>
          <w:u w:val="single"/>
        </w:rPr>
      </w:pPr>
    </w:p>
    <w:p w14:paraId="5790A2C4" w14:textId="77777777" w:rsidR="00676D44" w:rsidRDefault="00CA4188" w:rsidP="00FE404E">
      <w:pPr>
        <w:shd w:val="clear" w:color="auto" w:fill="FFFFFF"/>
        <w:spacing w:after="0" w:line="240" w:lineRule="atLeast"/>
        <w:ind w:firstLine="540"/>
        <w:jc w:val="center"/>
        <w:rPr>
          <w:rFonts w:ascii="Times New Roman" w:hAnsi="Times New Roman"/>
          <w:b/>
          <w:sz w:val="28"/>
          <w:szCs w:val="28"/>
          <w:u w:val="single"/>
        </w:rPr>
      </w:pPr>
      <w:r>
        <w:rPr>
          <w:rFonts w:ascii="Times New Roman" w:hAnsi="Times New Roman"/>
          <w:b/>
          <w:sz w:val="28"/>
          <w:szCs w:val="28"/>
          <w:u w:val="single"/>
        </w:rPr>
        <w:lastRenderedPageBreak/>
        <w:t>9. Криминологический прогноз</w:t>
      </w:r>
    </w:p>
    <w:p w14:paraId="62C12E50" w14:textId="77777777" w:rsidR="00CA4188" w:rsidRDefault="00CA4188" w:rsidP="00FE404E">
      <w:pPr>
        <w:shd w:val="clear" w:color="auto" w:fill="FFFFFF"/>
        <w:spacing w:after="0" w:line="240" w:lineRule="atLeast"/>
        <w:ind w:firstLine="540"/>
        <w:jc w:val="center"/>
        <w:rPr>
          <w:rFonts w:ascii="Times New Roman" w:hAnsi="Times New Roman"/>
          <w:b/>
          <w:sz w:val="28"/>
          <w:szCs w:val="28"/>
        </w:rPr>
      </w:pPr>
      <w:r w:rsidRPr="00CA4188">
        <w:rPr>
          <w:rFonts w:ascii="Times New Roman" w:hAnsi="Times New Roman"/>
          <w:b/>
          <w:sz w:val="28"/>
          <w:szCs w:val="28"/>
        </w:rPr>
        <w:t xml:space="preserve">состояния преступности на территории района </w:t>
      </w:r>
    </w:p>
    <w:p w14:paraId="281AAF98" w14:textId="77777777" w:rsidR="00CA4188" w:rsidRPr="00CA4188" w:rsidRDefault="00CA4188" w:rsidP="00FE404E">
      <w:pPr>
        <w:shd w:val="clear" w:color="auto" w:fill="FFFFFF"/>
        <w:spacing w:after="0" w:line="240" w:lineRule="atLeast"/>
        <w:ind w:firstLine="540"/>
        <w:jc w:val="center"/>
        <w:rPr>
          <w:rFonts w:ascii="Times New Roman" w:hAnsi="Times New Roman"/>
          <w:b/>
          <w:sz w:val="28"/>
          <w:szCs w:val="28"/>
        </w:rPr>
      </w:pPr>
      <w:r w:rsidRPr="00CA4188">
        <w:rPr>
          <w:rFonts w:ascii="Times New Roman" w:hAnsi="Times New Roman"/>
          <w:b/>
          <w:sz w:val="28"/>
          <w:szCs w:val="28"/>
        </w:rPr>
        <w:t>на предстоящий период 201</w:t>
      </w:r>
      <w:r w:rsidR="00165B26">
        <w:rPr>
          <w:rFonts w:ascii="Times New Roman" w:hAnsi="Times New Roman"/>
          <w:b/>
          <w:sz w:val="28"/>
          <w:szCs w:val="28"/>
        </w:rPr>
        <w:t>3</w:t>
      </w:r>
      <w:r w:rsidRPr="00CA4188">
        <w:rPr>
          <w:rFonts w:ascii="Times New Roman" w:hAnsi="Times New Roman"/>
          <w:b/>
          <w:sz w:val="28"/>
          <w:szCs w:val="28"/>
        </w:rPr>
        <w:t xml:space="preserve"> года</w:t>
      </w:r>
    </w:p>
    <w:p w14:paraId="22CF2FB7" w14:textId="77777777" w:rsidR="00676D44" w:rsidRPr="00CA4188" w:rsidRDefault="00676D44" w:rsidP="00CA4188">
      <w:pPr>
        <w:shd w:val="clear" w:color="auto" w:fill="FFFFFF"/>
        <w:spacing w:after="0" w:line="240" w:lineRule="auto"/>
        <w:ind w:firstLine="540"/>
        <w:jc w:val="center"/>
        <w:rPr>
          <w:rFonts w:ascii="Times New Roman" w:hAnsi="Times New Roman" w:cs="Times New Roman"/>
          <w:b/>
          <w:sz w:val="28"/>
          <w:szCs w:val="28"/>
          <w:u w:val="single"/>
        </w:rPr>
      </w:pPr>
    </w:p>
    <w:p w14:paraId="01663CA0" w14:textId="77777777" w:rsidR="00CA4188" w:rsidRDefault="00CA4188" w:rsidP="00CA4188">
      <w:pPr>
        <w:spacing w:after="0" w:line="240" w:lineRule="auto"/>
        <w:ind w:firstLine="708"/>
        <w:jc w:val="both"/>
        <w:rPr>
          <w:rFonts w:ascii="Times New Roman" w:hAnsi="Times New Roman" w:cs="Times New Roman"/>
          <w:sz w:val="28"/>
        </w:rPr>
      </w:pPr>
      <w:r>
        <w:rPr>
          <w:rFonts w:ascii="Times New Roman" w:hAnsi="Times New Roman" w:cs="Times New Roman"/>
          <w:sz w:val="28"/>
        </w:rPr>
        <w:t>Развитие оперативной обстановки в районе будет во многом обусловлено экономической ситуации в городе и государстве в целом. В связи с закрытием и сокращением рабочих мест, как на государственных, так и на коммерческих предприятиях и организациях, выросла безработная часть активного населения от 20 до 45 лет, в связи с чем ожидается рост имущественных преступлений.</w:t>
      </w:r>
    </w:p>
    <w:p w14:paraId="4A3081FE" w14:textId="77777777" w:rsidR="00CA4188" w:rsidRDefault="00CA4188" w:rsidP="00CA4188">
      <w:pPr>
        <w:spacing w:after="0" w:line="240" w:lineRule="auto"/>
        <w:ind w:firstLine="708"/>
        <w:jc w:val="both"/>
        <w:rPr>
          <w:rFonts w:ascii="Times New Roman" w:hAnsi="Times New Roman" w:cs="Times New Roman"/>
          <w:sz w:val="28"/>
        </w:rPr>
      </w:pPr>
      <w:r>
        <w:rPr>
          <w:rFonts w:ascii="Times New Roman" w:hAnsi="Times New Roman" w:cs="Times New Roman"/>
          <w:sz w:val="28"/>
        </w:rPr>
        <w:t>Также свой «вклад» в криминогенную ситуацию несут граждане стран ближнего зарубежья, работавшие на территории района, особенно те из них, которые не имеют возможности самостоятельно покинуть территорию РФ. Противоправная деятельность иногородних является одним из решающих факторов</w:t>
      </w:r>
      <w:r w:rsidR="0017512C">
        <w:rPr>
          <w:rFonts w:ascii="Times New Roman" w:hAnsi="Times New Roman" w:cs="Times New Roman"/>
          <w:sz w:val="28"/>
        </w:rPr>
        <w:t>,</w:t>
      </w:r>
      <w:r>
        <w:rPr>
          <w:rFonts w:ascii="Times New Roman" w:hAnsi="Times New Roman" w:cs="Times New Roman"/>
          <w:sz w:val="28"/>
        </w:rPr>
        <w:t xml:space="preserve"> влияющих на уровень преступности в районе.</w:t>
      </w:r>
    </w:p>
    <w:p w14:paraId="41F7CC22" w14:textId="77777777" w:rsidR="00CA4188" w:rsidRPr="00CA4188" w:rsidRDefault="00CA4188" w:rsidP="00CA4188">
      <w:pPr>
        <w:spacing w:after="0" w:line="240" w:lineRule="auto"/>
        <w:ind w:firstLine="708"/>
        <w:jc w:val="both"/>
        <w:rPr>
          <w:rFonts w:ascii="Times New Roman" w:hAnsi="Times New Roman" w:cs="Times New Roman"/>
          <w:sz w:val="28"/>
        </w:rPr>
      </w:pPr>
      <w:r w:rsidRPr="00CA4188">
        <w:rPr>
          <w:rFonts w:ascii="Times New Roman" w:hAnsi="Times New Roman" w:cs="Times New Roman"/>
          <w:sz w:val="28"/>
        </w:rPr>
        <w:t>В</w:t>
      </w:r>
      <w:r>
        <w:rPr>
          <w:rFonts w:ascii="Times New Roman" w:hAnsi="Times New Roman" w:cs="Times New Roman"/>
          <w:sz w:val="28"/>
        </w:rPr>
        <w:t xml:space="preserve"> связи с этим</w:t>
      </w:r>
      <w:r w:rsidRPr="00CA4188">
        <w:rPr>
          <w:rFonts w:ascii="Times New Roman" w:hAnsi="Times New Roman" w:cs="Times New Roman"/>
          <w:sz w:val="28"/>
        </w:rPr>
        <w:t xml:space="preserve">, остро стоит вопрос об эффективности выполнения поставленных перед подразделениями Отдела задач, строгом выполнении планов, программ, мероприятий, в том числе сформулированных в Директиве Министра внутренних дел России от </w:t>
      </w:r>
      <w:r w:rsidR="00DB73C8">
        <w:rPr>
          <w:rFonts w:ascii="Times New Roman" w:hAnsi="Times New Roman" w:cs="Times New Roman"/>
          <w:sz w:val="28"/>
        </w:rPr>
        <w:t>31 октября</w:t>
      </w:r>
      <w:r w:rsidRPr="00CA4188">
        <w:rPr>
          <w:rFonts w:ascii="Times New Roman" w:hAnsi="Times New Roman" w:cs="Times New Roman"/>
          <w:sz w:val="28"/>
        </w:rPr>
        <w:t xml:space="preserve"> 201</w:t>
      </w:r>
      <w:r w:rsidR="00DB73C8">
        <w:rPr>
          <w:rFonts w:ascii="Times New Roman" w:hAnsi="Times New Roman" w:cs="Times New Roman"/>
          <w:sz w:val="28"/>
        </w:rPr>
        <w:t>2</w:t>
      </w:r>
      <w:r w:rsidRPr="00CA4188">
        <w:rPr>
          <w:rFonts w:ascii="Times New Roman" w:hAnsi="Times New Roman" w:cs="Times New Roman"/>
          <w:sz w:val="28"/>
        </w:rPr>
        <w:t xml:space="preserve"> года № </w:t>
      </w:r>
      <w:r w:rsidR="00DB73C8">
        <w:rPr>
          <w:rFonts w:ascii="Times New Roman" w:hAnsi="Times New Roman" w:cs="Times New Roman"/>
          <w:sz w:val="28"/>
        </w:rPr>
        <w:t>1</w:t>
      </w:r>
      <w:r w:rsidRPr="00CA4188">
        <w:rPr>
          <w:rFonts w:ascii="Times New Roman" w:hAnsi="Times New Roman" w:cs="Times New Roman"/>
          <w:sz w:val="28"/>
        </w:rPr>
        <w:t xml:space="preserve"> </w:t>
      </w:r>
      <w:proofErr w:type="spellStart"/>
      <w:r w:rsidRPr="00CA4188">
        <w:rPr>
          <w:rFonts w:ascii="Times New Roman" w:hAnsi="Times New Roman" w:cs="Times New Roman"/>
          <w:sz w:val="28"/>
        </w:rPr>
        <w:t>дсп</w:t>
      </w:r>
      <w:proofErr w:type="spellEnd"/>
      <w:r w:rsidRPr="00CA4188">
        <w:rPr>
          <w:rFonts w:ascii="Times New Roman" w:hAnsi="Times New Roman" w:cs="Times New Roman"/>
          <w:sz w:val="28"/>
        </w:rPr>
        <w:t xml:space="preserve">, и иных планирующих документов. </w:t>
      </w:r>
    </w:p>
    <w:p w14:paraId="5A5F1801" w14:textId="77777777" w:rsidR="00CA4188" w:rsidRPr="00CA4188" w:rsidRDefault="00CA4188" w:rsidP="00CA4188">
      <w:pPr>
        <w:spacing w:after="0" w:line="240" w:lineRule="auto"/>
        <w:ind w:firstLine="709"/>
        <w:jc w:val="both"/>
        <w:rPr>
          <w:rFonts w:ascii="Times New Roman" w:hAnsi="Times New Roman" w:cs="Times New Roman"/>
          <w:sz w:val="28"/>
        </w:rPr>
      </w:pPr>
      <w:r w:rsidRPr="00CA4188">
        <w:rPr>
          <w:rFonts w:ascii="Times New Roman" w:hAnsi="Times New Roman" w:cs="Times New Roman"/>
          <w:sz w:val="28"/>
        </w:rPr>
        <w:t xml:space="preserve">Исходя из оптимистического предположения развития внешних факторов и условий, а также при сохранении позитивных наработок в деятельности Отдела, дальнейшего совершенствования всех направлений оперативно-служебной деятельности и профессионального мастерства сотрудников всех уровней можно предположить, что в </w:t>
      </w:r>
      <w:r w:rsidR="002E2068">
        <w:rPr>
          <w:rFonts w:ascii="Times New Roman" w:hAnsi="Times New Roman" w:cs="Times New Roman"/>
          <w:sz w:val="28"/>
        </w:rPr>
        <w:t>предстоящем периоде</w:t>
      </w:r>
      <w:r w:rsidRPr="00CA4188">
        <w:rPr>
          <w:rFonts w:ascii="Times New Roman" w:hAnsi="Times New Roman" w:cs="Times New Roman"/>
          <w:sz w:val="28"/>
        </w:rPr>
        <w:t xml:space="preserve"> будет улучшена оперативная обстановка на территории района, а уровень преступности в расчете на 54180 населения будет оставаться практически прежним, либо </w:t>
      </w:r>
      <w:r w:rsidR="002E2068">
        <w:rPr>
          <w:rFonts w:ascii="Times New Roman" w:hAnsi="Times New Roman" w:cs="Times New Roman"/>
          <w:sz w:val="28"/>
        </w:rPr>
        <w:t>произойдет рост</w:t>
      </w:r>
      <w:r w:rsidRPr="00CA4188">
        <w:rPr>
          <w:rFonts w:ascii="Times New Roman" w:hAnsi="Times New Roman" w:cs="Times New Roman"/>
          <w:sz w:val="28"/>
        </w:rPr>
        <w:t xml:space="preserve">, но в целом не превысит </w:t>
      </w:r>
      <w:proofErr w:type="spellStart"/>
      <w:r w:rsidRPr="00CA4188">
        <w:rPr>
          <w:rFonts w:ascii="Times New Roman" w:hAnsi="Times New Roman" w:cs="Times New Roman"/>
          <w:sz w:val="28"/>
        </w:rPr>
        <w:t>среднеокружной</w:t>
      </w:r>
      <w:proofErr w:type="spellEnd"/>
      <w:r w:rsidRPr="00CA4188">
        <w:rPr>
          <w:rFonts w:ascii="Times New Roman" w:hAnsi="Times New Roman" w:cs="Times New Roman"/>
          <w:sz w:val="28"/>
        </w:rPr>
        <w:t xml:space="preserve"> показатель. </w:t>
      </w:r>
    </w:p>
    <w:p w14:paraId="0D28CE89" w14:textId="77777777" w:rsidR="00CA4188" w:rsidRDefault="00CA4188" w:rsidP="00CA4188">
      <w:pPr>
        <w:spacing w:after="0" w:line="240" w:lineRule="auto"/>
        <w:ind w:firstLine="709"/>
        <w:jc w:val="both"/>
        <w:rPr>
          <w:rFonts w:ascii="Times New Roman" w:hAnsi="Times New Roman" w:cs="Times New Roman"/>
          <w:sz w:val="28"/>
        </w:rPr>
      </w:pPr>
      <w:r w:rsidRPr="00CA4188">
        <w:rPr>
          <w:rFonts w:ascii="Times New Roman" w:hAnsi="Times New Roman" w:cs="Times New Roman"/>
          <w:sz w:val="28"/>
        </w:rPr>
        <w:t>При сохранении</w:t>
      </w:r>
      <w:r w:rsidR="002E2068">
        <w:rPr>
          <w:rFonts w:ascii="Times New Roman" w:hAnsi="Times New Roman" w:cs="Times New Roman"/>
          <w:sz w:val="28"/>
        </w:rPr>
        <w:t xml:space="preserve"> тенденции снижения общего числа зарегистрированных преступлений против личности в 201</w:t>
      </w:r>
      <w:r w:rsidR="00DB73C8">
        <w:rPr>
          <w:rFonts w:ascii="Times New Roman" w:hAnsi="Times New Roman" w:cs="Times New Roman"/>
          <w:sz w:val="28"/>
        </w:rPr>
        <w:t>3</w:t>
      </w:r>
      <w:r w:rsidR="002E2068">
        <w:rPr>
          <w:rFonts w:ascii="Times New Roman" w:hAnsi="Times New Roman" w:cs="Times New Roman"/>
          <w:sz w:val="28"/>
        </w:rPr>
        <w:t xml:space="preserve"> году существенных изменений  не произойдет. При активизации</w:t>
      </w:r>
      <w:r w:rsidRPr="00CA4188">
        <w:rPr>
          <w:rFonts w:ascii="Times New Roman" w:hAnsi="Times New Roman" w:cs="Times New Roman"/>
          <w:sz w:val="28"/>
        </w:rPr>
        <w:t xml:space="preserve"> работы участковых уполномоченных полиции по выявлению превентивных преступлений общеуголовной направленности, таких как уголовно-наказуемое хулиганство, угроза убийством, </w:t>
      </w:r>
      <w:r w:rsidR="002E2068">
        <w:rPr>
          <w:rFonts w:ascii="Times New Roman" w:hAnsi="Times New Roman" w:cs="Times New Roman"/>
          <w:sz w:val="28"/>
        </w:rPr>
        <w:t>возможно сокращение регистрации таких преступлений как</w:t>
      </w:r>
      <w:r w:rsidRPr="00CA4188">
        <w:rPr>
          <w:rFonts w:ascii="Times New Roman" w:hAnsi="Times New Roman" w:cs="Times New Roman"/>
          <w:sz w:val="28"/>
        </w:rPr>
        <w:t xml:space="preserve"> убийств</w:t>
      </w:r>
      <w:r w:rsidR="002E2068">
        <w:rPr>
          <w:rFonts w:ascii="Times New Roman" w:hAnsi="Times New Roman" w:cs="Times New Roman"/>
          <w:sz w:val="28"/>
        </w:rPr>
        <w:t>а</w:t>
      </w:r>
      <w:r w:rsidRPr="00CA4188">
        <w:rPr>
          <w:rFonts w:ascii="Times New Roman" w:hAnsi="Times New Roman" w:cs="Times New Roman"/>
          <w:sz w:val="28"/>
        </w:rPr>
        <w:t xml:space="preserve"> и </w:t>
      </w:r>
      <w:r w:rsidR="002E2068">
        <w:rPr>
          <w:rFonts w:ascii="Times New Roman" w:hAnsi="Times New Roman" w:cs="Times New Roman"/>
          <w:sz w:val="28"/>
        </w:rPr>
        <w:t>причинение</w:t>
      </w:r>
      <w:r w:rsidRPr="00CA4188">
        <w:rPr>
          <w:rFonts w:ascii="Times New Roman" w:hAnsi="Times New Roman" w:cs="Times New Roman"/>
          <w:sz w:val="28"/>
        </w:rPr>
        <w:t xml:space="preserve"> тяжкого вреда здоровью, в том числе со смертельным исходом, так как большая часть таких преступлений совершается </w:t>
      </w:r>
      <w:r w:rsidR="002E2068">
        <w:rPr>
          <w:rFonts w:ascii="Times New Roman" w:hAnsi="Times New Roman" w:cs="Times New Roman"/>
          <w:sz w:val="28"/>
        </w:rPr>
        <w:t xml:space="preserve"> в жилом секторе в конфликтах</w:t>
      </w:r>
      <w:r w:rsidRPr="00CA4188">
        <w:rPr>
          <w:rFonts w:ascii="Times New Roman" w:hAnsi="Times New Roman" w:cs="Times New Roman"/>
          <w:sz w:val="28"/>
        </w:rPr>
        <w:t xml:space="preserve"> из бытовых побуждений. </w:t>
      </w:r>
    </w:p>
    <w:p w14:paraId="71880E05" w14:textId="77777777" w:rsidR="00376EA5" w:rsidRDefault="00376EA5" w:rsidP="00CA4188">
      <w:pPr>
        <w:spacing w:after="0" w:line="240" w:lineRule="auto"/>
        <w:ind w:firstLine="709"/>
        <w:jc w:val="both"/>
        <w:rPr>
          <w:rFonts w:ascii="Times New Roman" w:hAnsi="Times New Roman" w:cs="Times New Roman"/>
          <w:sz w:val="28"/>
        </w:rPr>
      </w:pPr>
      <w:r>
        <w:rPr>
          <w:rFonts w:ascii="Times New Roman" w:hAnsi="Times New Roman" w:cs="Times New Roman"/>
          <w:sz w:val="28"/>
        </w:rPr>
        <w:t>Как показывает проведенный анализ в 201</w:t>
      </w:r>
      <w:r w:rsidR="00771848">
        <w:rPr>
          <w:rFonts w:ascii="Times New Roman" w:hAnsi="Times New Roman" w:cs="Times New Roman"/>
          <w:sz w:val="28"/>
        </w:rPr>
        <w:t>3</w:t>
      </w:r>
      <w:r>
        <w:rPr>
          <w:rFonts w:ascii="Times New Roman" w:hAnsi="Times New Roman" w:cs="Times New Roman"/>
          <w:sz w:val="28"/>
        </w:rPr>
        <w:t xml:space="preserve"> году возможно снижение таких видов преступлений как убийства, причинение тяжкого вреда здоровью, в том числе со смертельным исходом, и изнасилований.</w:t>
      </w:r>
    </w:p>
    <w:p w14:paraId="0B8ED520" w14:textId="77777777" w:rsidR="00376EA5" w:rsidRDefault="00376EA5" w:rsidP="00CA4188">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 структуре преступлений против собственности на протяжении </w:t>
      </w:r>
      <w:r w:rsidR="00771848">
        <w:rPr>
          <w:rFonts w:ascii="Times New Roman" w:hAnsi="Times New Roman" w:cs="Times New Roman"/>
          <w:sz w:val="28"/>
        </w:rPr>
        <w:t>5</w:t>
      </w:r>
      <w:r>
        <w:rPr>
          <w:rFonts w:ascii="Times New Roman" w:hAnsi="Times New Roman" w:cs="Times New Roman"/>
          <w:sz w:val="28"/>
        </w:rPr>
        <w:t xml:space="preserve"> лет доминирующее положение  занимают кражи. Однако, как показывает проведенный анализ, доля преступлений корыстно-насильственной направленности (разбойные нападение и грабежи)) с каждым годом уменьшается. Несмотря на то, что общее количество грабежей и разбойных нападений за 200</w:t>
      </w:r>
      <w:r w:rsidR="00771848">
        <w:rPr>
          <w:rFonts w:ascii="Times New Roman" w:hAnsi="Times New Roman" w:cs="Times New Roman"/>
          <w:sz w:val="28"/>
        </w:rPr>
        <w:t>7</w:t>
      </w:r>
      <w:r>
        <w:rPr>
          <w:rFonts w:ascii="Times New Roman" w:hAnsi="Times New Roman" w:cs="Times New Roman"/>
          <w:sz w:val="28"/>
        </w:rPr>
        <w:t>-201</w:t>
      </w:r>
      <w:r w:rsidR="00771848">
        <w:rPr>
          <w:rFonts w:ascii="Times New Roman" w:hAnsi="Times New Roman" w:cs="Times New Roman"/>
          <w:sz w:val="28"/>
        </w:rPr>
        <w:t>3</w:t>
      </w:r>
      <w:r>
        <w:rPr>
          <w:rFonts w:ascii="Times New Roman" w:hAnsi="Times New Roman" w:cs="Times New Roman"/>
          <w:sz w:val="28"/>
        </w:rPr>
        <w:t xml:space="preserve"> </w:t>
      </w:r>
      <w:proofErr w:type="spellStart"/>
      <w:r>
        <w:rPr>
          <w:rFonts w:ascii="Times New Roman" w:hAnsi="Times New Roman" w:cs="Times New Roman"/>
          <w:sz w:val="28"/>
        </w:rPr>
        <w:t>г.г</w:t>
      </w:r>
      <w:proofErr w:type="spellEnd"/>
      <w:r>
        <w:rPr>
          <w:rFonts w:ascii="Times New Roman" w:hAnsi="Times New Roman" w:cs="Times New Roman"/>
          <w:sz w:val="28"/>
        </w:rPr>
        <w:t xml:space="preserve">. относительно стабилизировалось, а доля краж составила больше </w:t>
      </w:r>
      <w:r>
        <w:rPr>
          <w:rFonts w:ascii="Times New Roman" w:hAnsi="Times New Roman" w:cs="Times New Roman"/>
          <w:sz w:val="28"/>
        </w:rPr>
        <w:lastRenderedPageBreak/>
        <w:t>половины преступлений против собственности, в</w:t>
      </w:r>
      <w:r w:rsidR="00A041FC">
        <w:rPr>
          <w:rFonts w:ascii="Times New Roman" w:hAnsi="Times New Roman" w:cs="Times New Roman"/>
          <w:sz w:val="28"/>
        </w:rPr>
        <w:t xml:space="preserve"> первом</w:t>
      </w:r>
      <w:r>
        <w:rPr>
          <w:rFonts w:ascii="Times New Roman" w:hAnsi="Times New Roman" w:cs="Times New Roman"/>
          <w:sz w:val="28"/>
        </w:rPr>
        <w:t xml:space="preserve"> полугодии 201</w:t>
      </w:r>
      <w:r w:rsidR="00A041FC">
        <w:rPr>
          <w:rFonts w:ascii="Times New Roman" w:hAnsi="Times New Roman" w:cs="Times New Roman"/>
          <w:sz w:val="28"/>
        </w:rPr>
        <w:t>4</w:t>
      </w:r>
      <w:r>
        <w:rPr>
          <w:rFonts w:ascii="Times New Roman" w:hAnsi="Times New Roman" w:cs="Times New Roman"/>
          <w:sz w:val="28"/>
        </w:rPr>
        <w:t xml:space="preserve"> года возможно сохранится тенденция к росту преступлений корыстно-насильственного характера.</w:t>
      </w:r>
    </w:p>
    <w:p w14:paraId="0192D11F" w14:textId="77777777" w:rsidR="00376EA5" w:rsidRPr="00CA4188" w:rsidRDefault="00376EA5" w:rsidP="00CA4188">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Используя данные оперативной обстановки на территории обслуживания Отдела за последние </w:t>
      </w:r>
      <w:r w:rsidR="00771848">
        <w:rPr>
          <w:rFonts w:ascii="Times New Roman" w:hAnsi="Times New Roman" w:cs="Times New Roman"/>
          <w:sz w:val="28"/>
        </w:rPr>
        <w:t>5</w:t>
      </w:r>
      <w:r>
        <w:rPr>
          <w:rFonts w:ascii="Times New Roman" w:hAnsi="Times New Roman" w:cs="Times New Roman"/>
          <w:sz w:val="28"/>
        </w:rPr>
        <w:t xml:space="preserve"> лет, прогноз на </w:t>
      </w:r>
      <w:r w:rsidR="00A041FC">
        <w:rPr>
          <w:rFonts w:ascii="Times New Roman" w:hAnsi="Times New Roman" w:cs="Times New Roman"/>
          <w:sz w:val="28"/>
        </w:rPr>
        <w:t>первое</w:t>
      </w:r>
      <w:r>
        <w:rPr>
          <w:rFonts w:ascii="Times New Roman" w:hAnsi="Times New Roman" w:cs="Times New Roman"/>
          <w:sz w:val="28"/>
        </w:rPr>
        <w:t xml:space="preserve"> полугодие 201</w:t>
      </w:r>
      <w:r w:rsidR="00A041FC">
        <w:rPr>
          <w:rFonts w:ascii="Times New Roman" w:hAnsi="Times New Roman" w:cs="Times New Roman"/>
          <w:sz w:val="28"/>
        </w:rPr>
        <w:t>4</w:t>
      </w:r>
      <w:r>
        <w:rPr>
          <w:rFonts w:ascii="Times New Roman" w:hAnsi="Times New Roman" w:cs="Times New Roman"/>
          <w:sz w:val="28"/>
        </w:rPr>
        <w:t xml:space="preserve"> года по таким преступлениям как кражи а\м, разбои, грабежи предполагает снижение их динамики, но </w:t>
      </w:r>
      <w:proofErr w:type="spellStart"/>
      <w:r>
        <w:rPr>
          <w:rFonts w:ascii="Times New Roman" w:hAnsi="Times New Roman" w:cs="Times New Roman"/>
          <w:sz w:val="28"/>
        </w:rPr>
        <w:t>обшее</w:t>
      </w:r>
      <w:proofErr w:type="spellEnd"/>
      <w:r>
        <w:rPr>
          <w:rFonts w:ascii="Times New Roman" w:hAnsi="Times New Roman" w:cs="Times New Roman"/>
          <w:sz w:val="28"/>
        </w:rPr>
        <w:t xml:space="preserve">  количество совершенных краж увеличится.</w:t>
      </w:r>
    </w:p>
    <w:p w14:paraId="786D30FB" w14:textId="77777777" w:rsidR="00CA4188" w:rsidRDefault="00CA4188" w:rsidP="00CA4188">
      <w:pPr>
        <w:spacing w:after="0" w:line="240" w:lineRule="auto"/>
        <w:ind w:firstLine="708"/>
        <w:jc w:val="both"/>
        <w:rPr>
          <w:rFonts w:ascii="Times New Roman" w:hAnsi="Times New Roman" w:cs="Times New Roman"/>
          <w:sz w:val="28"/>
        </w:rPr>
      </w:pPr>
      <w:r w:rsidRPr="00CA4188">
        <w:rPr>
          <w:rFonts w:ascii="Times New Roman" w:hAnsi="Times New Roman" w:cs="Times New Roman"/>
          <w:sz w:val="28"/>
        </w:rPr>
        <w:t>Прогнозировать в</w:t>
      </w:r>
      <w:r w:rsidR="00A041FC">
        <w:rPr>
          <w:rFonts w:ascii="Times New Roman" w:hAnsi="Times New Roman" w:cs="Times New Roman"/>
          <w:sz w:val="28"/>
        </w:rPr>
        <w:t xml:space="preserve"> первом</w:t>
      </w:r>
      <w:r w:rsidR="00376EA5">
        <w:rPr>
          <w:rFonts w:ascii="Times New Roman" w:hAnsi="Times New Roman" w:cs="Times New Roman"/>
          <w:sz w:val="28"/>
        </w:rPr>
        <w:t xml:space="preserve"> полугодие</w:t>
      </w:r>
      <w:r w:rsidRPr="00CA4188">
        <w:rPr>
          <w:rFonts w:ascii="Times New Roman" w:hAnsi="Times New Roman" w:cs="Times New Roman"/>
          <w:sz w:val="28"/>
        </w:rPr>
        <w:t xml:space="preserve"> 201</w:t>
      </w:r>
      <w:r w:rsidR="00A041FC">
        <w:rPr>
          <w:rFonts w:ascii="Times New Roman" w:hAnsi="Times New Roman" w:cs="Times New Roman"/>
          <w:sz w:val="28"/>
        </w:rPr>
        <w:t>4</w:t>
      </w:r>
      <w:r w:rsidRPr="00CA4188">
        <w:rPr>
          <w:rFonts w:ascii="Times New Roman" w:hAnsi="Times New Roman" w:cs="Times New Roman"/>
          <w:sz w:val="28"/>
        </w:rPr>
        <w:t xml:space="preserve"> год</w:t>
      </w:r>
      <w:r w:rsidR="00376EA5">
        <w:rPr>
          <w:rFonts w:ascii="Times New Roman" w:hAnsi="Times New Roman" w:cs="Times New Roman"/>
          <w:sz w:val="28"/>
        </w:rPr>
        <w:t xml:space="preserve">а </w:t>
      </w:r>
      <w:r w:rsidRPr="00CA4188">
        <w:rPr>
          <w:rFonts w:ascii="Times New Roman" w:hAnsi="Times New Roman" w:cs="Times New Roman"/>
          <w:sz w:val="28"/>
        </w:rPr>
        <w:t xml:space="preserve">дальнейшее развитие уголовно-наказуемых деяний, совершенных не жителями столицы, довольно сложно. И это в первую очередь связано с невозможностью полностью контролировать нелегальных мигрантов прибывающих на территории города. Через административный закон, необходимо будет </w:t>
      </w:r>
      <w:r w:rsidR="00376EA5">
        <w:rPr>
          <w:rFonts w:ascii="Times New Roman" w:hAnsi="Times New Roman" w:cs="Times New Roman"/>
          <w:sz w:val="28"/>
        </w:rPr>
        <w:t xml:space="preserve">продолжить </w:t>
      </w:r>
      <w:r w:rsidRPr="00CA4188">
        <w:rPr>
          <w:rFonts w:ascii="Times New Roman" w:hAnsi="Times New Roman" w:cs="Times New Roman"/>
          <w:sz w:val="28"/>
        </w:rPr>
        <w:t xml:space="preserve"> сотрудничество с федеральной миграционной службой при планировании и проведении целевых </w:t>
      </w:r>
      <w:proofErr w:type="spellStart"/>
      <w:r w:rsidRPr="00CA4188">
        <w:rPr>
          <w:rFonts w:ascii="Times New Roman" w:hAnsi="Times New Roman" w:cs="Times New Roman"/>
          <w:sz w:val="28"/>
        </w:rPr>
        <w:t>режимно</w:t>
      </w:r>
      <w:proofErr w:type="spellEnd"/>
      <w:r w:rsidRPr="00CA4188">
        <w:rPr>
          <w:rFonts w:ascii="Times New Roman" w:hAnsi="Times New Roman" w:cs="Times New Roman"/>
          <w:sz w:val="28"/>
        </w:rPr>
        <w:t xml:space="preserve">-профилактических мероприятий общегородского, местного и локального значения («Иностранец», «Мигрант» и др.), направленных на выявление мест концентрации этой категории граждан, расположенных на крупных рынках, складах, больших транспортных развязках, в гостиницах и общежитиях, незначительная часть из которых находится на территории района. </w:t>
      </w:r>
      <w:r w:rsidR="00376EA5">
        <w:rPr>
          <w:rFonts w:ascii="Times New Roman" w:hAnsi="Times New Roman" w:cs="Times New Roman"/>
          <w:sz w:val="28"/>
        </w:rPr>
        <w:t xml:space="preserve"> Но при сохранении имеющийся динамики в</w:t>
      </w:r>
      <w:r w:rsidR="00A041FC">
        <w:rPr>
          <w:rFonts w:ascii="Times New Roman" w:hAnsi="Times New Roman" w:cs="Times New Roman"/>
          <w:sz w:val="28"/>
        </w:rPr>
        <w:t xml:space="preserve"> первом </w:t>
      </w:r>
      <w:r w:rsidR="00376EA5">
        <w:rPr>
          <w:rFonts w:ascii="Times New Roman" w:hAnsi="Times New Roman" w:cs="Times New Roman"/>
          <w:sz w:val="28"/>
        </w:rPr>
        <w:t>полугодии 201</w:t>
      </w:r>
      <w:r w:rsidR="00A041FC">
        <w:rPr>
          <w:rFonts w:ascii="Times New Roman" w:hAnsi="Times New Roman" w:cs="Times New Roman"/>
          <w:sz w:val="28"/>
        </w:rPr>
        <w:t>4</w:t>
      </w:r>
      <w:r w:rsidR="00376EA5">
        <w:rPr>
          <w:rFonts w:ascii="Times New Roman" w:hAnsi="Times New Roman" w:cs="Times New Roman"/>
          <w:sz w:val="28"/>
        </w:rPr>
        <w:t xml:space="preserve"> года возможен рост преступлений совершаемых приезжими гражданами.</w:t>
      </w:r>
    </w:p>
    <w:p w14:paraId="0FFCF929" w14:textId="77777777" w:rsidR="00376EA5" w:rsidRDefault="00376EA5" w:rsidP="00CA4188">
      <w:pPr>
        <w:spacing w:after="0" w:line="240" w:lineRule="auto"/>
        <w:ind w:firstLine="708"/>
        <w:jc w:val="both"/>
        <w:rPr>
          <w:rFonts w:ascii="Times New Roman" w:hAnsi="Times New Roman" w:cs="Times New Roman"/>
          <w:sz w:val="28"/>
        </w:rPr>
      </w:pPr>
    </w:p>
    <w:p w14:paraId="76EF4F2A" w14:textId="77777777" w:rsidR="00376EA5" w:rsidRPr="00CA4188" w:rsidRDefault="00376EA5" w:rsidP="00CA4188">
      <w:pPr>
        <w:spacing w:after="0" w:line="240" w:lineRule="auto"/>
        <w:ind w:firstLine="708"/>
        <w:jc w:val="both"/>
        <w:rPr>
          <w:rFonts w:ascii="Times New Roman" w:hAnsi="Times New Roman" w:cs="Times New Roman"/>
          <w:sz w:val="28"/>
        </w:rPr>
      </w:pPr>
    </w:p>
    <w:p w14:paraId="55BD0414" w14:textId="77777777" w:rsidR="00376EA5" w:rsidRDefault="00376EA5" w:rsidP="00376EA5">
      <w:pPr>
        <w:shd w:val="clear" w:color="auto" w:fill="FFFFFF"/>
        <w:spacing w:after="0" w:line="240" w:lineRule="atLeast"/>
        <w:ind w:firstLine="540"/>
        <w:jc w:val="center"/>
        <w:rPr>
          <w:rFonts w:ascii="Times New Roman" w:hAnsi="Times New Roman"/>
          <w:b/>
          <w:sz w:val="28"/>
          <w:szCs w:val="28"/>
          <w:u w:val="single"/>
        </w:rPr>
      </w:pPr>
      <w:r>
        <w:rPr>
          <w:rFonts w:ascii="Times New Roman" w:hAnsi="Times New Roman"/>
          <w:b/>
          <w:sz w:val="28"/>
          <w:szCs w:val="28"/>
          <w:u w:val="single"/>
        </w:rPr>
        <w:t>10.Заключение:</w:t>
      </w:r>
    </w:p>
    <w:p w14:paraId="4F525CFD" w14:textId="77777777" w:rsidR="00CA4188" w:rsidRPr="00CA4188" w:rsidRDefault="00CA4188" w:rsidP="00CA4188">
      <w:pPr>
        <w:spacing w:after="0" w:line="240" w:lineRule="auto"/>
        <w:ind w:firstLine="708"/>
        <w:jc w:val="center"/>
        <w:rPr>
          <w:rFonts w:ascii="Times New Roman" w:hAnsi="Times New Roman" w:cs="Times New Roman"/>
          <w:b/>
          <w:sz w:val="28"/>
        </w:rPr>
      </w:pPr>
    </w:p>
    <w:p w14:paraId="25C63B11" w14:textId="77777777" w:rsidR="00771848" w:rsidRPr="00926F90" w:rsidRDefault="00771848" w:rsidP="00771848">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В предстоящем периоде текущего года с учетом требований директивы МВД России № 1дсп. от 31.10.2012 г. наши усилия необходимо сосредоточить на успешном выполнение задач, поставленных перед правоохранительными органами, а именно:</w:t>
      </w:r>
    </w:p>
    <w:p w14:paraId="40D4B6E5" w14:textId="77777777" w:rsidR="00771848" w:rsidRPr="00926F90" w:rsidRDefault="00771848" w:rsidP="00771848">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1. Укрепление тенденции восстановления доверия общества, граждан к органам внутренних дел, укрепление кадров, учетно-регистрационной дисциплины, поддержание служебной дисциплины и законности.</w:t>
      </w:r>
    </w:p>
    <w:p w14:paraId="3B79401D" w14:textId="77777777" w:rsidR="00771848" w:rsidRPr="00926F90" w:rsidRDefault="00771848" w:rsidP="00771848">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2. Активизация профилактической работы, работы по предупреждению экстремистской деятельности, улучшение качества решения задач оперативно-розыскной деятельности с использованием современных методов.</w:t>
      </w:r>
    </w:p>
    <w:p w14:paraId="359D78F8" w14:textId="77777777" w:rsidR="00771848" w:rsidRPr="00926F90" w:rsidRDefault="00771848" w:rsidP="00771848">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 xml:space="preserve">3. Наращивать </w:t>
      </w:r>
      <w:proofErr w:type="spellStart"/>
      <w:r w:rsidRPr="00926F90">
        <w:rPr>
          <w:rFonts w:ascii="Times New Roman" w:hAnsi="Times New Roman" w:cs="Times New Roman"/>
          <w:sz w:val="28"/>
          <w:szCs w:val="28"/>
        </w:rPr>
        <w:t>наступательность</w:t>
      </w:r>
      <w:proofErr w:type="spellEnd"/>
      <w:r w:rsidRPr="00926F90">
        <w:rPr>
          <w:rFonts w:ascii="Times New Roman" w:hAnsi="Times New Roman" w:cs="Times New Roman"/>
          <w:sz w:val="28"/>
          <w:szCs w:val="28"/>
        </w:rPr>
        <w:t>, используя все предоставленные органам внутренних дел возможности, в раскрытии тяжких и особо тяжких преступлений, особое внимание обратить на преступления, обозначенных  приказом МВД России от 26.12.2011 г. № 1310 «О вопросах оценки деятельности территориальных органов Министерства внутренних дел Российской Федерации».</w:t>
      </w:r>
    </w:p>
    <w:p w14:paraId="7536932A" w14:textId="77777777" w:rsidR="00771848" w:rsidRPr="00926F90" w:rsidRDefault="00771848" w:rsidP="00771848">
      <w:pPr>
        <w:spacing w:after="0" w:line="240" w:lineRule="auto"/>
        <w:ind w:firstLine="720"/>
        <w:jc w:val="both"/>
        <w:rPr>
          <w:rFonts w:ascii="Times New Roman" w:hAnsi="Times New Roman"/>
          <w:color w:val="000000"/>
          <w:spacing w:val="-1"/>
          <w:sz w:val="28"/>
          <w:szCs w:val="28"/>
        </w:rPr>
      </w:pPr>
      <w:r w:rsidRPr="00926F90">
        <w:rPr>
          <w:rFonts w:ascii="Times New Roman" w:hAnsi="Times New Roman"/>
          <w:color w:val="000000"/>
          <w:spacing w:val="-1"/>
          <w:sz w:val="28"/>
          <w:szCs w:val="28"/>
        </w:rPr>
        <w:t xml:space="preserve">4. Акцентировать внимание службы УУП на выявлении и раскрытии превентивных составов преступлений совершаемых в жилом секторе, особое внимание обратить на профилактическую составляющую их служебной деятельности и исполнение административного законодательства.  </w:t>
      </w:r>
    </w:p>
    <w:p w14:paraId="49B8A0A0" w14:textId="77777777" w:rsidR="00771848" w:rsidRPr="00771848" w:rsidRDefault="00771848" w:rsidP="00771848">
      <w:pPr>
        <w:spacing w:after="0" w:line="240" w:lineRule="auto"/>
        <w:ind w:firstLine="720"/>
        <w:jc w:val="both"/>
        <w:rPr>
          <w:rFonts w:ascii="Times New Roman" w:hAnsi="Times New Roman" w:cs="Times New Roman"/>
          <w:color w:val="000000"/>
          <w:spacing w:val="-1"/>
          <w:sz w:val="28"/>
          <w:szCs w:val="28"/>
        </w:rPr>
      </w:pPr>
      <w:r w:rsidRPr="00926F90">
        <w:rPr>
          <w:rFonts w:ascii="Times New Roman" w:hAnsi="Times New Roman"/>
          <w:color w:val="000000"/>
          <w:spacing w:val="-1"/>
          <w:sz w:val="28"/>
          <w:szCs w:val="28"/>
        </w:rPr>
        <w:t xml:space="preserve">5. Усилить гласный и скрытый контроль за несением службы нарядами. </w:t>
      </w:r>
      <w:r w:rsidRPr="00771848">
        <w:rPr>
          <w:rFonts w:ascii="Times New Roman" w:hAnsi="Times New Roman" w:cs="Times New Roman"/>
          <w:color w:val="000000"/>
          <w:spacing w:val="-1"/>
          <w:sz w:val="28"/>
          <w:szCs w:val="28"/>
        </w:rPr>
        <w:t xml:space="preserve">Исключить формальный подход к подведению итогов работы за смену. Вести </w:t>
      </w:r>
      <w:r w:rsidRPr="00771848">
        <w:rPr>
          <w:rFonts w:ascii="Times New Roman" w:hAnsi="Times New Roman" w:cs="Times New Roman"/>
          <w:color w:val="000000"/>
          <w:spacing w:val="-1"/>
          <w:sz w:val="28"/>
          <w:szCs w:val="28"/>
        </w:rPr>
        <w:lastRenderedPageBreak/>
        <w:t>ежедневный учет результатов работы полицейских. Ежеквартально вносить предложения начальнику ОМВД о принятии мер дисциплинарного воздействия и мер поощрения к подчиненным сотрудникам.</w:t>
      </w:r>
    </w:p>
    <w:p w14:paraId="4AF70965" w14:textId="77777777" w:rsidR="00771848" w:rsidRPr="00771848" w:rsidRDefault="00771848" w:rsidP="00771848">
      <w:pPr>
        <w:spacing w:after="0" w:line="240" w:lineRule="auto"/>
        <w:ind w:firstLine="708"/>
        <w:jc w:val="both"/>
        <w:rPr>
          <w:rFonts w:ascii="Times New Roman" w:hAnsi="Times New Roman" w:cs="Times New Roman"/>
          <w:sz w:val="28"/>
          <w:szCs w:val="28"/>
        </w:rPr>
      </w:pPr>
      <w:r w:rsidRPr="00771848">
        <w:rPr>
          <w:rFonts w:ascii="Times New Roman" w:hAnsi="Times New Roman" w:cs="Times New Roman"/>
          <w:sz w:val="28"/>
          <w:szCs w:val="28"/>
        </w:rPr>
        <w:t>6. Реализация «Комплексной программы профилактики правонарушений, борьбы с преступностью и обеспечения безопасности граждан, проживающих на обслуживаемой территории на 2011-2015 годы»;</w:t>
      </w:r>
    </w:p>
    <w:p w14:paraId="0230376B" w14:textId="77777777" w:rsidR="00771848" w:rsidRPr="00771848" w:rsidRDefault="00771848" w:rsidP="00771848">
      <w:pPr>
        <w:spacing w:after="0" w:line="240" w:lineRule="auto"/>
        <w:ind w:firstLine="708"/>
        <w:jc w:val="both"/>
        <w:rPr>
          <w:rFonts w:ascii="Times New Roman" w:hAnsi="Times New Roman" w:cs="Times New Roman"/>
          <w:sz w:val="28"/>
          <w:szCs w:val="28"/>
        </w:rPr>
      </w:pPr>
      <w:r w:rsidRPr="00771848">
        <w:rPr>
          <w:rFonts w:ascii="Times New Roman" w:hAnsi="Times New Roman" w:cs="Times New Roman"/>
          <w:sz w:val="28"/>
          <w:szCs w:val="28"/>
        </w:rPr>
        <w:t>7. Снижение уровня иногородней преступности и повышения качества взаимодействия с отделом ОУФМС района Котловка г. Москвы.</w:t>
      </w:r>
    </w:p>
    <w:p w14:paraId="0ECAC18A" w14:textId="77777777" w:rsidR="00771848" w:rsidRDefault="00771848" w:rsidP="00771848">
      <w:pPr>
        <w:ind w:firstLine="708"/>
        <w:jc w:val="both"/>
        <w:rPr>
          <w:sz w:val="28"/>
          <w:szCs w:val="28"/>
        </w:rPr>
      </w:pPr>
    </w:p>
    <w:p w14:paraId="136F916C" w14:textId="77777777" w:rsidR="00CA4188" w:rsidRDefault="00CA4188" w:rsidP="00CA4188">
      <w:pPr>
        <w:spacing w:after="0" w:line="240" w:lineRule="auto"/>
        <w:jc w:val="both"/>
        <w:rPr>
          <w:sz w:val="28"/>
          <w:szCs w:val="28"/>
        </w:rPr>
      </w:pPr>
    </w:p>
    <w:p w14:paraId="3A2A8EE3" w14:textId="77777777" w:rsidR="00676D44" w:rsidRDefault="00676D44" w:rsidP="00FE404E">
      <w:pPr>
        <w:shd w:val="clear" w:color="auto" w:fill="FFFFFF"/>
        <w:spacing w:after="0" w:line="240" w:lineRule="atLeast"/>
        <w:ind w:firstLine="540"/>
        <w:jc w:val="center"/>
        <w:rPr>
          <w:rFonts w:ascii="Times New Roman" w:hAnsi="Times New Roman"/>
          <w:b/>
          <w:sz w:val="28"/>
          <w:szCs w:val="28"/>
          <w:u w:val="single"/>
        </w:rPr>
      </w:pPr>
    </w:p>
    <w:p w14:paraId="0DB86C37" w14:textId="77777777" w:rsidR="00676D44" w:rsidRDefault="00676D44" w:rsidP="00FE404E">
      <w:pPr>
        <w:shd w:val="clear" w:color="auto" w:fill="FFFFFF"/>
        <w:spacing w:after="0" w:line="240" w:lineRule="atLeast"/>
        <w:ind w:firstLine="540"/>
        <w:jc w:val="center"/>
        <w:rPr>
          <w:rFonts w:ascii="Times New Roman" w:hAnsi="Times New Roman"/>
          <w:b/>
          <w:sz w:val="28"/>
          <w:szCs w:val="28"/>
          <w:u w:val="single"/>
        </w:rPr>
      </w:pPr>
    </w:p>
    <w:p w14:paraId="771C33F9" w14:textId="77777777" w:rsidR="00FE404E" w:rsidRDefault="00FE404E" w:rsidP="003648CF">
      <w:pPr>
        <w:spacing w:after="120" w:line="240" w:lineRule="auto"/>
        <w:ind w:firstLine="539"/>
        <w:jc w:val="center"/>
        <w:rPr>
          <w:rFonts w:ascii="Arial" w:hAnsi="Arial" w:cs="Arial"/>
          <w:b/>
          <w:sz w:val="32"/>
          <w:szCs w:val="32"/>
        </w:rPr>
      </w:pPr>
    </w:p>
    <w:p w14:paraId="1002C7ED" w14:textId="77777777" w:rsidR="00376EA5" w:rsidRDefault="00376EA5" w:rsidP="003648CF">
      <w:pPr>
        <w:spacing w:after="120" w:line="240" w:lineRule="auto"/>
        <w:ind w:firstLine="539"/>
        <w:jc w:val="center"/>
        <w:rPr>
          <w:rFonts w:ascii="Arial" w:hAnsi="Arial" w:cs="Arial"/>
          <w:b/>
          <w:sz w:val="32"/>
          <w:szCs w:val="32"/>
        </w:rPr>
      </w:pPr>
      <w:bookmarkStart w:id="0" w:name="_GoBack"/>
      <w:bookmarkEnd w:id="0"/>
    </w:p>
    <w:p w14:paraId="55BC9B4C" w14:textId="77777777" w:rsidR="00FE404E" w:rsidRDefault="00FE404E" w:rsidP="003648CF">
      <w:pPr>
        <w:spacing w:after="120" w:line="240" w:lineRule="auto"/>
        <w:ind w:firstLine="539"/>
        <w:jc w:val="center"/>
        <w:rPr>
          <w:rFonts w:ascii="Arial" w:hAnsi="Arial" w:cs="Arial"/>
          <w:b/>
          <w:sz w:val="32"/>
          <w:szCs w:val="32"/>
        </w:rPr>
      </w:pPr>
    </w:p>
    <w:p w14:paraId="3F9EA866" w14:textId="77777777" w:rsidR="00D813C6" w:rsidRPr="00E14ED0" w:rsidRDefault="00D813C6" w:rsidP="00FE404E">
      <w:pPr>
        <w:shd w:val="clear" w:color="auto" w:fill="FFFFFF"/>
        <w:spacing w:after="0" w:line="240" w:lineRule="atLeast"/>
        <w:ind w:right="11" w:firstLine="709"/>
        <w:jc w:val="both"/>
        <w:rPr>
          <w:rFonts w:ascii="Times New Roman" w:hAnsi="Times New Roman"/>
          <w:b/>
          <w:sz w:val="28"/>
          <w:szCs w:val="28"/>
        </w:rPr>
      </w:pPr>
    </w:p>
    <w:sectPr w:rsidR="00D813C6" w:rsidRPr="00E14ED0" w:rsidSect="00FE404E">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C94CBEE"/>
    <w:lvl w:ilvl="0">
      <w:numFmt w:val="bullet"/>
      <w:lvlText w:val="*"/>
      <w:lvlJc w:val="left"/>
    </w:lvl>
  </w:abstractNum>
  <w:abstractNum w:abstractNumId="1">
    <w:nsid w:val="57EB28FC"/>
    <w:multiLevelType w:val="hybridMultilevel"/>
    <w:tmpl w:val="CACCA0E6"/>
    <w:lvl w:ilvl="0" w:tplc="8F5C421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
    <w:nsid w:val="5AA404DD"/>
    <w:multiLevelType w:val="hybridMultilevel"/>
    <w:tmpl w:val="79204DF8"/>
    <w:lvl w:ilvl="0" w:tplc="0F72031A">
      <w:start w:val="1"/>
      <w:numFmt w:val="decimal"/>
      <w:lvlText w:val="%1."/>
      <w:lvlJc w:val="left"/>
      <w:pPr>
        <w:ind w:left="2069" w:hanging="360"/>
      </w:pPr>
      <w:rPr>
        <w:rFonts w:hint="default"/>
      </w:rPr>
    </w:lvl>
    <w:lvl w:ilvl="1" w:tplc="04190019" w:tentative="1">
      <w:start w:val="1"/>
      <w:numFmt w:val="lowerLetter"/>
      <w:lvlText w:val="%2."/>
      <w:lvlJc w:val="left"/>
      <w:pPr>
        <w:ind w:left="2789" w:hanging="360"/>
      </w:pPr>
    </w:lvl>
    <w:lvl w:ilvl="2" w:tplc="0419001B" w:tentative="1">
      <w:start w:val="1"/>
      <w:numFmt w:val="lowerRoman"/>
      <w:lvlText w:val="%3."/>
      <w:lvlJc w:val="right"/>
      <w:pPr>
        <w:ind w:left="3509" w:hanging="180"/>
      </w:pPr>
    </w:lvl>
    <w:lvl w:ilvl="3" w:tplc="0419000F" w:tentative="1">
      <w:start w:val="1"/>
      <w:numFmt w:val="decimal"/>
      <w:lvlText w:val="%4."/>
      <w:lvlJc w:val="left"/>
      <w:pPr>
        <w:ind w:left="4229" w:hanging="360"/>
      </w:pPr>
    </w:lvl>
    <w:lvl w:ilvl="4" w:tplc="04190019" w:tentative="1">
      <w:start w:val="1"/>
      <w:numFmt w:val="lowerLetter"/>
      <w:lvlText w:val="%5."/>
      <w:lvlJc w:val="left"/>
      <w:pPr>
        <w:ind w:left="4949" w:hanging="360"/>
      </w:pPr>
    </w:lvl>
    <w:lvl w:ilvl="5" w:tplc="0419001B" w:tentative="1">
      <w:start w:val="1"/>
      <w:numFmt w:val="lowerRoman"/>
      <w:lvlText w:val="%6."/>
      <w:lvlJc w:val="right"/>
      <w:pPr>
        <w:ind w:left="5669" w:hanging="180"/>
      </w:pPr>
    </w:lvl>
    <w:lvl w:ilvl="6" w:tplc="0419000F" w:tentative="1">
      <w:start w:val="1"/>
      <w:numFmt w:val="decimal"/>
      <w:lvlText w:val="%7."/>
      <w:lvlJc w:val="left"/>
      <w:pPr>
        <w:ind w:left="6389" w:hanging="360"/>
      </w:pPr>
    </w:lvl>
    <w:lvl w:ilvl="7" w:tplc="04190019" w:tentative="1">
      <w:start w:val="1"/>
      <w:numFmt w:val="lowerLetter"/>
      <w:lvlText w:val="%8."/>
      <w:lvlJc w:val="left"/>
      <w:pPr>
        <w:ind w:left="7109" w:hanging="360"/>
      </w:pPr>
    </w:lvl>
    <w:lvl w:ilvl="8" w:tplc="0419001B" w:tentative="1">
      <w:start w:val="1"/>
      <w:numFmt w:val="lowerRoman"/>
      <w:lvlText w:val="%9."/>
      <w:lvlJc w:val="right"/>
      <w:pPr>
        <w:ind w:left="7829" w:hanging="180"/>
      </w:pPr>
    </w:lvl>
  </w:abstractNum>
  <w:abstractNum w:abstractNumId="3">
    <w:nsid w:val="78010018"/>
    <w:multiLevelType w:val="hybridMultilevel"/>
    <w:tmpl w:val="12C8EE6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166"/>
        <w:lvlJc w:val="left"/>
        <w:pPr>
          <w:ind w:left="0" w:firstLine="0"/>
        </w:pPr>
        <w:rPr>
          <w:rFonts w:ascii="Times New Roman" w:hAnsi="Times New Roman" w:cs="Times New Roman" w:hint="default"/>
        </w:rPr>
      </w:lvl>
    </w:lvlOverride>
  </w:num>
  <w:num w:numId="2">
    <w:abstractNumId w:val="0"/>
    <w:lvlOverride w:ilvl="0">
      <w:lvl w:ilvl="0">
        <w:start w:val="1"/>
        <w:numFmt w:val="bullet"/>
        <w:lvlText w:val=""/>
        <w:legacy w:legacy="1" w:legacySpace="0" w:legacyIndent="283"/>
        <w:lvlJc w:val="left"/>
        <w:pPr>
          <w:ind w:left="283" w:hanging="283"/>
        </w:pPr>
        <w:rPr>
          <w:rFonts w:ascii="Wingdings" w:hAnsi="Wingdings" w:hint="default"/>
          <w:b/>
          <w:i w:val="0"/>
          <w:sz w:val="28"/>
          <w:u w:val="none"/>
        </w:rPr>
      </w:lvl>
    </w:lvlOverride>
  </w:num>
  <w:num w:numId="3">
    <w:abstractNumId w:val="1"/>
  </w:num>
  <w:num w:numId="4">
    <w:abstractNumId w:val="0"/>
    <w:lvlOverride w:ilvl="0">
      <w:lvl w:ilvl="0">
        <w:numFmt w:val="bullet"/>
        <w:lvlText w:val="■"/>
        <w:legacy w:legacy="1" w:legacySpace="0" w:legacyIndent="264"/>
        <w:lvlJc w:val="left"/>
        <w:pPr>
          <w:ind w:left="0" w:firstLine="0"/>
        </w:pPr>
        <w:rPr>
          <w:rFonts w:ascii="Times New Roman" w:hAnsi="Times New Roman" w:cs="Times New Roman" w:hint="default"/>
        </w:rPr>
      </w:lvl>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useFELayout/>
    <w:compatSetting w:name="compatibilityMode" w:uri="http://schemas.microsoft.com/office/word" w:val="12"/>
  </w:compat>
  <w:rsids>
    <w:rsidRoot w:val="002575E5"/>
    <w:rsid w:val="000B3E78"/>
    <w:rsid w:val="001225BF"/>
    <w:rsid w:val="00124893"/>
    <w:rsid w:val="00141E45"/>
    <w:rsid w:val="00165B26"/>
    <w:rsid w:val="0017512C"/>
    <w:rsid w:val="001B12E7"/>
    <w:rsid w:val="001C099A"/>
    <w:rsid w:val="001D0FB1"/>
    <w:rsid w:val="00245573"/>
    <w:rsid w:val="002575E5"/>
    <w:rsid w:val="002E2068"/>
    <w:rsid w:val="002E6165"/>
    <w:rsid w:val="003648CF"/>
    <w:rsid w:val="00376EA5"/>
    <w:rsid w:val="00396AD5"/>
    <w:rsid w:val="003E30CF"/>
    <w:rsid w:val="004521AA"/>
    <w:rsid w:val="00457056"/>
    <w:rsid w:val="00460BB8"/>
    <w:rsid w:val="004806EA"/>
    <w:rsid w:val="00484D98"/>
    <w:rsid w:val="00496639"/>
    <w:rsid w:val="005808BD"/>
    <w:rsid w:val="00581CB5"/>
    <w:rsid w:val="00586C2B"/>
    <w:rsid w:val="005A15B5"/>
    <w:rsid w:val="00606670"/>
    <w:rsid w:val="00676D44"/>
    <w:rsid w:val="00683902"/>
    <w:rsid w:val="00741134"/>
    <w:rsid w:val="00771848"/>
    <w:rsid w:val="00786AE0"/>
    <w:rsid w:val="00802D6A"/>
    <w:rsid w:val="00807C88"/>
    <w:rsid w:val="0081436B"/>
    <w:rsid w:val="00850FC3"/>
    <w:rsid w:val="00997A13"/>
    <w:rsid w:val="009C032C"/>
    <w:rsid w:val="00A00A7A"/>
    <w:rsid w:val="00A041FC"/>
    <w:rsid w:val="00A6664D"/>
    <w:rsid w:val="00BA3728"/>
    <w:rsid w:val="00C93BFA"/>
    <w:rsid w:val="00CA4188"/>
    <w:rsid w:val="00CA484E"/>
    <w:rsid w:val="00CD5167"/>
    <w:rsid w:val="00D64199"/>
    <w:rsid w:val="00D73524"/>
    <w:rsid w:val="00D813C6"/>
    <w:rsid w:val="00DB73C8"/>
    <w:rsid w:val="00E41F76"/>
    <w:rsid w:val="00EC48D9"/>
    <w:rsid w:val="00ED0A1F"/>
    <w:rsid w:val="00ED241E"/>
    <w:rsid w:val="00EF20E2"/>
    <w:rsid w:val="00F70955"/>
    <w:rsid w:val="00F766FD"/>
    <w:rsid w:val="00FC28BE"/>
    <w:rsid w:val="00FE404E"/>
    <w:rsid w:val="00FF35F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7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D6A"/>
  </w:style>
  <w:style w:type="paragraph" w:styleId="1">
    <w:name w:val="heading 1"/>
    <w:basedOn w:val="a"/>
    <w:next w:val="a"/>
    <w:link w:val="10"/>
    <w:qFormat/>
    <w:rsid w:val="0081436B"/>
    <w:pPr>
      <w:keepNext/>
      <w:spacing w:after="0" w:line="240" w:lineRule="auto"/>
      <w:outlineLvl w:val="0"/>
    </w:pPr>
    <w:rPr>
      <w:rFonts w:ascii="Times New Roman" w:eastAsia="Times New Roman" w:hAnsi="Times New Roman" w:cs="Times New Roman"/>
      <w:b/>
      <w:bCs/>
      <w:sz w:val="28"/>
      <w:szCs w:val="24"/>
    </w:rPr>
  </w:style>
  <w:style w:type="paragraph" w:styleId="5">
    <w:name w:val="heading 5"/>
    <w:basedOn w:val="a"/>
    <w:next w:val="a"/>
    <w:link w:val="50"/>
    <w:qFormat/>
    <w:rsid w:val="00FE404E"/>
    <w:pPr>
      <w:keepNext/>
      <w:spacing w:after="0" w:line="240" w:lineRule="auto"/>
      <w:ind w:left="360" w:hanging="360"/>
      <w:jc w:val="both"/>
      <w:outlineLvl w:val="4"/>
    </w:pPr>
    <w:rPr>
      <w:rFonts w:ascii="Times New Roman" w:eastAsia="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1436B"/>
    <w:rPr>
      <w:rFonts w:ascii="Times New Roman" w:eastAsia="Times New Roman" w:hAnsi="Times New Roman" w:cs="Times New Roman"/>
      <w:b/>
      <w:bCs/>
      <w:sz w:val="28"/>
      <w:szCs w:val="24"/>
    </w:rPr>
  </w:style>
  <w:style w:type="paragraph" w:styleId="a3">
    <w:name w:val="Body Text Indent"/>
    <w:basedOn w:val="a"/>
    <w:link w:val="a4"/>
    <w:rsid w:val="0081436B"/>
    <w:pPr>
      <w:spacing w:after="120" w:line="240" w:lineRule="auto"/>
      <w:ind w:left="283"/>
    </w:pPr>
    <w:rPr>
      <w:rFonts w:ascii="Times New Roman" w:eastAsia="Times New Roman" w:hAnsi="Times New Roman" w:cs="Times New Roman"/>
      <w:sz w:val="24"/>
      <w:szCs w:val="24"/>
    </w:rPr>
  </w:style>
  <w:style w:type="character" w:customStyle="1" w:styleId="a4">
    <w:name w:val="Отступ основного текста Знак"/>
    <w:basedOn w:val="a0"/>
    <w:link w:val="a3"/>
    <w:rsid w:val="0081436B"/>
    <w:rPr>
      <w:rFonts w:ascii="Times New Roman" w:eastAsia="Times New Roman" w:hAnsi="Times New Roman" w:cs="Times New Roman"/>
      <w:sz w:val="24"/>
      <w:szCs w:val="24"/>
    </w:rPr>
  </w:style>
  <w:style w:type="paragraph" w:styleId="a5">
    <w:name w:val="Title"/>
    <w:basedOn w:val="a"/>
    <w:link w:val="a6"/>
    <w:qFormat/>
    <w:rsid w:val="0081436B"/>
    <w:pPr>
      <w:spacing w:after="0" w:line="240" w:lineRule="auto"/>
      <w:jc w:val="center"/>
    </w:pPr>
    <w:rPr>
      <w:rFonts w:ascii="Times New Roman" w:eastAsia="Times New Roman" w:hAnsi="Times New Roman" w:cs="Times New Roman"/>
      <w:b/>
      <w:sz w:val="28"/>
      <w:szCs w:val="20"/>
    </w:rPr>
  </w:style>
  <w:style w:type="character" w:customStyle="1" w:styleId="a6">
    <w:name w:val="Название Знак"/>
    <w:basedOn w:val="a0"/>
    <w:link w:val="a5"/>
    <w:rsid w:val="0081436B"/>
    <w:rPr>
      <w:rFonts w:ascii="Times New Roman" w:eastAsia="Times New Roman" w:hAnsi="Times New Roman" w:cs="Times New Roman"/>
      <w:b/>
      <w:sz w:val="28"/>
      <w:szCs w:val="20"/>
    </w:rPr>
  </w:style>
  <w:style w:type="paragraph" w:styleId="a7">
    <w:name w:val="Body Text"/>
    <w:aliases w:val=" Знак"/>
    <w:basedOn w:val="a"/>
    <w:link w:val="a8"/>
    <w:rsid w:val="0081436B"/>
    <w:pPr>
      <w:spacing w:after="120" w:line="240" w:lineRule="auto"/>
    </w:pPr>
    <w:rPr>
      <w:rFonts w:ascii="Times New Roman" w:eastAsia="Times New Roman" w:hAnsi="Times New Roman" w:cs="Times New Roman"/>
      <w:sz w:val="24"/>
      <w:szCs w:val="24"/>
    </w:rPr>
  </w:style>
  <w:style w:type="character" w:customStyle="1" w:styleId="a8">
    <w:name w:val="Основной текст Знак"/>
    <w:aliases w:val=" Знак Знак"/>
    <w:basedOn w:val="a0"/>
    <w:link w:val="a7"/>
    <w:rsid w:val="0081436B"/>
    <w:rPr>
      <w:rFonts w:ascii="Times New Roman" w:eastAsia="Times New Roman" w:hAnsi="Times New Roman" w:cs="Times New Roman"/>
      <w:sz w:val="24"/>
      <w:szCs w:val="24"/>
    </w:rPr>
  </w:style>
  <w:style w:type="paragraph" w:customStyle="1" w:styleId="11">
    <w:name w:val="Цитата1"/>
    <w:basedOn w:val="a"/>
    <w:rsid w:val="0081436B"/>
    <w:pPr>
      <w:widowControl w:val="0"/>
      <w:overflowPunct w:val="0"/>
      <w:autoSpaceDE w:val="0"/>
      <w:autoSpaceDN w:val="0"/>
      <w:adjustRightInd w:val="0"/>
      <w:spacing w:after="0" w:line="240" w:lineRule="auto"/>
      <w:ind w:left="4" w:right="33" w:firstLine="705"/>
      <w:jc w:val="both"/>
      <w:textAlignment w:val="baseline"/>
    </w:pPr>
    <w:rPr>
      <w:rFonts w:ascii="Arial" w:eastAsia="Times New Roman" w:hAnsi="Arial" w:cs="Times New Roman"/>
      <w:sz w:val="28"/>
      <w:szCs w:val="20"/>
    </w:rPr>
  </w:style>
  <w:style w:type="paragraph" w:styleId="3">
    <w:name w:val="Body Text Indent 3"/>
    <w:basedOn w:val="a"/>
    <w:link w:val="30"/>
    <w:rsid w:val="0081436B"/>
    <w:pPr>
      <w:spacing w:after="120" w:line="240" w:lineRule="auto"/>
      <w:ind w:left="283"/>
    </w:pPr>
    <w:rPr>
      <w:rFonts w:ascii="Times New Roman" w:eastAsia="Times New Roman" w:hAnsi="Times New Roman" w:cs="Times New Roman"/>
      <w:sz w:val="16"/>
      <w:szCs w:val="16"/>
    </w:rPr>
  </w:style>
  <w:style w:type="character" w:customStyle="1" w:styleId="30">
    <w:name w:val="Основной текст с отступом 3 Знак"/>
    <w:basedOn w:val="a0"/>
    <w:link w:val="3"/>
    <w:rsid w:val="0081436B"/>
    <w:rPr>
      <w:rFonts w:ascii="Times New Roman" w:eastAsia="Times New Roman" w:hAnsi="Times New Roman" w:cs="Times New Roman"/>
      <w:sz w:val="16"/>
      <w:szCs w:val="16"/>
    </w:rPr>
  </w:style>
  <w:style w:type="table" w:styleId="a9">
    <w:name w:val="Table Grid"/>
    <w:basedOn w:val="a1"/>
    <w:uiPriority w:val="59"/>
    <w:rsid w:val="008143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footnote text"/>
    <w:basedOn w:val="a"/>
    <w:link w:val="ab"/>
    <w:semiHidden/>
    <w:rsid w:val="00C93BFA"/>
    <w:pPr>
      <w:spacing w:after="0" w:line="240" w:lineRule="auto"/>
    </w:pPr>
    <w:rPr>
      <w:rFonts w:ascii="Times New Roman" w:eastAsia="Times New Roman" w:hAnsi="Times New Roman" w:cs="Times New Roman"/>
      <w:sz w:val="20"/>
      <w:szCs w:val="20"/>
    </w:rPr>
  </w:style>
  <w:style w:type="character" w:customStyle="1" w:styleId="ab">
    <w:name w:val="Текст сноски Знак"/>
    <w:basedOn w:val="a0"/>
    <w:link w:val="aa"/>
    <w:semiHidden/>
    <w:rsid w:val="00C93BFA"/>
    <w:rPr>
      <w:rFonts w:ascii="Times New Roman" w:eastAsia="Times New Roman" w:hAnsi="Times New Roman" w:cs="Times New Roman"/>
      <w:sz w:val="20"/>
      <w:szCs w:val="20"/>
    </w:rPr>
  </w:style>
  <w:style w:type="paragraph" w:styleId="ac">
    <w:name w:val="Balloon Text"/>
    <w:basedOn w:val="a"/>
    <w:link w:val="ad"/>
    <w:uiPriority w:val="99"/>
    <w:semiHidden/>
    <w:unhideWhenUsed/>
    <w:rsid w:val="00C93BF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93BFA"/>
    <w:rPr>
      <w:rFonts w:ascii="Tahoma" w:hAnsi="Tahoma" w:cs="Tahoma"/>
      <w:sz w:val="16"/>
      <w:szCs w:val="16"/>
    </w:rPr>
  </w:style>
  <w:style w:type="paragraph" w:styleId="31">
    <w:name w:val="Body Text 3"/>
    <w:basedOn w:val="a"/>
    <w:link w:val="32"/>
    <w:uiPriority w:val="99"/>
    <w:unhideWhenUsed/>
    <w:rsid w:val="00FE404E"/>
    <w:pPr>
      <w:spacing w:after="120"/>
    </w:pPr>
    <w:rPr>
      <w:sz w:val="16"/>
      <w:szCs w:val="16"/>
    </w:rPr>
  </w:style>
  <w:style w:type="character" w:customStyle="1" w:styleId="32">
    <w:name w:val="Основной текст 3 Знак"/>
    <w:basedOn w:val="a0"/>
    <w:link w:val="31"/>
    <w:uiPriority w:val="99"/>
    <w:rsid w:val="00FE404E"/>
    <w:rPr>
      <w:sz w:val="16"/>
      <w:szCs w:val="16"/>
    </w:rPr>
  </w:style>
  <w:style w:type="character" w:customStyle="1" w:styleId="50">
    <w:name w:val="Заголовок 5 Знак"/>
    <w:basedOn w:val="a0"/>
    <w:link w:val="5"/>
    <w:rsid w:val="00FE404E"/>
    <w:rPr>
      <w:rFonts w:ascii="Times New Roman" w:eastAsia="Times New Roman" w:hAnsi="Times New Roman" w:cs="Times New Roman"/>
      <w:sz w:val="28"/>
      <w:szCs w:val="24"/>
    </w:rPr>
  </w:style>
  <w:style w:type="paragraph" w:styleId="2">
    <w:name w:val="Body Text 2"/>
    <w:basedOn w:val="a"/>
    <w:link w:val="20"/>
    <w:unhideWhenUsed/>
    <w:rsid w:val="00FE404E"/>
    <w:pPr>
      <w:spacing w:after="120" w:line="480" w:lineRule="auto"/>
    </w:pPr>
  </w:style>
  <w:style w:type="character" w:customStyle="1" w:styleId="20">
    <w:name w:val="Основной текст 2 Знак"/>
    <w:basedOn w:val="a0"/>
    <w:link w:val="2"/>
    <w:rsid w:val="00FE404E"/>
  </w:style>
  <w:style w:type="paragraph" w:styleId="ae">
    <w:name w:val="Subtitle"/>
    <w:basedOn w:val="a"/>
    <w:link w:val="af"/>
    <w:qFormat/>
    <w:rsid w:val="00FE404E"/>
    <w:pPr>
      <w:spacing w:after="0" w:line="240" w:lineRule="auto"/>
      <w:jc w:val="center"/>
    </w:pPr>
    <w:rPr>
      <w:rFonts w:ascii="Times New Roman" w:eastAsia="Times New Roman" w:hAnsi="Times New Roman" w:cs="Times New Roman"/>
      <w:sz w:val="28"/>
      <w:szCs w:val="20"/>
    </w:rPr>
  </w:style>
  <w:style w:type="character" w:customStyle="1" w:styleId="af">
    <w:name w:val="Подзаголовок Знак"/>
    <w:basedOn w:val="a0"/>
    <w:link w:val="ae"/>
    <w:rsid w:val="00FE404E"/>
    <w:rPr>
      <w:rFonts w:ascii="Times New Roman" w:eastAsia="Times New Roman" w:hAnsi="Times New Roman" w:cs="Times New Roman"/>
      <w:sz w:val="28"/>
      <w:szCs w:val="20"/>
    </w:rPr>
  </w:style>
  <w:style w:type="paragraph" w:styleId="af0">
    <w:name w:val="List Paragraph"/>
    <w:basedOn w:val="a"/>
    <w:uiPriority w:val="34"/>
    <w:qFormat/>
    <w:rsid w:val="00FE40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http://www.fireman.ru/bd/zacon/Image8.gif" TargetMode="External"/><Relationship Id="rId9" Type="http://schemas.openxmlformats.org/officeDocument/2006/relationships/image" Target="media/image2.jpe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1044;&#1084;&#1080;&#1090;&#1088;&#1080;&#1081;\&#1052;&#1086;&#1080;%20&#1076;&#1086;&#1082;&#1091;&#1084;&#1077;&#1085;&#1090;&#1099;\&#1050;&#1086;&#1087;&#1080;&#1103;%20&#1044;&#1080;&#1072;&#1075;&#1088;&#1072;&#1084;&#1084;&#1099;.xls"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1044;&#1084;&#1080;&#1090;&#1088;&#1080;&#1081;\&#1052;&#1086;&#1080;%20&#1076;&#1086;&#1082;&#1091;&#1084;&#1077;&#1085;&#1090;&#1099;\&#1050;&#1086;&#1087;&#1080;&#1103;%20&#1044;&#1080;&#1072;&#1075;&#1088;&#1072;&#1084;&#1084;&#109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Лист1!$B$1</c:f>
              <c:strCache>
                <c:ptCount val="1"/>
                <c:pt idx="0">
                  <c:v>2013 год</c:v>
                </c:pt>
              </c:strCache>
            </c:strRef>
          </c:tx>
          <c:invertIfNegative val="0"/>
          <c:dLbls>
            <c:showLegendKey val="0"/>
            <c:showVal val="1"/>
            <c:showCatName val="0"/>
            <c:showSerName val="0"/>
            <c:showPercent val="0"/>
            <c:showBubbleSize val="0"/>
            <c:showLeaderLines val="0"/>
          </c:dLbls>
          <c:cat>
            <c:strRef>
              <c:f>Лист1!$A$2:$A$7</c:f>
              <c:strCache>
                <c:ptCount val="6"/>
                <c:pt idx="0">
                  <c:v>в нетрезвом состоянии</c:v>
                </c:pt>
                <c:pt idx="1">
                  <c:v>ранее судимыми лицами</c:v>
                </c:pt>
                <c:pt idx="2">
                  <c:v>несовершеннолетними</c:v>
                </c:pt>
                <c:pt idx="3">
                  <c:v>иногородними или БОМЖ</c:v>
                </c:pt>
                <c:pt idx="4">
                  <c:v>наркотич возбуждение</c:v>
                </c:pt>
                <c:pt idx="5">
                  <c:v>групп</c:v>
                </c:pt>
              </c:strCache>
            </c:strRef>
          </c:cat>
          <c:val>
            <c:numRef>
              <c:f>Лист1!$B$2:$B$7</c:f>
              <c:numCache>
                <c:formatCode>General</c:formatCode>
                <c:ptCount val="6"/>
                <c:pt idx="0">
                  <c:v>64.0</c:v>
                </c:pt>
                <c:pt idx="1">
                  <c:v>110.0</c:v>
                </c:pt>
                <c:pt idx="2">
                  <c:v>12.0</c:v>
                </c:pt>
                <c:pt idx="3">
                  <c:v>114.0</c:v>
                </c:pt>
                <c:pt idx="4">
                  <c:v>13.0</c:v>
                </c:pt>
                <c:pt idx="5">
                  <c:v>21.0</c:v>
                </c:pt>
              </c:numCache>
            </c:numRef>
          </c:val>
        </c:ser>
        <c:ser>
          <c:idx val="1"/>
          <c:order val="1"/>
          <c:tx>
            <c:strRef>
              <c:f>Лист1!$C$1</c:f>
              <c:strCache>
                <c:ptCount val="1"/>
                <c:pt idx="0">
                  <c:v>2012 год</c:v>
                </c:pt>
              </c:strCache>
            </c:strRef>
          </c:tx>
          <c:invertIfNegative val="0"/>
          <c:dLbls>
            <c:showLegendKey val="0"/>
            <c:showVal val="1"/>
            <c:showCatName val="0"/>
            <c:showSerName val="0"/>
            <c:showPercent val="0"/>
            <c:showBubbleSize val="0"/>
            <c:showLeaderLines val="0"/>
          </c:dLbls>
          <c:cat>
            <c:strRef>
              <c:f>Лист1!$A$2:$A$7</c:f>
              <c:strCache>
                <c:ptCount val="6"/>
                <c:pt idx="0">
                  <c:v>в нетрезвом состоянии</c:v>
                </c:pt>
                <c:pt idx="1">
                  <c:v>ранее судимыми лицами</c:v>
                </c:pt>
                <c:pt idx="2">
                  <c:v>несовершеннолетними</c:v>
                </c:pt>
                <c:pt idx="3">
                  <c:v>иногородними или БОМЖ</c:v>
                </c:pt>
                <c:pt idx="4">
                  <c:v>наркотич возбуждение</c:v>
                </c:pt>
                <c:pt idx="5">
                  <c:v>групп</c:v>
                </c:pt>
              </c:strCache>
            </c:strRef>
          </c:cat>
          <c:val>
            <c:numRef>
              <c:f>Лист1!$C$2:$C$7</c:f>
              <c:numCache>
                <c:formatCode>General</c:formatCode>
                <c:ptCount val="6"/>
                <c:pt idx="0">
                  <c:v>48.0</c:v>
                </c:pt>
                <c:pt idx="1">
                  <c:v>66.0</c:v>
                </c:pt>
                <c:pt idx="2">
                  <c:v>9.0</c:v>
                </c:pt>
                <c:pt idx="3">
                  <c:v>137.0</c:v>
                </c:pt>
                <c:pt idx="4">
                  <c:v>13.0</c:v>
                </c:pt>
                <c:pt idx="5">
                  <c:v>18.0</c:v>
                </c:pt>
              </c:numCache>
            </c:numRef>
          </c:val>
        </c:ser>
        <c:dLbls>
          <c:showLegendKey val="0"/>
          <c:showVal val="0"/>
          <c:showCatName val="0"/>
          <c:showSerName val="0"/>
          <c:showPercent val="0"/>
          <c:showBubbleSize val="0"/>
        </c:dLbls>
        <c:gapWidth val="150"/>
        <c:overlap val="100"/>
        <c:axId val="632129784"/>
        <c:axId val="702947016"/>
      </c:barChart>
      <c:catAx>
        <c:axId val="632129784"/>
        <c:scaling>
          <c:orientation val="minMax"/>
        </c:scaling>
        <c:delete val="0"/>
        <c:axPos val="l"/>
        <c:majorTickMark val="out"/>
        <c:minorTickMark val="none"/>
        <c:tickLblPos val="nextTo"/>
        <c:crossAx val="702947016"/>
        <c:crosses val="autoZero"/>
        <c:auto val="1"/>
        <c:lblAlgn val="ctr"/>
        <c:lblOffset val="100"/>
        <c:noMultiLvlLbl val="0"/>
      </c:catAx>
      <c:valAx>
        <c:axId val="702947016"/>
        <c:scaling>
          <c:orientation val="minMax"/>
        </c:scaling>
        <c:delete val="0"/>
        <c:axPos val="b"/>
        <c:majorGridlines/>
        <c:numFmt formatCode="General" sourceLinked="1"/>
        <c:majorTickMark val="out"/>
        <c:minorTickMark val="none"/>
        <c:tickLblPos val="nextTo"/>
        <c:crossAx val="6321297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stacked"/>
        <c:varyColors val="0"/>
        <c:ser>
          <c:idx val="0"/>
          <c:order val="0"/>
          <c:tx>
            <c:strRef>
              <c:f>Лист1!$B$1</c:f>
              <c:strCache>
                <c:ptCount val="1"/>
                <c:pt idx="0">
                  <c:v>регистрация</c:v>
                </c:pt>
              </c:strCache>
            </c:strRef>
          </c:tx>
          <c:invertIfNegative val="0"/>
          <c:dLbls>
            <c:dLbl>
              <c:idx val="0"/>
              <c:layout>
                <c:manualLayout>
                  <c:x val="-0.00694444444444475"/>
                  <c:y val="-0.14285714285715"/>
                </c:manualLayout>
              </c:layout>
              <c:dLblPos val="inEnd"/>
              <c:showLegendKey val="0"/>
              <c:showVal val="1"/>
              <c:showCatName val="0"/>
              <c:showSerName val="0"/>
              <c:showPercent val="0"/>
              <c:showBubbleSize val="0"/>
            </c:dLbl>
            <c:dLbl>
              <c:idx val="1"/>
              <c:layout>
                <c:manualLayout>
                  <c:x val="0.00231481481481481"/>
                  <c:y val="-0.11904761904762"/>
                </c:manualLayout>
              </c:layout>
              <c:dLblPos val="inEnd"/>
              <c:showLegendKey val="0"/>
              <c:showVal val="1"/>
              <c:showCatName val="0"/>
              <c:showSerName val="0"/>
              <c:showPercent val="0"/>
              <c:showBubbleSize val="0"/>
            </c:dLbl>
            <c:dLbl>
              <c:idx val="2"/>
              <c:layout>
                <c:manualLayout>
                  <c:x val="0.00231481481481481"/>
                  <c:y val="-0.0912698412698412"/>
                </c:manualLayout>
              </c:layout>
              <c:dLblPos val="inEnd"/>
              <c:showLegendKey val="0"/>
              <c:showVal val="1"/>
              <c:showCatName val="0"/>
              <c:showSerName val="0"/>
              <c:showPercent val="0"/>
              <c:showBubbleSize val="0"/>
            </c:dLbl>
            <c:dLbl>
              <c:idx val="3"/>
              <c:layout>
                <c:manualLayout>
                  <c:x val="0.00694444444444475"/>
                  <c:y val="-0.115079365079361"/>
                </c:manualLayout>
              </c:layout>
              <c:dLblPos val="inEnd"/>
              <c:showLegendKey val="0"/>
              <c:showVal val="1"/>
              <c:showCatName val="0"/>
              <c:showSerName val="0"/>
              <c:showPercent val="0"/>
              <c:showBubbleSize val="0"/>
            </c:dLbl>
            <c:dLbl>
              <c:idx val="4"/>
              <c:layout>
                <c:manualLayout>
                  <c:x val="0.0"/>
                  <c:y val="-0.111111111111111"/>
                </c:manualLayout>
              </c:layout>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numRef>
              <c:f>Лист1!$A$2:$A$7</c:f>
              <c:numCache>
                <c:formatCode>General</c:formatCode>
                <c:ptCount val="6"/>
                <c:pt idx="0">
                  <c:v>2008.0</c:v>
                </c:pt>
                <c:pt idx="1">
                  <c:v>2009.0</c:v>
                </c:pt>
                <c:pt idx="2">
                  <c:v>2010.0</c:v>
                </c:pt>
                <c:pt idx="3">
                  <c:v>2011.0</c:v>
                </c:pt>
                <c:pt idx="4">
                  <c:v>2012.0</c:v>
                </c:pt>
                <c:pt idx="5">
                  <c:v>2013.0</c:v>
                </c:pt>
              </c:numCache>
            </c:numRef>
          </c:cat>
          <c:val>
            <c:numRef>
              <c:f>Лист1!$B$2:$B$7</c:f>
              <c:numCache>
                <c:formatCode>General</c:formatCode>
                <c:ptCount val="6"/>
                <c:pt idx="0">
                  <c:v>1209.0</c:v>
                </c:pt>
                <c:pt idx="1">
                  <c:v>1154.0</c:v>
                </c:pt>
                <c:pt idx="2">
                  <c:v>965.0</c:v>
                </c:pt>
                <c:pt idx="3">
                  <c:v>915.0</c:v>
                </c:pt>
                <c:pt idx="4">
                  <c:v>1107.0</c:v>
                </c:pt>
                <c:pt idx="5">
                  <c:v>951.0</c:v>
                </c:pt>
              </c:numCache>
            </c:numRef>
          </c:val>
        </c:ser>
        <c:dLbls>
          <c:showLegendKey val="0"/>
          <c:showVal val="0"/>
          <c:showCatName val="0"/>
          <c:showSerName val="0"/>
          <c:showPercent val="0"/>
          <c:showBubbleSize val="0"/>
        </c:dLbls>
        <c:gapWidth val="150"/>
        <c:overlap val="100"/>
        <c:axId val="632188152"/>
        <c:axId val="703519704"/>
      </c:barChart>
      <c:catAx>
        <c:axId val="632188152"/>
        <c:scaling>
          <c:orientation val="minMax"/>
        </c:scaling>
        <c:delete val="0"/>
        <c:axPos val="b"/>
        <c:numFmt formatCode="General" sourceLinked="1"/>
        <c:majorTickMark val="out"/>
        <c:minorTickMark val="none"/>
        <c:tickLblPos val="nextTo"/>
        <c:crossAx val="703519704"/>
        <c:crosses val="autoZero"/>
        <c:auto val="1"/>
        <c:lblAlgn val="ctr"/>
        <c:lblOffset val="100"/>
        <c:noMultiLvlLbl val="0"/>
      </c:catAx>
      <c:valAx>
        <c:axId val="703519704"/>
        <c:scaling>
          <c:orientation val="minMax"/>
        </c:scaling>
        <c:delete val="0"/>
        <c:axPos val="l"/>
        <c:majorGridlines/>
        <c:numFmt formatCode="General" sourceLinked="1"/>
        <c:majorTickMark val="out"/>
        <c:minorTickMark val="none"/>
        <c:tickLblPos val="nextTo"/>
        <c:crossAx val="632188152"/>
        <c:crosses val="autoZero"/>
        <c:crossBetween val="between"/>
      </c:valAx>
    </c:plotArea>
    <c:plotVisOnly val="1"/>
    <c:dispBlanksAs val="gap"/>
    <c:showDLblsOverMax val="0"/>
  </c:chart>
  <c:txPr>
    <a:bodyPr/>
    <a:lstStyle/>
    <a:p>
      <a:pPr>
        <a:defRPr sz="1600" baseline="0"/>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25" b="1" i="0" u="none" strike="noStrike" baseline="0">
                <a:solidFill>
                  <a:srgbClr val="000000"/>
                </a:solidFill>
                <a:latin typeface="Arial Cyr"/>
                <a:ea typeface="Arial Cyr"/>
                <a:cs typeface="Arial Cyr"/>
              </a:defRPr>
            </a:pPr>
            <a:r>
              <a:rPr lang="ru-RU"/>
              <a:t>Диаграмма раскрываемости преступлений (в цифрах)  </a:t>
            </a:r>
          </a:p>
        </c:rich>
      </c:tx>
      <c:layout>
        <c:manualLayout>
          <c:xMode val="edge"/>
          <c:yMode val="edge"/>
          <c:x val="0.172031076581576"/>
          <c:y val="0.0195758564437199"/>
        </c:manualLayout>
      </c:layout>
      <c:overlay val="0"/>
      <c:spPr>
        <a:noFill/>
        <a:ln w="25400">
          <a:noFill/>
        </a:ln>
      </c:spPr>
    </c:title>
    <c:autoTitleDeleted val="0"/>
    <c:view3D>
      <c:rotX val="15"/>
      <c:hPercent val="60"/>
      <c:rotY val="20"/>
      <c:depthPercent val="120"/>
      <c:rAngAx val="1"/>
    </c:view3D>
    <c:floor>
      <c:thickness val="0"/>
      <c:spPr>
        <a:noFill/>
        <a:ln w="9525">
          <a:noFill/>
        </a:ln>
      </c:spPr>
    </c:floor>
    <c:sideWall>
      <c:thickness val="0"/>
      <c:spPr>
        <a:noFill/>
        <a:ln w="25400">
          <a:noFill/>
        </a:ln>
      </c:spPr>
    </c:sideWall>
    <c:backWall>
      <c:thickness val="0"/>
      <c:spPr>
        <a:noFill/>
        <a:ln w="25400">
          <a:noFill/>
        </a:ln>
      </c:spPr>
    </c:backWall>
    <c:plotArea>
      <c:layout>
        <c:manualLayout>
          <c:layoutTarget val="inner"/>
          <c:xMode val="edge"/>
          <c:yMode val="edge"/>
          <c:x val="0.0710321864594895"/>
          <c:y val="0.125611745513866"/>
          <c:w val="0.917869034406216"/>
          <c:h val="0.698205546492659"/>
        </c:manualLayout>
      </c:layout>
      <c:bar3DChart>
        <c:barDir val="col"/>
        <c:grouping val="clustered"/>
        <c:varyColors val="1"/>
        <c:ser>
          <c:idx val="1"/>
          <c:order val="0"/>
          <c:spPr>
            <a:gradFill rotWithShape="0">
              <a:gsLst>
                <a:gs pos="0">
                  <a:srgbClr val="FF0000"/>
                </a:gs>
                <a:gs pos="100000">
                  <a:srgbClr val="00FF00"/>
                </a:gs>
              </a:gsLst>
              <a:path path="rect">
                <a:fillToRect l="50000" t="50000" r="50000" b="50000"/>
              </a:path>
            </a:gradFill>
            <a:ln w="12700">
              <a:solidFill>
                <a:srgbClr val="000000"/>
              </a:solidFill>
              <a:prstDash val="solid"/>
            </a:ln>
          </c:spPr>
          <c:invertIfNegative val="0"/>
          <c:dPt>
            <c:idx val="1"/>
            <c:invertIfNegative val="0"/>
            <c:bubble3D val="0"/>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2"/>
            <c:invertIfNegative val="0"/>
            <c:bubble3D val="0"/>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3"/>
            <c:invertIfNegative val="0"/>
            <c:bubble3D val="0"/>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4"/>
            <c:invertIfNegative val="0"/>
            <c:bubble3D val="0"/>
            <c:spPr>
              <a:gradFill rotWithShape="0">
                <a:gsLst>
                  <a:gs pos="0">
                    <a:srgbClr val="FF0000"/>
                  </a:gs>
                  <a:gs pos="100000">
                    <a:srgbClr val="00FF00"/>
                  </a:gs>
                </a:gsLst>
                <a:path path="rect">
                  <a:fillToRect l="50000" t="50000" r="50000" b="50000"/>
                </a:path>
              </a:gradFill>
              <a:ln w="12700">
                <a:solidFill>
                  <a:srgbClr val="000000"/>
                </a:solidFill>
                <a:prstDash val="solid"/>
              </a:ln>
            </c:spPr>
          </c:dPt>
          <c:dLbls>
            <c:dLbl>
              <c:idx val="0"/>
              <c:layout>
                <c:manualLayout>
                  <c:x val="0.00668746595354826"/>
                  <c:y val="-0.0497778234490672"/>
                </c:manualLayout>
              </c:layout>
              <c:showLegendKey val="0"/>
              <c:showVal val="1"/>
              <c:showCatName val="0"/>
              <c:showSerName val="0"/>
              <c:showPercent val="0"/>
              <c:showBubbleSize val="0"/>
            </c:dLbl>
            <c:dLbl>
              <c:idx val="1"/>
              <c:layout>
                <c:manualLayout>
                  <c:x val="0.0114355294933311"/>
                  <c:y val="-0.0465151807084473"/>
                </c:manualLayout>
              </c:layout>
              <c:showLegendKey val="0"/>
              <c:showVal val="1"/>
              <c:showCatName val="0"/>
              <c:showSerName val="0"/>
              <c:showPercent val="0"/>
              <c:showBubbleSize val="0"/>
            </c:dLbl>
            <c:dLbl>
              <c:idx val="2"/>
              <c:layout>
                <c:manualLayout>
                  <c:x val="0.00730456972567675"/>
                  <c:y val="-0.026939324264728"/>
                </c:manualLayout>
              </c:layout>
              <c:showLegendKey val="0"/>
              <c:showVal val="1"/>
              <c:showCatName val="0"/>
              <c:showSerName val="0"/>
              <c:showPercent val="0"/>
              <c:showBubbleSize val="0"/>
            </c:dLbl>
            <c:dLbl>
              <c:idx val="3"/>
              <c:layout>
                <c:manualLayout>
                  <c:x val="0.00539336578488213"/>
                  <c:y val="-0.0497778234490672"/>
                </c:manualLayout>
              </c:layout>
              <c:showLegendKey val="0"/>
              <c:showVal val="1"/>
              <c:showCatName val="0"/>
              <c:showSerName val="0"/>
              <c:showPercent val="0"/>
              <c:showBubbleSize val="0"/>
            </c:dLbl>
            <c:dLbl>
              <c:idx val="4"/>
              <c:layout>
                <c:manualLayout>
                  <c:x val="0.0101414293246645"/>
                  <c:y val="-0.0416212165975174"/>
                </c:manualLayout>
              </c:layout>
              <c:showLegendKey val="0"/>
              <c:showVal val="1"/>
              <c:showCatName val="0"/>
              <c:showSerName val="0"/>
              <c:showPercent val="0"/>
              <c:showBubbleSize val="0"/>
            </c:dLbl>
            <c:dLbl>
              <c:idx val="6"/>
              <c:numFmt formatCode="0.00" sourceLinked="0"/>
              <c:spPr>
                <a:noFill/>
                <a:ln w="25400">
                  <a:noFill/>
                </a:ln>
              </c:spPr>
              <c:txPr>
                <a:bodyPr/>
                <a:lstStyle/>
                <a:p>
                  <a:pPr>
                    <a:defRPr sz="1200" b="1"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dLbl>
            <c:numFmt formatCode="0.00" sourceLinked="0"/>
            <c:spPr>
              <a:noFill/>
              <a:ln w="25400">
                <a:noFill/>
              </a:ln>
            </c:spPr>
            <c:txPr>
              <a:bodyPr/>
              <a:lstStyle/>
              <a:p>
                <a:pPr>
                  <a:defRPr sz="1600" b="0"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0"/>
          </c:dLbls>
          <c:cat>
            <c:numRef>
              <c:f>Лист1!$A$25:$A$29</c:f>
              <c:numCache>
                <c:formatCode>General</c:formatCode>
                <c:ptCount val="5"/>
                <c:pt idx="0">
                  <c:v>2009.0</c:v>
                </c:pt>
                <c:pt idx="1">
                  <c:v>2010.0</c:v>
                </c:pt>
                <c:pt idx="2">
                  <c:v>2011.0</c:v>
                </c:pt>
                <c:pt idx="3">
                  <c:v>2012.0</c:v>
                </c:pt>
                <c:pt idx="4">
                  <c:v>2013.0</c:v>
                </c:pt>
              </c:numCache>
            </c:numRef>
          </c:cat>
          <c:val>
            <c:numRef>
              <c:f>Лист1!$B$25:$B$29</c:f>
              <c:numCache>
                <c:formatCode>General</c:formatCode>
                <c:ptCount val="5"/>
                <c:pt idx="0">
                  <c:v>494.0</c:v>
                </c:pt>
                <c:pt idx="1">
                  <c:v>325.0</c:v>
                </c:pt>
                <c:pt idx="2">
                  <c:v>145.0</c:v>
                </c:pt>
                <c:pt idx="3">
                  <c:v>337.0</c:v>
                </c:pt>
                <c:pt idx="4">
                  <c:v>302.0</c:v>
                </c:pt>
              </c:numCache>
            </c:numRef>
          </c:val>
        </c:ser>
        <c:dLbls>
          <c:showLegendKey val="0"/>
          <c:showVal val="1"/>
          <c:showCatName val="0"/>
          <c:showSerName val="0"/>
          <c:showPercent val="0"/>
          <c:showBubbleSize val="0"/>
        </c:dLbls>
        <c:gapWidth val="150"/>
        <c:gapDepth val="190"/>
        <c:shape val="box"/>
        <c:axId val="632127896"/>
        <c:axId val="702995272"/>
        <c:axId val="0"/>
      </c:bar3DChart>
      <c:catAx>
        <c:axId val="632127896"/>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1600" b="0" i="0" u="none" strike="noStrike" baseline="0">
                <a:solidFill>
                  <a:srgbClr val="000000"/>
                </a:solidFill>
                <a:latin typeface="Arial Cyr"/>
                <a:ea typeface="Arial Cyr"/>
                <a:cs typeface="Arial Cyr"/>
              </a:defRPr>
            </a:pPr>
            <a:endParaRPr lang="ru-RU"/>
          </a:p>
        </c:txPr>
        <c:crossAx val="702995272"/>
        <c:crosses val="autoZero"/>
        <c:auto val="1"/>
        <c:lblAlgn val="ctr"/>
        <c:lblOffset val="100"/>
        <c:tickLblSkip val="1"/>
        <c:tickMarkSkip val="1"/>
        <c:noMultiLvlLbl val="0"/>
      </c:catAx>
      <c:valAx>
        <c:axId val="702995272"/>
        <c:scaling>
          <c:orientation val="minMax"/>
        </c:scaling>
        <c:delete val="0"/>
        <c:axPos val="l"/>
        <c:majorGridlines>
          <c:spPr>
            <a:ln w="3175">
              <a:solidFill>
                <a:srgbClr val="000000"/>
              </a:solidFill>
              <a:prstDash val="solid"/>
            </a:ln>
          </c:spPr>
        </c:majorGridlines>
        <c:numFmt formatCode="0.00" sourceLinked="0"/>
        <c:majorTickMark val="out"/>
        <c:minorTickMark val="none"/>
        <c:tickLblPos val="nextTo"/>
        <c:spPr>
          <a:ln w="3175">
            <a:solidFill>
              <a:srgbClr val="000000"/>
            </a:solidFill>
            <a:prstDash val="solid"/>
          </a:ln>
        </c:spPr>
        <c:txPr>
          <a:bodyPr rot="0" vert="horz"/>
          <a:lstStyle/>
          <a:p>
            <a:pPr>
              <a:defRPr sz="1600" b="0" i="0" u="none" strike="noStrike" baseline="0">
                <a:solidFill>
                  <a:srgbClr val="000000"/>
                </a:solidFill>
                <a:latin typeface="Arial Cyr"/>
                <a:ea typeface="Arial Cyr"/>
                <a:cs typeface="Arial Cyr"/>
              </a:defRPr>
            </a:pPr>
            <a:endParaRPr lang="ru-RU"/>
          </a:p>
        </c:txPr>
        <c:crossAx val="632127896"/>
        <c:crosses val="autoZero"/>
        <c:crossBetween val="between"/>
        <c:minorUnit val="0.762000000000016"/>
      </c:valAx>
      <c:spPr>
        <a:noFill/>
        <a:ln w="25400">
          <a:noFill/>
        </a:ln>
      </c:spPr>
    </c:plotArea>
    <c:plotVisOnly val="1"/>
    <c:dispBlanksAs val="gap"/>
    <c:showDLblsOverMax val="0"/>
  </c:chart>
  <c:spPr>
    <a:noFill/>
    <a:ln w="9525">
      <a:noFill/>
    </a:ln>
  </c:spPr>
  <c:txPr>
    <a:bodyPr/>
    <a:lstStyle/>
    <a:p>
      <a:pPr>
        <a:defRPr sz="925"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a:latin typeface="Times New Roman" pitchFamily="18" charset="0"/>
                <a:cs typeface="Times New Roman" pitchFamily="18" charset="0"/>
              </a:rPr>
              <a:t>вклад подразделений Отдела  в раскрытии преступлений</a:t>
            </a:r>
          </a:p>
        </c:rich>
      </c:tx>
      <c:layout/>
      <c:overlay val="0"/>
    </c:title>
    <c:autoTitleDeleted val="0"/>
    <c:plotArea>
      <c:layout/>
      <c:doughnutChart>
        <c:varyColors val="1"/>
        <c:ser>
          <c:idx val="0"/>
          <c:order val="0"/>
          <c:tx>
            <c:strRef>
              <c:f>Лист1!$B$1</c:f>
              <c:strCache>
                <c:ptCount val="1"/>
                <c:pt idx="0">
                  <c:v>вклад подразделений Отдела  в раскрытие преступлений</c:v>
                </c:pt>
              </c:strCache>
            </c:strRef>
          </c:tx>
          <c:dLbls>
            <c:showLegendKey val="0"/>
            <c:showVal val="1"/>
            <c:showCatName val="0"/>
            <c:showSerName val="0"/>
            <c:showPercent val="0"/>
            <c:showBubbleSize val="0"/>
            <c:showLeaderLines val="1"/>
          </c:dLbls>
          <c:cat>
            <c:strRef>
              <c:f>Лист1!$A$2:$A$5</c:f>
              <c:strCache>
                <c:ptCount val="4"/>
                <c:pt idx="0">
                  <c:v>ОУР</c:v>
                </c:pt>
                <c:pt idx="1">
                  <c:v>ОУУП</c:v>
                </c:pt>
                <c:pt idx="2">
                  <c:v>ППСП</c:v>
                </c:pt>
                <c:pt idx="3">
                  <c:v>ОДН</c:v>
                </c:pt>
              </c:strCache>
            </c:strRef>
          </c:cat>
          <c:val>
            <c:numRef>
              <c:f>Лист1!$B$2:$B$5</c:f>
              <c:numCache>
                <c:formatCode>General</c:formatCode>
                <c:ptCount val="4"/>
                <c:pt idx="0">
                  <c:v>90.0</c:v>
                </c:pt>
                <c:pt idx="1">
                  <c:v>78.0</c:v>
                </c:pt>
                <c:pt idx="2">
                  <c:v>44.0</c:v>
                </c:pt>
                <c:pt idx="3">
                  <c:v>9.0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FF"/>
                </a:solidFill>
                <a:latin typeface="Arial Cyr"/>
                <a:ea typeface="Arial Cyr"/>
                <a:cs typeface="Arial Cyr"/>
              </a:defRPr>
            </a:pPr>
            <a:r>
              <a:rPr lang="ru-RU"/>
              <a:t>Вклад служб в выявление административных правонарушений</a:t>
            </a:r>
          </a:p>
        </c:rich>
      </c:tx>
      <c:layout>
        <c:manualLayout>
          <c:xMode val="edge"/>
          <c:yMode val="edge"/>
          <c:x val="0.206825232678387"/>
          <c:y val="0.0204402515723271"/>
        </c:manualLayout>
      </c:layout>
      <c:overlay val="0"/>
      <c:spPr>
        <a:noFill/>
        <a:ln w="25400">
          <a:noFill/>
        </a:ln>
      </c:spPr>
    </c:title>
    <c:autoTitleDeleted val="0"/>
    <c:view3D>
      <c:rotX val="15"/>
      <c:rotY val="170"/>
      <c:rAngAx val="0"/>
      <c:perspective val="0"/>
    </c:view3D>
    <c:floor>
      <c:thickness val="0"/>
    </c:floor>
    <c:sideWall>
      <c:thickness val="0"/>
    </c:sideWall>
    <c:backWall>
      <c:thickness val="0"/>
    </c:backWall>
    <c:plotArea>
      <c:layout>
        <c:manualLayout>
          <c:layoutTarget val="inner"/>
          <c:xMode val="edge"/>
          <c:yMode val="edge"/>
          <c:x val="0.169596690796282"/>
          <c:y val="0.334905660377374"/>
          <c:w val="0.667011375387798"/>
          <c:h val="0.402515723270453"/>
        </c:manualLayout>
      </c:layout>
      <c:pie3DChart>
        <c:varyColors val="1"/>
        <c:ser>
          <c:idx val="0"/>
          <c:order val="0"/>
          <c:spPr>
            <a:solidFill>
              <a:srgbClr val="9999FF"/>
            </a:solidFill>
            <a:ln w="12700">
              <a:solidFill>
                <a:srgbClr val="000000"/>
              </a:solidFill>
              <a:prstDash val="solid"/>
            </a:ln>
          </c:spPr>
          <c:explosion val="22"/>
          <c:dPt>
            <c:idx val="0"/>
            <c:bubble3D val="0"/>
            <c:spPr>
              <a:gradFill rotWithShape="0">
                <a:gsLst>
                  <a:gs pos="0">
                    <a:srgbClr val="9999FF"/>
                  </a:gs>
                  <a:gs pos="100000">
                    <a:srgbClr val="FFFFFF"/>
                  </a:gs>
                </a:gsLst>
                <a:path path="rect">
                  <a:fillToRect l="100000" b="100000"/>
                </a:path>
              </a:gradFill>
              <a:ln w="12700">
                <a:solidFill>
                  <a:srgbClr val="000000"/>
                </a:solidFill>
                <a:prstDash val="solid"/>
              </a:ln>
            </c:spPr>
          </c:dPt>
          <c:dPt>
            <c:idx val="1"/>
            <c:bubble3D val="0"/>
            <c:spPr>
              <a:solidFill>
                <a:srgbClr val="FF00FF"/>
              </a:solidFill>
              <a:ln w="12700">
                <a:solidFill>
                  <a:srgbClr val="000000"/>
                </a:solidFill>
                <a:prstDash val="solid"/>
              </a:ln>
            </c:spPr>
          </c:dPt>
          <c:dPt>
            <c:idx val="2"/>
            <c:bubble3D val="0"/>
            <c:spPr>
              <a:solidFill>
                <a:srgbClr val="FFFFCC"/>
              </a:solidFill>
              <a:ln w="12700">
                <a:solidFill>
                  <a:srgbClr val="000000"/>
                </a:solidFill>
                <a:prstDash val="solid"/>
              </a:ln>
            </c:spPr>
          </c:dPt>
          <c:dPt>
            <c:idx val="3"/>
            <c:bubble3D val="0"/>
            <c:spPr>
              <a:solidFill>
                <a:srgbClr val="CCFFFF"/>
              </a:solidFill>
              <a:ln w="12700">
                <a:solidFill>
                  <a:srgbClr val="000000"/>
                </a:solidFill>
                <a:prstDash val="solid"/>
              </a:ln>
            </c:spPr>
          </c:dPt>
          <c:dPt>
            <c:idx val="4"/>
            <c:bubble3D val="0"/>
            <c:spPr>
              <a:gradFill rotWithShape="0">
                <a:gsLst>
                  <a:gs pos="0">
                    <a:srgbClr val="FF00FF"/>
                  </a:gs>
                  <a:gs pos="100000">
                    <a:srgbClr val="FFFFFF"/>
                  </a:gs>
                </a:gsLst>
                <a:lin ang="18900000" scaled="1"/>
              </a:gradFill>
              <a:ln w="12700">
                <a:solidFill>
                  <a:srgbClr val="000000"/>
                </a:solidFill>
                <a:prstDash val="solid"/>
              </a:ln>
            </c:spPr>
          </c:dPt>
          <c:dPt>
            <c:idx val="5"/>
            <c:bubble3D val="0"/>
            <c:spPr>
              <a:solidFill>
                <a:srgbClr val="FF8080"/>
              </a:solidFill>
              <a:ln w="12700">
                <a:solidFill>
                  <a:srgbClr val="000000"/>
                </a:solidFill>
                <a:prstDash val="solid"/>
              </a:ln>
            </c:spPr>
          </c:dPt>
          <c:dPt>
            <c:idx val="6"/>
            <c:bubble3D val="0"/>
            <c:spPr>
              <a:gradFill rotWithShape="0">
                <a:gsLst>
                  <a:gs pos="0">
                    <a:srgbClr val="FFFFFF"/>
                  </a:gs>
                  <a:gs pos="100000">
                    <a:srgbClr val="FFFF00"/>
                  </a:gs>
                </a:gsLst>
                <a:lin ang="18900000" scaled="1"/>
              </a:gradFill>
              <a:ln w="12700">
                <a:solidFill>
                  <a:srgbClr val="000000"/>
                </a:solidFill>
                <a:prstDash val="solid"/>
              </a:ln>
            </c:spPr>
          </c:dPt>
          <c:dLbls>
            <c:dLbl>
              <c:idx val="0"/>
              <c:layout>
                <c:manualLayout>
                  <c:x val="0.0288736710393104"/>
                  <c:y val="0.141228643589368"/>
                </c:manualLayout>
              </c:layout>
              <c:dLblPos val="bestFit"/>
              <c:showLegendKey val="0"/>
              <c:showVal val="0"/>
              <c:showCatName val="1"/>
              <c:showSerName val="0"/>
              <c:showPercent val="1"/>
              <c:showBubbleSize val="0"/>
            </c:dLbl>
            <c:dLbl>
              <c:idx val="1"/>
              <c:delete val="1"/>
            </c:dLbl>
            <c:dLbl>
              <c:idx val="2"/>
              <c:layout>
                <c:manualLayout>
                  <c:x val="-0.12938421994045"/>
                  <c:y val="0.0254378580035986"/>
                </c:manualLayout>
              </c:layout>
              <c:dLblPos val="bestFit"/>
              <c:showLegendKey val="0"/>
              <c:showVal val="0"/>
              <c:showCatName val="1"/>
              <c:showSerName val="0"/>
              <c:showPercent val="1"/>
              <c:showBubbleSize val="0"/>
            </c:dLbl>
            <c:dLbl>
              <c:idx val="3"/>
              <c:delete val="1"/>
            </c:dLbl>
            <c:dLbl>
              <c:idx val="4"/>
              <c:layout>
                <c:manualLayout>
                  <c:x val="0.169652495609714"/>
                  <c:y val="-0.024313210848644"/>
                </c:manualLayout>
              </c:layout>
              <c:tx>
                <c:rich>
                  <a:bodyPr/>
                  <a:lstStyle/>
                  <a:p>
                    <a:r>
                      <a:rPr lang="ru-RU"/>
                      <a:t>ППСП
55,43%</a:t>
                    </a:r>
                  </a:p>
                </c:rich>
              </c:tx>
              <c:dLblPos val="bestFit"/>
              <c:showLegendKey val="0"/>
              <c:showVal val="0"/>
              <c:showCatName val="1"/>
              <c:showSerName val="0"/>
              <c:showPercent val="1"/>
              <c:showBubbleSize val="0"/>
            </c:dLbl>
            <c:dLbl>
              <c:idx val="5"/>
              <c:layout>
                <c:manualLayout>
                  <c:x val="0.140208290923306"/>
                  <c:y val="0.0527502930058291"/>
                </c:manualLayout>
              </c:layout>
              <c:dLblPos val="bestFit"/>
              <c:showLegendKey val="0"/>
              <c:showVal val="0"/>
              <c:showCatName val="1"/>
              <c:showSerName val="0"/>
              <c:showPercent val="1"/>
              <c:showBubbleSize val="0"/>
            </c:dLbl>
            <c:dLbl>
              <c:idx val="6"/>
              <c:delete val="1"/>
            </c:dLbl>
            <c:dLbl>
              <c:idx val="7"/>
              <c:dLblPos val="bestFit"/>
              <c:showLegendKey val="0"/>
              <c:showVal val="0"/>
              <c:showCatName val="1"/>
              <c:showSerName val="0"/>
              <c:showPercent val="1"/>
              <c:showBubbleSize val="0"/>
            </c:dLbl>
            <c:numFmt formatCode="0.00%" sourceLinked="0"/>
            <c:spPr>
              <a:noFill/>
              <a:ln w="25400">
                <a:noFill/>
              </a:ln>
            </c:spPr>
            <c:txPr>
              <a:bodyPr/>
              <a:lstStyle/>
              <a:p>
                <a:pPr>
                  <a:defRPr sz="1400" b="0" i="0" u="none" strike="noStrike" baseline="0">
                    <a:solidFill>
                      <a:srgbClr val="3366FF"/>
                    </a:solidFill>
                    <a:latin typeface="Arial Cyr"/>
                    <a:ea typeface="Arial Cyr"/>
                    <a:cs typeface="Arial Cyr"/>
                  </a:defRPr>
                </a:pPr>
                <a:endParaRPr lang="ru-RU"/>
              </a:p>
            </c:txPr>
            <c:showLegendKey val="0"/>
            <c:showVal val="0"/>
            <c:showCatName val="1"/>
            <c:showSerName val="0"/>
            <c:showPercent val="1"/>
            <c:showBubbleSize val="0"/>
            <c:showLeaderLines val="1"/>
          </c:dLbls>
          <c:cat>
            <c:strRef>
              <c:f>Лист1!$A$73:$A$79</c:f>
              <c:strCache>
                <c:ptCount val="6"/>
                <c:pt idx="0">
                  <c:v>ОУУП</c:v>
                </c:pt>
                <c:pt idx="2">
                  <c:v>ОДН</c:v>
                </c:pt>
                <c:pt idx="4">
                  <c:v>ППСП</c:v>
                </c:pt>
                <c:pt idx="5">
                  <c:v>ГЛРР</c:v>
                </c:pt>
              </c:strCache>
            </c:strRef>
          </c:cat>
          <c:val>
            <c:numRef>
              <c:f>Лист1!$B$73:$B$79</c:f>
              <c:numCache>
                <c:formatCode>General</c:formatCode>
                <c:ptCount val="7"/>
                <c:pt idx="0">
                  <c:v>636.0</c:v>
                </c:pt>
                <c:pt idx="2">
                  <c:v>71.0</c:v>
                </c:pt>
                <c:pt idx="4">
                  <c:v>1231.0</c:v>
                </c:pt>
                <c:pt idx="5">
                  <c:v>81.0</c:v>
                </c:pt>
              </c:numCache>
            </c:numRef>
          </c:val>
        </c:ser>
        <c:dLbls>
          <c:showLegendKey val="0"/>
          <c:showVal val="0"/>
          <c:showCatName val="1"/>
          <c:showSerName val="0"/>
          <c:showPercent val="1"/>
          <c:showBubbleSize val="0"/>
          <c:showLeaderLines val="1"/>
        </c:dLbls>
      </c:pie3DChart>
      <c:spPr>
        <a:noFill/>
        <a:ln w="25400">
          <a:noFill/>
        </a:ln>
      </c:spPr>
    </c:plotArea>
    <c:plotVisOnly val="1"/>
    <c:dispBlanksAs val="zero"/>
    <c:showDLblsOverMax val="0"/>
  </c:chart>
  <c:spPr>
    <a:noFill/>
    <a:ln w="9525">
      <a:noFill/>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7C90A-8820-C143-B21E-8B2F7768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3384</Words>
  <Characters>19294</Characters>
  <Application>Microsoft Macintosh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Пользователь Microsoft Office</cp:lastModifiedBy>
  <cp:revision>49</cp:revision>
  <cp:lastPrinted>2014-01-15T07:42:00Z</cp:lastPrinted>
  <dcterms:created xsi:type="dcterms:W3CDTF">2012-01-27T06:32:00Z</dcterms:created>
  <dcterms:modified xsi:type="dcterms:W3CDTF">2014-01-22T06:41:00Z</dcterms:modified>
</cp:coreProperties>
</file>