
<file path=[Content_Types].xml><?xml version="1.0" encoding="utf-8"?>
<Types xmlns="http://schemas.openxmlformats.org/package/2006/content-types">
  <Default Extension="png" ContentType="image/png"/>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2"/>
        <w:tblW w:w="9360" w:type="dxa"/>
        <w:tblBorders>
          <w:top w:val="thinThickThinSmallGap" w:sz="36" w:space="0" w:color="0000FF"/>
          <w:left w:val="thinThickThinSmallGap" w:sz="36" w:space="0" w:color="0000FF"/>
          <w:bottom w:val="thinThickThinSmallGap" w:sz="36" w:space="0" w:color="0000FF"/>
          <w:right w:val="thinThickThinSmallGap" w:sz="36" w:space="0" w:color="0000FF"/>
          <w:insideH w:val="thinThickThinSmallGap" w:sz="36" w:space="0" w:color="0000FF"/>
          <w:insideV w:val="thinThickThinSmallGap" w:sz="36" w:space="0" w:color="0000FF"/>
        </w:tblBorders>
        <w:tblLook w:val="0000"/>
      </w:tblPr>
      <w:tblGrid>
        <w:gridCol w:w="9360"/>
      </w:tblGrid>
      <w:tr w:rsidR="00E02C02" w:rsidTr="00F1622F">
        <w:trPr>
          <w:trHeight w:val="11679"/>
        </w:trPr>
        <w:tc>
          <w:tcPr>
            <w:tcW w:w="9360" w:type="dxa"/>
          </w:tcPr>
          <w:p w:rsidR="00E02C02" w:rsidRDefault="00E02C02" w:rsidP="00F1622F">
            <w:pPr>
              <w:pStyle w:val="1"/>
              <w:jc w:val="center"/>
              <w:rPr>
                <w:szCs w:val="28"/>
              </w:rPr>
            </w:pPr>
            <w:r>
              <w:rPr>
                <w:noProof/>
                <w:szCs w:val="28"/>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133350</wp:posOffset>
                  </wp:positionV>
                  <wp:extent cx="1828800" cy="1022350"/>
                  <wp:effectExtent l="19050" t="0" r="0" b="0"/>
                  <wp:wrapNone/>
                  <wp:docPr id="2" name="Рисунок 2" descr="http://www.fireman.ru/bd/zacon/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ireman.ru/bd/zacon/Image8.gif"/>
                          <pic:cNvPicPr>
                            <a:picLocks noChangeAspect="1" noChangeArrowheads="1"/>
                          </pic:cNvPicPr>
                        </pic:nvPicPr>
                        <pic:blipFill>
                          <a:blip r:embed="rId5" r:link="rId6">
                            <a:clrChange>
                              <a:clrFrom>
                                <a:srgbClr val="FFFFFF"/>
                              </a:clrFrom>
                              <a:clrTo>
                                <a:srgbClr val="FFFFFF">
                                  <a:alpha val="0"/>
                                </a:srgbClr>
                              </a:clrTo>
                            </a:clrChange>
                            <a:lum bright="-12000" contrast="52000"/>
                          </a:blip>
                          <a:srcRect/>
                          <a:stretch>
                            <a:fillRect/>
                          </a:stretch>
                        </pic:blipFill>
                        <pic:spPr bwMode="auto">
                          <a:xfrm>
                            <a:off x="0" y="0"/>
                            <a:ext cx="1828800" cy="1022350"/>
                          </a:xfrm>
                          <a:prstGeom prst="rect">
                            <a:avLst/>
                          </a:prstGeom>
                          <a:noFill/>
                        </pic:spPr>
                      </pic:pic>
                    </a:graphicData>
                  </a:graphic>
                </wp:anchor>
              </w:drawing>
            </w:r>
          </w:p>
          <w:p w:rsidR="00E02C02" w:rsidRDefault="00E02C02" w:rsidP="00F1622F">
            <w:pPr>
              <w:pStyle w:val="1"/>
              <w:jc w:val="center"/>
              <w:rPr>
                <w:szCs w:val="28"/>
              </w:rPr>
            </w:pPr>
          </w:p>
          <w:p w:rsidR="00E02C02" w:rsidRDefault="00E02C02" w:rsidP="00F1622F">
            <w:pPr>
              <w:pStyle w:val="1"/>
              <w:jc w:val="center"/>
              <w:rPr>
                <w:szCs w:val="28"/>
              </w:rPr>
            </w:pPr>
          </w:p>
          <w:p w:rsidR="00E02C02" w:rsidRDefault="00E02C02" w:rsidP="00F1622F">
            <w:pPr>
              <w:pStyle w:val="1"/>
              <w:jc w:val="center"/>
              <w:rPr>
                <w:szCs w:val="28"/>
              </w:rPr>
            </w:pPr>
          </w:p>
          <w:p w:rsidR="00E02C02" w:rsidRDefault="00E02C02" w:rsidP="00F1622F">
            <w:pPr>
              <w:pStyle w:val="1"/>
              <w:jc w:val="center"/>
              <w:rPr>
                <w:szCs w:val="28"/>
              </w:rPr>
            </w:pPr>
          </w:p>
          <w:p w:rsidR="00E02C02" w:rsidRPr="00484D98" w:rsidRDefault="00E02C02" w:rsidP="00F1622F">
            <w:pPr>
              <w:pStyle w:val="1"/>
              <w:jc w:val="center"/>
              <w:rPr>
                <w:szCs w:val="28"/>
              </w:rPr>
            </w:pPr>
          </w:p>
          <w:p w:rsidR="00E02C02" w:rsidRPr="00CD5167" w:rsidRDefault="00E02C02" w:rsidP="00F1622F">
            <w:pPr>
              <w:pStyle w:val="1"/>
              <w:jc w:val="center"/>
              <w:rPr>
                <w:color w:val="FF0000"/>
                <w:szCs w:val="28"/>
              </w:rPr>
            </w:pPr>
            <w:r w:rsidRPr="00CD5167">
              <w:rPr>
                <w:color w:val="FF0000"/>
                <w:szCs w:val="28"/>
              </w:rPr>
              <w:t>МВД России</w:t>
            </w:r>
          </w:p>
          <w:p w:rsidR="00E02C02" w:rsidRPr="00484D98" w:rsidRDefault="00E02C02" w:rsidP="00F1622F">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 xml:space="preserve">ГУ МВД России по </w:t>
            </w:r>
            <w:proofErr w:type="gramStart"/>
            <w:r w:rsidRPr="00484D98">
              <w:rPr>
                <w:rFonts w:ascii="Times New Roman" w:hAnsi="Times New Roman" w:cs="Times New Roman"/>
                <w:b/>
                <w:color w:val="FF0000"/>
                <w:sz w:val="28"/>
                <w:szCs w:val="28"/>
              </w:rPr>
              <w:t>г</w:t>
            </w:r>
            <w:proofErr w:type="gramEnd"/>
            <w:r w:rsidRPr="00484D98">
              <w:rPr>
                <w:rFonts w:ascii="Times New Roman" w:hAnsi="Times New Roman" w:cs="Times New Roman"/>
                <w:b/>
                <w:color w:val="FF0000"/>
                <w:sz w:val="28"/>
                <w:szCs w:val="28"/>
              </w:rPr>
              <w:t>. Москве</w:t>
            </w:r>
          </w:p>
          <w:p w:rsidR="00E02C02" w:rsidRPr="00484D98" w:rsidRDefault="00E02C02" w:rsidP="00F1622F">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Управление Внутренних Дел</w:t>
            </w:r>
          </w:p>
          <w:p w:rsidR="00E02C02" w:rsidRPr="00484D98" w:rsidRDefault="00E02C02" w:rsidP="00F1622F">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 xml:space="preserve">по Юго-Западному административному округу </w:t>
            </w:r>
          </w:p>
          <w:p w:rsidR="00E02C02" w:rsidRPr="00484D98" w:rsidRDefault="00E02C02" w:rsidP="00F1622F">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 xml:space="preserve"> ГУ МВД России по </w:t>
            </w:r>
            <w:proofErr w:type="gramStart"/>
            <w:r w:rsidRPr="00484D98">
              <w:rPr>
                <w:rFonts w:ascii="Times New Roman" w:hAnsi="Times New Roman" w:cs="Times New Roman"/>
                <w:b/>
                <w:color w:val="FF0000"/>
                <w:sz w:val="28"/>
                <w:szCs w:val="28"/>
              </w:rPr>
              <w:t>г</w:t>
            </w:r>
            <w:proofErr w:type="gramEnd"/>
            <w:r w:rsidRPr="00484D98">
              <w:rPr>
                <w:rFonts w:ascii="Times New Roman" w:hAnsi="Times New Roman" w:cs="Times New Roman"/>
                <w:b/>
                <w:color w:val="FF0000"/>
                <w:sz w:val="28"/>
                <w:szCs w:val="28"/>
              </w:rPr>
              <w:t>. Москве</w:t>
            </w:r>
          </w:p>
          <w:p w:rsidR="00E02C02" w:rsidRPr="00484D98" w:rsidRDefault="00E02C02" w:rsidP="00F1622F">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ОМВД России по району Котловка г. Москвы</w:t>
            </w:r>
          </w:p>
          <w:p w:rsidR="00E02C02" w:rsidRPr="00484D98" w:rsidRDefault="00E02C02" w:rsidP="00F1622F">
            <w:pPr>
              <w:spacing w:after="0" w:line="240" w:lineRule="auto"/>
              <w:jc w:val="center"/>
              <w:rPr>
                <w:rFonts w:ascii="Times New Roman" w:hAnsi="Times New Roman" w:cs="Times New Roman"/>
                <w:b/>
                <w:color w:val="0000FF"/>
                <w:sz w:val="28"/>
                <w:szCs w:val="28"/>
              </w:rPr>
            </w:pPr>
            <w:r w:rsidRPr="00484D98">
              <w:rPr>
                <w:rFonts w:ascii="Times New Roman" w:hAnsi="Times New Roman" w:cs="Times New Roman"/>
                <w:b/>
                <w:color w:val="0000FF"/>
                <w:sz w:val="28"/>
                <w:szCs w:val="28"/>
              </w:rPr>
              <w:t>====================================================</w:t>
            </w:r>
          </w:p>
          <w:p w:rsidR="00E02C02" w:rsidRPr="00484D98" w:rsidRDefault="00E02C02" w:rsidP="00F1622F">
            <w:pPr>
              <w:pStyle w:val="1"/>
              <w:jc w:val="center"/>
              <w:rPr>
                <w:b w:val="0"/>
                <w:color w:val="0000FF"/>
                <w:sz w:val="24"/>
              </w:rPr>
            </w:pPr>
            <w:r w:rsidRPr="00484D98">
              <w:rPr>
                <w:b w:val="0"/>
                <w:color w:val="0000FF"/>
                <w:sz w:val="24"/>
              </w:rPr>
              <w:t xml:space="preserve"> Москва ул. Ремизова дом 13, 117186</w:t>
            </w:r>
          </w:p>
          <w:p w:rsidR="00E02C02" w:rsidRPr="00484D98" w:rsidRDefault="00E02C02" w:rsidP="00F1622F">
            <w:pPr>
              <w:pStyle w:val="1"/>
              <w:jc w:val="center"/>
              <w:rPr>
                <w:b w:val="0"/>
                <w:color w:val="0000FF"/>
                <w:sz w:val="24"/>
              </w:rPr>
            </w:pPr>
            <w:r w:rsidRPr="00484D98">
              <w:rPr>
                <w:b w:val="0"/>
                <w:color w:val="0000FF"/>
                <w:sz w:val="24"/>
              </w:rPr>
              <w:t>тел. 8-499-127-87-00; ф. 8-499-127-48-36</w:t>
            </w:r>
          </w:p>
          <w:p w:rsidR="00E02C02" w:rsidRPr="00484D98" w:rsidRDefault="00E02C02" w:rsidP="00F1622F">
            <w:pPr>
              <w:pStyle w:val="1"/>
              <w:rPr>
                <w:szCs w:val="28"/>
              </w:rPr>
            </w:pPr>
          </w:p>
          <w:p w:rsidR="00E02C02" w:rsidRDefault="00E02C02" w:rsidP="00F1622F">
            <w:pPr>
              <w:pStyle w:val="1"/>
              <w:rPr>
                <w:szCs w:val="28"/>
              </w:rPr>
            </w:pPr>
          </w:p>
          <w:p w:rsidR="00E02C02" w:rsidRPr="000B3E78" w:rsidRDefault="00E02C02" w:rsidP="00F1622F"/>
          <w:p w:rsidR="00E02C02" w:rsidRDefault="00E02C02" w:rsidP="00F1622F">
            <w:pPr>
              <w:spacing w:after="0" w:line="240" w:lineRule="auto"/>
              <w:jc w:val="center"/>
              <w:rPr>
                <w:rFonts w:ascii="Times New Roman" w:hAnsi="Times New Roman" w:cs="Times New Roman"/>
                <w:b/>
                <w:color w:val="FF0000"/>
                <w:sz w:val="40"/>
                <w:szCs w:val="40"/>
              </w:rPr>
            </w:pPr>
            <w:r w:rsidRPr="00CD5167">
              <w:rPr>
                <w:rFonts w:ascii="Times New Roman" w:hAnsi="Times New Roman" w:cs="Times New Roman"/>
                <w:b/>
                <w:color w:val="FF0000"/>
                <w:sz w:val="40"/>
                <w:szCs w:val="40"/>
              </w:rPr>
              <w:t xml:space="preserve">Информационно-аналитическая записка </w:t>
            </w:r>
          </w:p>
          <w:p w:rsidR="00E02C02" w:rsidRPr="00CD5167" w:rsidRDefault="00E02C02" w:rsidP="00F1622F">
            <w:pPr>
              <w:spacing w:after="0" w:line="240" w:lineRule="auto"/>
              <w:jc w:val="center"/>
              <w:rPr>
                <w:rFonts w:ascii="Times New Roman" w:hAnsi="Times New Roman" w:cs="Times New Roman"/>
                <w:b/>
                <w:color w:val="FF0000"/>
                <w:sz w:val="40"/>
                <w:szCs w:val="40"/>
              </w:rPr>
            </w:pPr>
            <w:r w:rsidRPr="00CD5167">
              <w:rPr>
                <w:rFonts w:ascii="Times New Roman" w:hAnsi="Times New Roman" w:cs="Times New Roman"/>
                <w:b/>
                <w:color w:val="FF0000"/>
                <w:sz w:val="40"/>
                <w:szCs w:val="40"/>
              </w:rPr>
              <w:t>к отчету начальника ОМВД России по району Котловка г. Москвы перед  представительными органами муниципального образования</w:t>
            </w:r>
            <w:r>
              <w:rPr>
                <w:rFonts w:ascii="Times New Roman" w:hAnsi="Times New Roman" w:cs="Times New Roman"/>
                <w:b/>
                <w:color w:val="FF0000"/>
                <w:sz w:val="40"/>
                <w:szCs w:val="40"/>
              </w:rPr>
              <w:t xml:space="preserve"> и </w:t>
            </w:r>
            <w:r w:rsidRPr="00CD5167">
              <w:rPr>
                <w:rFonts w:ascii="Times New Roman" w:hAnsi="Times New Roman" w:cs="Times New Roman"/>
                <w:b/>
                <w:color w:val="FF0000"/>
                <w:sz w:val="40"/>
                <w:szCs w:val="40"/>
              </w:rPr>
              <w:t xml:space="preserve"> гражданами </w:t>
            </w:r>
          </w:p>
          <w:p w:rsidR="00E02C02" w:rsidRPr="00CD5167" w:rsidRDefault="00E02C02" w:rsidP="00F1622F">
            <w:pPr>
              <w:spacing w:after="0" w:line="240" w:lineRule="auto"/>
              <w:jc w:val="center"/>
              <w:rPr>
                <w:rFonts w:ascii="Times New Roman" w:hAnsi="Times New Roman" w:cs="Times New Roman"/>
                <w:b/>
                <w:color w:val="0000FF"/>
                <w:sz w:val="32"/>
                <w:szCs w:val="32"/>
              </w:rPr>
            </w:pPr>
            <w:r w:rsidRPr="00CD5167">
              <w:rPr>
                <w:rFonts w:ascii="Times New Roman" w:hAnsi="Times New Roman" w:cs="Times New Roman"/>
                <w:b/>
                <w:color w:val="0000FF"/>
                <w:sz w:val="32"/>
                <w:szCs w:val="32"/>
              </w:rPr>
              <w:t xml:space="preserve">о результатах оперативно – служебной деятельности ОМВД России по району Котловка г. Москвы </w:t>
            </w:r>
          </w:p>
          <w:p w:rsidR="00E02C02" w:rsidRPr="00CD5167" w:rsidRDefault="00E02C02" w:rsidP="00F1622F">
            <w:pPr>
              <w:spacing w:after="0" w:line="240" w:lineRule="auto"/>
              <w:jc w:val="center"/>
              <w:rPr>
                <w:rFonts w:ascii="Times New Roman" w:hAnsi="Times New Roman" w:cs="Times New Roman"/>
                <w:b/>
                <w:i/>
                <w:color w:val="0000FF"/>
                <w:sz w:val="32"/>
                <w:szCs w:val="32"/>
              </w:rPr>
            </w:pPr>
            <w:r w:rsidRPr="00CD5167">
              <w:rPr>
                <w:rFonts w:ascii="Times New Roman" w:hAnsi="Times New Roman" w:cs="Times New Roman"/>
                <w:b/>
                <w:i/>
                <w:color w:val="0000FF"/>
                <w:sz w:val="32"/>
                <w:szCs w:val="32"/>
              </w:rPr>
              <w:t>за</w:t>
            </w:r>
            <w:r>
              <w:rPr>
                <w:rFonts w:ascii="Times New Roman" w:hAnsi="Times New Roman" w:cs="Times New Roman"/>
                <w:b/>
                <w:i/>
                <w:color w:val="0000FF"/>
                <w:sz w:val="32"/>
                <w:szCs w:val="32"/>
              </w:rPr>
              <w:t xml:space="preserve"> 12</w:t>
            </w:r>
            <w:r w:rsidRPr="00CD5167">
              <w:rPr>
                <w:rFonts w:ascii="Times New Roman" w:hAnsi="Times New Roman" w:cs="Times New Roman"/>
                <w:b/>
                <w:i/>
                <w:color w:val="0000FF"/>
                <w:sz w:val="32"/>
                <w:szCs w:val="32"/>
              </w:rPr>
              <w:t xml:space="preserve"> месяцев 201</w:t>
            </w:r>
            <w:r w:rsidR="002512FD">
              <w:rPr>
                <w:rFonts w:ascii="Times New Roman" w:hAnsi="Times New Roman" w:cs="Times New Roman"/>
                <w:b/>
                <w:i/>
                <w:color w:val="0000FF"/>
                <w:sz w:val="32"/>
                <w:szCs w:val="32"/>
              </w:rPr>
              <w:t>5</w:t>
            </w:r>
            <w:r w:rsidRPr="00CD5167">
              <w:rPr>
                <w:rFonts w:ascii="Times New Roman" w:hAnsi="Times New Roman" w:cs="Times New Roman"/>
                <w:b/>
                <w:i/>
                <w:color w:val="0000FF"/>
                <w:sz w:val="32"/>
                <w:szCs w:val="32"/>
              </w:rPr>
              <w:t xml:space="preserve"> года)</w:t>
            </w:r>
          </w:p>
          <w:p w:rsidR="00E02C02" w:rsidRDefault="00E02C02" w:rsidP="00F1622F">
            <w:pPr>
              <w:spacing w:after="0" w:line="240" w:lineRule="auto"/>
              <w:rPr>
                <w:rFonts w:ascii="Times New Roman" w:hAnsi="Times New Roman" w:cs="Times New Roman"/>
                <w:b/>
                <w:i/>
                <w:color w:val="0000FF"/>
                <w:sz w:val="36"/>
                <w:szCs w:val="36"/>
              </w:rPr>
            </w:pPr>
          </w:p>
          <w:p w:rsidR="00E02C02" w:rsidRDefault="00E02C02" w:rsidP="00F1622F">
            <w:pPr>
              <w:spacing w:after="0" w:line="240" w:lineRule="auto"/>
              <w:rPr>
                <w:rFonts w:ascii="Times New Roman" w:hAnsi="Times New Roman" w:cs="Times New Roman"/>
                <w:b/>
                <w:i/>
                <w:color w:val="0000FF"/>
                <w:sz w:val="36"/>
                <w:szCs w:val="36"/>
              </w:rPr>
            </w:pPr>
          </w:p>
          <w:p w:rsidR="00E02C02" w:rsidRPr="00484D98" w:rsidRDefault="00E02C02" w:rsidP="00F1622F">
            <w:pPr>
              <w:spacing w:after="0" w:line="240" w:lineRule="auto"/>
              <w:rPr>
                <w:rFonts w:ascii="Times New Roman" w:hAnsi="Times New Roman" w:cs="Times New Roman"/>
                <w:b/>
                <w:i/>
                <w:color w:val="0000FF"/>
                <w:sz w:val="36"/>
                <w:szCs w:val="36"/>
              </w:rPr>
            </w:pPr>
          </w:p>
          <w:p w:rsidR="00E02C02" w:rsidRPr="00484D98" w:rsidRDefault="00E02C02" w:rsidP="00F1622F">
            <w:pPr>
              <w:pStyle w:val="a4"/>
              <w:jc w:val="center"/>
              <w:rPr>
                <w:sz w:val="28"/>
                <w:szCs w:val="28"/>
              </w:rPr>
            </w:pPr>
            <w:r w:rsidRPr="00484D98">
              <w:rPr>
                <w:noProof/>
              </w:rPr>
              <w:drawing>
                <wp:inline distT="0" distB="0" distL="0" distR="0">
                  <wp:extent cx="2362200" cy="1841500"/>
                  <wp:effectExtent l="19050" t="0" r="0" b="0"/>
                  <wp:docPr id="1" name="Рисунок 1" descr="pr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n_img"/>
                          <pic:cNvPicPr>
                            <a:picLocks noChangeAspect="1" noChangeArrowheads="1"/>
                          </pic:cNvPicPr>
                        </pic:nvPicPr>
                        <pic:blipFill>
                          <a:blip r:embed="rId7"/>
                          <a:srcRect/>
                          <a:stretch>
                            <a:fillRect/>
                          </a:stretch>
                        </pic:blipFill>
                        <pic:spPr bwMode="auto">
                          <a:xfrm>
                            <a:off x="0" y="0"/>
                            <a:ext cx="2362200" cy="1841500"/>
                          </a:xfrm>
                          <a:prstGeom prst="rect">
                            <a:avLst/>
                          </a:prstGeom>
                          <a:noFill/>
                          <a:ln w="9525">
                            <a:noFill/>
                            <a:miter lim="800000"/>
                            <a:headEnd/>
                            <a:tailEnd/>
                          </a:ln>
                        </pic:spPr>
                      </pic:pic>
                    </a:graphicData>
                  </a:graphic>
                </wp:inline>
              </w:drawing>
            </w:r>
          </w:p>
          <w:p w:rsidR="00E02C02" w:rsidRPr="00484D98" w:rsidRDefault="00E02C02" w:rsidP="00F1622F">
            <w:pPr>
              <w:pStyle w:val="a4"/>
              <w:jc w:val="center"/>
              <w:rPr>
                <w:sz w:val="28"/>
                <w:szCs w:val="28"/>
              </w:rPr>
            </w:pPr>
          </w:p>
          <w:p w:rsidR="00E02C02" w:rsidRDefault="00E02C02" w:rsidP="002512FD">
            <w:pPr>
              <w:spacing w:after="0" w:line="240" w:lineRule="auto"/>
              <w:jc w:val="center"/>
              <w:rPr>
                <w:b/>
                <w:bCs/>
                <w:i/>
                <w:iCs/>
                <w:sz w:val="28"/>
                <w:szCs w:val="28"/>
              </w:rPr>
            </w:pPr>
            <w:r w:rsidRPr="00484D98">
              <w:rPr>
                <w:rFonts w:ascii="Times New Roman" w:hAnsi="Times New Roman" w:cs="Times New Roman"/>
                <w:b/>
                <w:color w:val="FF0000"/>
                <w:sz w:val="36"/>
                <w:szCs w:val="36"/>
              </w:rPr>
              <w:t>г. Москва, 201</w:t>
            </w:r>
            <w:r w:rsidR="002512FD">
              <w:rPr>
                <w:rFonts w:ascii="Times New Roman" w:hAnsi="Times New Roman" w:cs="Times New Roman"/>
                <w:b/>
                <w:color w:val="FF0000"/>
                <w:sz w:val="36"/>
                <w:szCs w:val="36"/>
              </w:rPr>
              <w:t>6</w:t>
            </w:r>
            <w:r w:rsidRPr="00484D98">
              <w:rPr>
                <w:rFonts w:ascii="Times New Roman" w:hAnsi="Times New Roman" w:cs="Times New Roman"/>
                <w:b/>
                <w:color w:val="FF0000"/>
                <w:sz w:val="36"/>
                <w:szCs w:val="36"/>
              </w:rPr>
              <w:t xml:space="preserve"> г.</w:t>
            </w:r>
          </w:p>
        </w:tc>
      </w:tr>
    </w:tbl>
    <w:p w:rsidR="0050110C" w:rsidRPr="00804D6B" w:rsidRDefault="0050110C" w:rsidP="0050110C">
      <w:pPr>
        <w:pStyle w:val="31"/>
        <w:rPr>
          <w:rFonts w:ascii="Times New Roman" w:hAnsi="Times New Roman"/>
          <w:b/>
          <w:sz w:val="28"/>
          <w:szCs w:val="28"/>
        </w:rPr>
      </w:pPr>
      <w:r w:rsidRPr="00804D6B">
        <w:rPr>
          <w:rFonts w:ascii="Times New Roman" w:hAnsi="Times New Roman"/>
          <w:sz w:val="28"/>
          <w:szCs w:val="28"/>
        </w:rPr>
        <w:lastRenderedPageBreak/>
        <w:t xml:space="preserve">                                              </w:t>
      </w:r>
      <w:r w:rsidRPr="00804D6B">
        <w:rPr>
          <w:rFonts w:ascii="Times New Roman" w:hAnsi="Times New Roman"/>
          <w:b/>
          <w:sz w:val="28"/>
          <w:szCs w:val="28"/>
        </w:rPr>
        <w:t xml:space="preserve"> СОДЕРЖАНИЕ:</w:t>
      </w:r>
    </w:p>
    <w:tbl>
      <w:tblPr>
        <w:tblW w:w="9689" w:type="dxa"/>
        <w:tblInd w:w="108" w:type="dxa"/>
        <w:tblLayout w:type="fixed"/>
        <w:tblLook w:val="01E0"/>
      </w:tblPr>
      <w:tblGrid>
        <w:gridCol w:w="617"/>
        <w:gridCol w:w="8023"/>
        <w:gridCol w:w="1049"/>
      </w:tblGrid>
      <w:tr w:rsidR="0050110C" w:rsidRPr="00EA2C57" w:rsidTr="00F1622F">
        <w:tc>
          <w:tcPr>
            <w:tcW w:w="617" w:type="dxa"/>
          </w:tcPr>
          <w:p w:rsidR="0050110C" w:rsidRPr="00EA2C57" w:rsidRDefault="0050110C" w:rsidP="00F1622F">
            <w:pPr>
              <w:pStyle w:val="31"/>
              <w:jc w:val="center"/>
              <w:rPr>
                <w:rFonts w:ascii="Times New Roman" w:hAnsi="Times New Roman"/>
                <w:b/>
                <w:sz w:val="28"/>
                <w:szCs w:val="28"/>
              </w:rPr>
            </w:pPr>
            <w:r w:rsidRPr="00EA2C57">
              <w:rPr>
                <w:rFonts w:ascii="Times New Roman" w:hAnsi="Times New Roman"/>
                <w:b/>
                <w:sz w:val="28"/>
                <w:szCs w:val="28"/>
              </w:rPr>
              <w:t>№</w:t>
            </w:r>
          </w:p>
          <w:p w:rsidR="0050110C" w:rsidRPr="00EA2C57" w:rsidRDefault="0050110C" w:rsidP="00F1622F">
            <w:pPr>
              <w:pStyle w:val="31"/>
              <w:jc w:val="center"/>
              <w:rPr>
                <w:rFonts w:ascii="Times New Roman" w:hAnsi="Times New Roman"/>
                <w:b/>
                <w:sz w:val="28"/>
                <w:szCs w:val="28"/>
              </w:rPr>
            </w:pPr>
            <w:proofErr w:type="spellStart"/>
            <w:proofErr w:type="gramStart"/>
            <w:r w:rsidRPr="00EA2C57">
              <w:rPr>
                <w:rFonts w:ascii="Times New Roman" w:hAnsi="Times New Roman"/>
                <w:b/>
                <w:sz w:val="28"/>
                <w:szCs w:val="28"/>
              </w:rPr>
              <w:t>п</w:t>
            </w:r>
            <w:proofErr w:type="spellEnd"/>
            <w:proofErr w:type="gramEnd"/>
            <w:r w:rsidRPr="00EA2C57">
              <w:rPr>
                <w:rFonts w:ascii="Times New Roman" w:hAnsi="Times New Roman"/>
                <w:b/>
                <w:sz w:val="28"/>
                <w:szCs w:val="28"/>
              </w:rPr>
              <w:t>/</w:t>
            </w:r>
            <w:proofErr w:type="spellStart"/>
            <w:r w:rsidRPr="00EA2C57">
              <w:rPr>
                <w:rFonts w:ascii="Times New Roman" w:hAnsi="Times New Roman"/>
                <w:b/>
                <w:sz w:val="28"/>
                <w:szCs w:val="28"/>
              </w:rPr>
              <w:t>п</w:t>
            </w:r>
            <w:proofErr w:type="spellEnd"/>
          </w:p>
          <w:p w:rsidR="0050110C" w:rsidRPr="00EA2C57" w:rsidRDefault="0050110C" w:rsidP="00F1622F">
            <w:pPr>
              <w:pStyle w:val="31"/>
              <w:jc w:val="center"/>
              <w:rPr>
                <w:rFonts w:ascii="Times New Roman" w:hAnsi="Times New Roman"/>
                <w:b/>
                <w:sz w:val="28"/>
                <w:szCs w:val="28"/>
              </w:rPr>
            </w:pPr>
          </w:p>
        </w:tc>
        <w:tc>
          <w:tcPr>
            <w:tcW w:w="8023" w:type="dxa"/>
          </w:tcPr>
          <w:p w:rsidR="0050110C" w:rsidRPr="00EA2C57" w:rsidRDefault="0050110C" w:rsidP="00F1622F">
            <w:pPr>
              <w:pStyle w:val="31"/>
              <w:jc w:val="center"/>
              <w:rPr>
                <w:rFonts w:ascii="Times New Roman" w:hAnsi="Times New Roman"/>
                <w:b/>
                <w:sz w:val="28"/>
                <w:szCs w:val="28"/>
              </w:rPr>
            </w:pPr>
            <w:r w:rsidRPr="00EA2C57">
              <w:rPr>
                <w:rFonts w:ascii="Times New Roman" w:hAnsi="Times New Roman"/>
                <w:b/>
                <w:sz w:val="28"/>
                <w:szCs w:val="28"/>
              </w:rPr>
              <w:t>Наименование раздела</w:t>
            </w:r>
          </w:p>
          <w:p w:rsidR="0050110C" w:rsidRPr="00EA2C57" w:rsidRDefault="0050110C" w:rsidP="00F1622F">
            <w:pPr>
              <w:pStyle w:val="31"/>
              <w:jc w:val="center"/>
              <w:rPr>
                <w:rFonts w:ascii="Times New Roman" w:hAnsi="Times New Roman"/>
                <w:b/>
                <w:sz w:val="28"/>
                <w:szCs w:val="28"/>
              </w:rPr>
            </w:pPr>
          </w:p>
        </w:tc>
        <w:tc>
          <w:tcPr>
            <w:tcW w:w="1049" w:type="dxa"/>
          </w:tcPr>
          <w:p w:rsidR="0050110C" w:rsidRPr="00EA2C57" w:rsidRDefault="0050110C" w:rsidP="00F1622F">
            <w:pPr>
              <w:pStyle w:val="31"/>
              <w:jc w:val="center"/>
              <w:rPr>
                <w:rFonts w:ascii="Times New Roman" w:hAnsi="Times New Roman"/>
                <w:b/>
                <w:sz w:val="28"/>
                <w:szCs w:val="28"/>
              </w:rPr>
            </w:pPr>
            <w:r w:rsidRPr="00EA2C57">
              <w:rPr>
                <w:rFonts w:ascii="Times New Roman" w:hAnsi="Times New Roman"/>
                <w:b/>
                <w:sz w:val="28"/>
                <w:szCs w:val="28"/>
              </w:rPr>
              <w:t>Стр.</w:t>
            </w:r>
          </w:p>
        </w:tc>
      </w:tr>
      <w:tr w:rsidR="0050110C" w:rsidRPr="00EA2C57" w:rsidTr="00F1622F">
        <w:tc>
          <w:tcPr>
            <w:tcW w:w="617" w:type="dxa"/>
          </w:tcPr>
          <w:p w:rsidR="0050110C" w:rsidRPr="00EA2C57" w:rsidRDefault="0050110C" w:rsidP="00F1622F">
            <w:pPr>
              <w:pStyle w:val="31"/>
              <w:jc w:val="center"/>
              <w:rPr>
                <w:rFonts w:ascii="Times New Roman" w:hAnsi="Times New Roman"/>
                <w:sz w:val="28"/>
                <w:szCs w:val="28"/>
              </w:rPr>
            </w:pPr>
            <w:r w:rsidRPr="00EA2C57">
              <w:rPr>
                <w:rFonts w:ascii="Times New Roman" w:hAnsi="Times New Roman"/>
                <w:b/>
                <w:sz w:val="28"/>
                <w:szCs w:val="28"/>
              </w:rPr>
              <w:t>1</w:t>
            </w:r>
            <w:r w:rsidRPr="00EA2C57">
              <w:rPr>
                <w:rFonts w:ascii="Times New Roman" w:hAnsi="Times New Roman"/>
                <w:sz w:val="28"/>
                <w:szCs w:val="28"/>
              </w:rPr>
              <w:t>.</w:t>
            </w:r>
          </w:p>
        </w:tc>
        <w:tc>
          <w:tcPr>
            <w:tcW w:w="8023" w:type="dxa"/>
          </w:tcPr>
          <w:p w:rsidR="0050110C" w:rsidRPr="00EA2C57" w:rsidRDefault="0050110C" w:rsidP="00F1622F">
            <w:pPr>
              <w:pStyle w:val="31"/>
              <w:rPr>
                <w:rFonts w:ascii="Times New Roman" w:hAnsi="Times New Roman"/>
                <w:b/>
                <w:sz w:val="28"/>
                <w:szCs w:val="28"/>
              </w:rPr>
            </w:pPr>
            <w:r>
              <w:rPr>
                <w:rFonts w:ascii="Times New Roman" w:hAnsi="Times New Roman"/>
                <w:b/>
                <w:bCs/>
                <w:sz w:val="28"/>
                <w:szCs w:val="28"/>
              </w:rPr>
              <w:t>Краткая характеристика и особенности обслуживаемой территории</w:t>
            </w:r>
          </w:p>
        </w:tc>
        <w:tc>
          <w:tcPr>
            <w:tcW w:w="1049" w:type="dxa"/>
          </w:tcPr>
          <w:p w:rsidR="0050110C" w:rsidRPr="00EA2C57" w:rsidRDefault="005A033F" w:rsidP="00F1622F">
            <w:pPr>
              <w:pStyle w:val="31"/>
              <w:jc w:val="center"/>
              <w:rPr>
                <w:rFonts w:ascii="Times New Roman" w:hAnsi="Times New Roman"/>
                <w:sz w:val="28"/>
                <w:szCs w:val="28"/>
              </w:rPr>
            </w:pPr>
            <w:r>
              <w:rPr>
                <w:rFonts w:ascii="Times New Roman" w:hAnsi="Times New Roman"/>
                <w:sz w:val="28"/>
                <w:szCs w:val="28"/>
              </w:rPr>
              <w:t>3-4</w:t>
            </w:r>
          </w:p>
        </w:tc>
      </w:tr>
      <w:tr w:rsidR="0050110C" w:rsidRPr="00EA2C57" w:rsidTr="00F1622F">
        <w:tc>
          <w:tcPr>
            <w:tcW w:w="617" w:type="dxa"/>
          </w:tcPr>
          <w:p w:rsidR="0050110C" w:rsidRPr="00EA2C57" w:rsidRDefault="0050110C" w:rsidP="00F1622F">
            <w:pPr>
              <w:pStyle w:val="31"/>
              <w:jc w:val="center"/>
              <w:rPr>
                <w:rFonts w:ascii="Times New Roman" w:hAnsi="Times New Roman"/>
                <w:b/>
                <w:sz w:val="28"/>
                <w:szCs w:val="28"/>
              </w:rPr>
            </w:pPr>
            <w:r w:rsidRPr="00EA2C57">
              <w:rPr>
                <w:rFonts w:ascii="Times New Roman" w:hAnsi="Times New Roman"/>
                <w:b/>
                <w:sz w:val="28"/>
                <w:szCs w:val="28"/>
              </w:rPr>
              <w:t>2</w:t>
            </w:r>
          </w:p>
        </w:tc>
        <w:tc>
          <w:tcPr>
            <w:tcW w:w="8023" w:type="dxa"/>
          </w:tcPr>
          <w:p w:rsidR="0050110C" w:rsidRPr="00EA2C57" w:rsidRDefault="0050110C" w:rsidP="00F1622F">
            <w:pPr>
              <w:pStyle w:val="31"/>
              <w:rPr>
                <w:rFonts w:ascii="Times New Roman" w:hAnsi="Times New Roman"/>
                <w:b/>
                <w:bCs/>
                <w:sz w:val="28"/>
                <w:szCs w:val="28"/>
              </w:rPr>
            </w:pPr>
            <w:r w:rsidRPr="00EA2C57">
              <w:rPr>
                <w:rFonts w:ascii="Times New Roman" w:hAnsi="Times New Roman"/>
                <w:b/>
                <w:bCs/>
                <w:sz w:val="28"/>
                <w:szCs w:val="28"/>
              </w:rPr>
              <w:t xml:space="preserve">Характеристика криминальной обстановки </w:t>
            </w:r>
            <w:r>
              <w:rPr>
                <w:rFonts w:ascii="Times New Roman" w:hAnsi="Times New Roman"/>
                <w:b/>
                <w:bCs/>
                <w:sz w:val="28"/>
                <w:szCs w:val="28"/>
              </w:rPr>
              <w:t>на обслуживаемой территории</w:t>
            </w:r>
            <w:r w:rsidRPr="00EA2C57">
              <w:rPr>
                <w:rFonts w:ascii="Times New Roman" w:hAnsi="Times New Roman"/>
                <w:b/>
                <w:bCs/>
                <w:sz w:val="28"/>
                <w:szCs w:val="28"/>
              </w:rPr>
              <w:t xml:space="preserve"> ОМВД России по району </w:t>
            </w:r>
            <w:proofErr w:type="spellStart"/>
            <w:r w:rsidRPr="00EA2C57">
              <w:rPr>
                <w:rFonts w:ascii="Times New Roman" w:hAnsi="Times New Roman"/>
                <w:b/>
                <w:bCs/>
                <w:sz w:val="28"/>
                <w:szCs w:val="28"/>
              </w:rPr>
              <w:t>Котловка</w:t>
            </w:r>
            <w:proofErr w:type="spellEnd"/>
            <w:r w:rsidRPr="00EA2C57">
              <w:rPr>
                <w:rFonts w:ascii="Times New Roman" w:hAnsi="Times New Roman"/>
                <w:b/>
                <w:bCs/>
                <w:sz w:val="28"/>
                <w:szCs w:val="28"/>
              </w:rPr>
              <w:t xml:space="preserve"> г. Москвы</w:t>
            </w:r>
            <w:r>
              <w:rPr>
                <w:rFonts w:ascii="Times New Roman" w:hAnsi="Times New Roman"/>
                <w:b/>
                <w:bCs/>
                <w:sz w:val="28"/>
                <w:szCs w:val="28"/>
              </w:rPr>
              <w:t xml:space="preserve"> за 12 месяцев 2015 года</w:t>
            </w:r>
          </w:p>
        </w:tc>
        <w:tc>
          <w:tcPr>
            <w:tcW w:w="1049" w:type="dxa"/>
          </w:tcPr>
          <w:p w:rsidR="0050110C" w:rsidRPr="00EA2C57" w:rsidRDefault="005A033F" w:rsidP="00F1622F">
            <w:pPr>
              <w:pStyle w:val="31"/>
              <w:jc w:val="center"/>
              <w:rPr>
                <w:rFonts w:ascii="Times New Roman" w:hAnsi="Times New Roman"/>
                <w:sz w:val="28"/>
                <w:szCs w:val="28"/>
              </w:rPr>
            </w:pPr>
            <w:r>
              <w:rPr>
                <w:rFonts w:ascii="Times New Roman" w:hAnsi="Times New Roman"/>
                <w:sz w:val="28"/>
                <w:szCs w:val="28"/>
              </w:rPr>
              <w:t>4-6</w:t>
            </w:r>
          </w:p>
        </w:tc>
      </w:tr>
      <w:tr w:rsidR="0050110C" w:rsidRPr="00EA2C57" w:rsidTr="00F1622F">
        <w:tc>
          <w:tcPr>
            <w:tcW w:w="617" w:type="dxa"/>
          </w:tcPr>
          <w:p w:rsidR="0050110C" w:rsidRPr="00EA2C57" w:rsidRDefault="0050110C" w:rsidP="00F1622F">
            <w:pPr>
              <w:pStyle w:val="31"/>
              <w:jc w:val="center"/>
              <w:rPr>
                <w:rFonts w:ascii="Times New Roman" w:hAnsi="Times New Roman"/>
                <w:sz w:val="28"/>
                <w:szCs w:val="28"/>
              </w:rPr>
            </w:pPr>
          </w:p>
        </w:tc>
        <w:tc>
          <w:tcPr>
            <w:tcW w:w="8023" w:type="dxa"/>
          </w:tcPr>
          <w:p w:rsidR="0050110C" w:rsidRPr="00EA2C57" w:rsidRDefault="0050110C" w:rsidP="00F1622F">
            <w:pPr>
              <w:pStyle w:val="31"/>
              <w:rPr>
                <w:rFonts w:ascii="Times New Roman" w:hAnsi="Times New Roman"/>
                <w:bCs/>
                <w:sz w:val="28"/>
                <w:szCs w:val="28"/>
              </w:rPr>
            </w:pPr>
            <w:r>
              <w:rPr>
                <w:rFonts w:ascii="Times New Roman" w:hAnsi="Times New Roman"/>
                <w:bCs/>
                <w:sz w:val="28"/>
                <w:szCs w:val="28"/>
              </w:rPr>
              <w:t>По составу лиц</w:t>
            </w:r>
            <w:r w:rsidRPr="00EA2C57">
              <w:rPr>
                <w:rFonts w:ascii="Times New Roman" w:hAnsi="Times New Roman"/>
                <w:bCs/>
                <w:sz w:val="28"/>
                <w:szCs w:val="28"/>
              </w:rPr>
              <w:t>, совершивших преступления</w:t>
            </w:r>
          </w:p>
        </w:tc>
        <w:tc>
          <w:tcPr>
            <w:tcW w:w="1049" w:type="dxa"/>
          </w:tcPr>
          <w:p w:rsidR="0050110C" w:rsidRPr="00EA2C57" w:rsidRDefault="005A033F" w:rsidP="00F1622F">
            <w:pPr>
              <w:pStyle w:val="31"/>
              <w:jc w:val="center"/>
              <w:rPr>
                <w:rFonts w:ascii="Times New Roman" w:hAnsi="Times New Roman"/>
                <w:sz w:val="28"/>
                <w:szCs w:val="28"/>
              </w:rPr>
            </w:pPr>
            <w:r>
              <w:rPr>
                <w:rFonts w:ascii="Times New Roman" w:hAnsi="Times New Roman"/>
                <w:sz w:val="28"/>
                <w:szCs w:val="28"/>
              </w:rPr>
              <w:t>6</w:t>
            </w:r>
          </w:p>
        </w:tc>
      </w:tr>
      <w:tr w:rsidR="0050110C" w:rsidRPr="00EA2C57" w:rsidTr="00F1622F">
        <w:tc>
          <w:tcPr>
            <w:tcW w:w="617" w:type="dxa"/>
          </w:tcPr>
          <w:p w:rsidR="0050110C" w:rsidRPr="00EA2C57" w:rsidRDefault="0050110C" w:rsidP="00F1622F">
            <w:pPr>
              <w:pStyle w:val="31"/>
              <w:jc w:val="center"/>
              <w:rPr>
                <w:rFonts w:ascii="Times New Roman" w:hAnsi="Times New Roman"/>
                <w:sz w:val="28"/>
                <w:szCs w:val="28"/>
              </w:rPr>
            </w:pPr>
            <w:r w:rsidRPr="00EA2C57">
              <w:rPr>
                <w:rFonts w:ascii="Times New Roman" w:hAnsi="Times New Roman"/>
                <w:b/>
                <w:sz w:val="28"/>
                <w:szCs w:val="28"/>
              </w:rPr>
              <w:t>3</w:t>
            </w:r>
            <w:r w:rsidRPr="00EA2C57">
              <w:rPr>
                <w:rFonts w:ascii="Times New Roman" w:hAnsi="Times New Roman"/>
                <w:sz w:val="28"/>
                <w:szCs w:val="28"/>
              </w:rPr>
              <w:t>.</w:t>
            </w:r>
          </w:p>
        </w:tc>
        <w:tc>
          <w:tcPr>
            <w:tcW w:w="8023" w:type="dxa"/>
          </w:tcPr>
          <w:p w:rsidR="0050110C" w:rsidRPr="00EA2C57" w:rsidRDefault="0050110C" w:rsidP="00F1622F">
            <w:pPr>
              <w:pStyle w:val="31"/>
              <w:rPr>
                <w:rFonts w:ascii="Times New Roman" w:hAnsi="Times New Roman"/>
                <w:b/>
                <w:bCs/>
                <w:sz w:val="28"/>
                <w:szCs w:val="28"/>
              </w:rPr>
            </w:pPr>
            <w:r>
              <w:rPr>
                <w:rFonts w:ascii="Times New Roman" w:hAnsi="Times New Roman"/>
                <w:b/>
                <w:sz w:val="28"/>
                <w:szCs w:val="28"/>
              </w:rPr>
              <w:t>О</w:t>
            </w:r>
            <w:r w:rsidRPr="00EA2C57">
              <w:rPr>
                <w:rFonts w:ascii="Times New Roman" w:hAnsi="Times New Roman"/>
                <w:b/>
                <w:sz w:val="28"/>
                <w:szCs w:val="28"/>
              </w:rPr>
              <w:t>сновные результаты опе</w:t>
            </w:r>
            <w:r>
              <w:rPr>
                <w:rFonts w:ascii="Times New Roman" w:hAnsi="Times New Roman"/>
                <w:b/>
                <w:sz w:val="28"/>
                <w:szCs w:val="28"/>
              </w:rPr>
              <w:t>ративно-служебной деятельности подразделений ОМВД</w:t>
            </w:r>
            <w:r w:rsidRPr="00EA2C57">
              <w:rPr>
                <w:rFonts w:ascii="Times New Roman" w:hAnsi="Times New Roman"/>
                <w:b/>
                <w:sz w:val="28"/>
                <w:szCs w:val="28"/>
              </w:rPr>
              <w:t>.</w:t>
            </w:r>
          </w:p>
        </w:tc>
        <w:tc>
          <w:tcPr>
            <w:tcW w:w="1049" w:type="dxa"/>
          </w:tcPr>
          <w:p w:rsidR="0050110C" w:rsidRPr="00EA2C57" w:rsidRDefault="005A033F" w:rsidP="00F1622F">
            <w:pPr>
              <w:pStyle w:val="31"/>
              <w:jc w:val="center"/>
              <w:rPr>
                <w:rFonts w:ascii="Times New Roman" w:hAnsi="Times New Roman"/>
                <w:sz w:val="28"/>
                <w:szCs w:val="28"/>
              </w:rPr>
            </w:pPr>
            <w:r>
              <w:rPr>
                <w:rFonts w:ascii="Times New Roman" w:hAnsi="Times New Roman"/>
                <w:sz w:val="28"/>
                <w:szCs w:val="28"/>
              </w:rPr>
              <w:t>6-10</w:t>
            </w:r>
          </w:p>
        </w:tc>
      </w:tr>
      <w:tr w:rsidR="0050110C" w:rsidRPr="00EA2C57" w:rsidTr="00F1622F">
        <w:tc>
          <w:tcPr>
            <w:tcW w:w="617" w:type="dxa"/>
          </w:tcPr>
          <w:p w:rsidR="0050110C" w:rsidRPr="00EA2C57" w:rsidRDefault="0050110C" w:rsidP="00F1622F">
            <w:pPr>
              <w:pStyle w:val="31"/>
              <w:jc w:val="center"/>
              <w:rPr>
                <w:rFonts w:ascii="Times New Roman" w:hAnsi="Times New Roman"/>
                <w:b/>
                <w:sz w:val="28"/>
                <w:szCs w:val="28"/>
              </w:rPr>
            </w:pPr>
          </w:p>
        </w:tc>
        <w:tc>
          <w:tcPr>
            <w:tcW w:w="8023" w:type="dxa"/>
          </w:tcPr>
          <w:p w:rsidR="0050110C" w:rsidRPr="0088706F" w:rsidRDefault="0050110C" w:rsidP="00F1622F">
            <w:pPr>
              <w:pStyle w:val="31"/>
              <w:rPr>
                <w:rFonts w:ascii="Times New Roman" w:hAnsi="Times New Roman"/>
                <w:sz w:val="28"/>
                <w:szCs w:val="28"/>
              </w:rPr>
            </w:pPr>
            <w:r>
              <w:rPr>
                <w:rFonts w:ascii="Times New Roman" w:hAnsi="Times New Roman"/>
                <w:sz w:val="28"/>
                <w:szCs w:val="28"/>
              </w:rPr>
              <w:t>П</w:t>
            </w:r>
            <w:r w:rsidRPr="0088706F">
              <w:rPr>
                <w:rFonts w:ascii="Times New Roman" w:hAnsi="Times New Roman"/>
                <w:sz w:val="28"/>
                <w:szCs w:val="28"/>
              </w:rPr>
              <w:t>о линии уголовного розыска</w:t>
            </w:r>
          </w:p>
        </w:tc>
        <w:tc>
          <w:tcPr>
            <w:tcW w:w="1049" w:type="dxa"/>
          </w:tcPr>
          <w:p w:rsidR="0050110C" w:rsidRDefault="005A033F" w:rsidP="00F1622F">
            <w:pPr>
              <w:pStyle w:val="31"/>
              <w:jc w:val="center"/>
              <w:rPr>
                <w:rFonts w:ascii="Times New Roman" w:hAnsi="Times New Roman"/>
                <w:sz w:val="28"/>
                <w:szCs w:val="28"/>
              </w:rPr>
            </w:pPr>
            <w:r>
              <w:rPr>
                <w:rFonts w:ascii="Times New Roman" w:hAnsi="Times New Roman"/>
                <w:sz w:val="28"/>
                <w:szCs w:val="28"/>
              </w:rPr>
              <w:t>6-7</w:t>
            </w:r>
          </w:p>
        </w:tc>
      </w:tr>
      <w:tr w:rsidR="0050110C" w:rsidRPr="00EA2C57" w:rsidTr="00F1622F">
        <w:tc>
          <w:tcPr>
            <w:tcW w:w="617" w:type="dxa"/>
          </w:tcPr>
          <w:p w:rsidR="0050110C" w:rsidRPr="00EA2C57" w:rsidRDefault="0050110C" w:rsidP="00F1622F">
            <w:pPr>
              <w:pStyle w:val="31"/>
              <w:jc w:val="center"/>
              <w:rPr>
                <w:rFonts w:ascii="Times New Roman" w:hAnsi="Times New Roman"/>
                <w:b/>
                <w:sz w:val="28"/>
                <w:szCs w:val="28"/>
              </w:rPr>
            </w:pPr>
          </w:p>
        </w:tc>
        <w:tc>
          <w:tcPr>
            <w:tcW w:w="8023" w:type="dxa"/>
          </w:tcPr>
          <w:p w:rsidR="0050110C" w:rsidRDefault="0050110C" w:rsidP="00F1622F">
            <w:pPr>
              <w:pStyle w:val="31"/>
              <w:rPr>
                <w:rFonts w:ascii="Times New Roman" w:hAnsi="Times New Roman"/>
                <w:sz w:val="28"/>
                <w:szCs w:val="28"/>
              </w:rPr>
            </w:pPr>
            <w:r>
              <w:rPr>
                <w:rFonts w:ascii="Times New Roman" w:hAnsi="Times New Roman"/>
                <w:sz w:val="28"/>
                <w:szCs w:val="28"/>
              </w:rPr>
              <w:t>По линии участковых уполномоченных полиции</w:t>
            </w:r>
          </w:p>
        </w:tc>
        <w:tc>
          <w:tcPr>
            <w:tcW w:w="1049" w:type="dxa"/>
          </w:tcPr>
          <w:p w:rsidR="0050110C" w:rsidRDefault="005A033F" w:rsidP="00F1622F">
            <w:pPr>
              <w:pStyle w:val="31"/>
              <w:jc w:val="center"/>
              <w:rPr>
                <w:rFonts w:ascii="Times New Roman" w:hAnsi="Times New Roman"/>
                <w:sz w:val="28"/>
                <w:szCs w:val="28"/>
              </w:rPr>
            </w:pPr>
            <w:r>
              <w:rPr>
                <w:rFonts w:ascii="Times New Roman" w:hAnsi="Times New Roman"/>
                <w:sz w:val="28"/>
                <w:szCs w:val="28"/>
              </w:rPr>
              <w:t>7</w:t>
            </w:r>
          </w:p>
        </w:tc>
      </w:tr>
      <w:tr w:rsidR="0050110C" w:rsidRPr="00EA2C57" w:rsidTr="00F1622F">
        <w:tc>
          <w:tcPr>
            <w:tcW w:w="617" w:type="dxa"/>
          </w:tcPr>
          <w:p w:rsidR="0050110C" w:rsidRPr="00EA2C57" w:rsidRDefault="0050110C" w:rsidP="00F1622F">
            <w:pPr>
              <w:pStyle w:val="31"/>
              <w:jc w:val="center"/>
              <w:rPr>
                <w:rFonts w:ascii="Times New Roman" w:hAnsi="Times New Roman"/>
                <w:b/>
                <w:sz w:val="28"/>
                <w:szCs w:val="28"/>
              </w:rPr>
            </w:pPr>
          </w:p>
        </w:tc>
        <w:tc>
          <w:tcPr>
            <w:tcW w:w="8023" w:type="dxa"/>
          </w:tcPr>
          <w:p w:rsidR="0050110C" w:rsidRDefault="0050110C" w:rsidP="00F1622F">
            <w:pPr>
              <w:pStyle w:val="31"/>
              <w:rPr>
                <w:rFonts w:ascii="Times New Roman" w:hAnsi="Times New Roman"/>
                <w:sz w:val="28"/>
                <w:szCs w:val="28"/>
              </w:rPr>
            </w:pPr>
            <w:r>
              <w:rPr>
                <w:rFonts w:ascii="Times New Roman" w:hAnsi="Times New Roman"/>
                <w:sz w:val="28"/>
                <w:szCs w:val="28"/>
              </w:rPr>
              <w:t>По линии отдельного взвода патрульно-постовой службы</w:t>
            </w:r>
          </w:p>
        </w:tc>
        <w:tc>
          <w:tcPr>
            <w:tcW w:w="1049" w:type="dxa"/>
          </w:tcPr>
          <w:p w:rsidR="0050110C" w:rsidRDefault="005A033F" w:rsidP="00F1622F">
            <w:pPr>
              <w:pStyle w:val="31"/>
              <w:jc w:val="center"/>
              <w:rPr>
                <w:rFonts w:ascii="Times New Roman" w:hAnsi="Times New Roman"/>
                <w:sz w:val="28"/>
                <w:szCs w:val="28"/>
              </w:rPr>
            </w:pPr>
            <w:r>
              <w:rPr>
                <w:rFonts w:ascii="Times New Roman" w:hAnsi="Times New Roman"/>
                <w:sz w:val="28"/>
                <w:szCs w:val="28"/>
              </w:rPr>
              <w:t>7-8</w:t>
            </w:r>
          </w:p>
        </w:tc>
      </w:tr>
      <w:tr w:rsidR="0050110C" w:rsidRPr="00EA2C57" w:rsidTr="00F1622F">
        <w:tc>
          <w:tcPr>
            <w:tcW w:w="617" w:type="dxa"/>
          </w:tcPr>
          <w:p w:rsidR="0050110C" w:rsidRPr="00EA2C57" w:rsidRDefault="0050110C" w:rsidP="00F1622F">
            <w:pPr>
              <w:pStyle w:val="31"/>
              <w:jc w:val="center"/>
              <w:rPr>
                <w:rFonts w:ascii="Times New Roman" w:hAnsi="Times New Roman"/>
                <w:b/>
                <w:sz w:val="28"/>
                <w:szCs w:val="28"/>
              </w:rPr>
            </w:pPr>
          </w:p>
        </w:tc>
        <w:tc>
          <w:tcPr>
            <w:tcW w:w="8023" w:type="dxa"/>
          </w:tcPr>
          <w:p w:rsidR="0050110C" w:rsidRDefault="0050110C" w:rsidP="00F1622F">
            <w:pPr>
              <w:pStyle w:val="31"/>
              <w:rPr>
                <w:rFonts w:ascii="Times New Roman" w:hAnsi="Times New Roman"/>
                <w:sz w:val="28"/>
                <w:szCs w:val="28"/>
              </w:rPr>
            </w:pPr>
            <w:r>
              <w:rPr>
                <w:rFonts w:ascii="Times New Roman" w:hAnsi="Times New Roman"/>
                <w:sz w:val="28"/>
                <w:szCs w:val="28"/>
              </w:rPr>
              <w:t>Преступность несовершеннолетних</w:t>
            </w:r>
          </w:p>
        </w:tc>
        <w:tc>
          <w:tcPr>
            <w:tcW w:w="1049" w:type="dxa"/>
          </w:tcPr>
          <w:p w:rsidR="0050110C" w:rsidRDefault="005A033F" w:rsidP="00F1622F">
            <w:pPr>
              <w:pStyle w:val="31"/>
              <w:jc w:val="center"/>
              <w:rPr>
                <w:rFonts w:ascii="Times New Roman" w:hAnsi="Times New Roman"/>
                <w:sz w:val="28"/>
                <w:szCs w:val="28"/>
              </w:rPr>
            </w:pPr>
            <w:r>
              <w:rPr>
                <w:rFonts w:ascii="Times New Roman" w:hAnsi="Times New Roman"/>
                <w:sz w:val="28"/>
                <w:szCs w:val="28"/>
              </w:rPr>
              <w:t>8</w:t>
            </w:r>
          </w:p>
        </w:tc>
      </w:tr>
      <w:tr w:rsidR="0050110C" w:rsidRPr="00EA2C57" w:rsidTr="00F1622F">
        <w:tc>
          <w:tcPr>
            <w:tcW w:w="617" w:type="dxa"/>
          </w:tcPr>
          <w:p w:rsidR="0050110C" w:rsidRPr="00EA2C57" w:rsidRDefault="0050110C" w:rsidP="00F1622F">
            <w:pPr>
              <w:pStyle w:val="31"/>
              <w:jc w:val="center"/>
              <w:rPr>
                <w:rFonts w:ascii="Times New Roman" w:hAnsi="Times New Roman"/>
                <w:b/>
                <w:sz w:val="28"/>
                <w:szCs w:val="28"/>
              </w:rPr>
            </w:pPr>
          </w:p>
        </w:tc>
        <w:tc>
          <w:tcPr>
            <w:tcW w:w="8023" w:type="dxa"/>
          </w:tcPr>
          <w:p w:rsidR="0050110C" w:rsidRDefault="0050110C" w:rsidP="00F1622F">
            <w:pPr>
              <w:pStyle w:val="31"/>
              <w:rPr>
                <w:rFonts w:ascii="Times New Roman" w:hAnsi="Times New Roman"/>
                <w:sz w:val="28"/>
                <w:szCs w:val="28"/>
              </w:rPr>
            </w:pPr>
            <w:r>
              <w:rPr>
                <w:rFonts w:ascii="Times New Roman" w:hAnsi="Times New Roman"/>
                <w:sz w:val="28"/>
                <w:szCs w:val="28"/>
              </w:rPr>
              <w:t>По линии работы по исполнению административного законодательства подразделениями ОМВД</w:t>
            </w:r>
          </w:p>
        </w:tc>
        <w:tc>
          <w:tcPr>
            <w:tcW w:w="1049" w:type="dxa"/>
          </w:tcPr>
          <w:p w:rsidR="0050110C" w:rsidRDefault="005A033F" w:rsidP="00F1622F">
            <w:pPr>
              <w:pStyle w:val="31"/>
              <w:jc w:val="center"/>
              <w:rPr>
                <w:rFonts w:ascii="Times New Roman" w:hAnsi="Times New Roman"/>
                <w:sz w:val="28"/>
                <w:szCs w:val="28"/>
              </w:rPr>
            </w:pPr>
            <w:r>
              <w:rPr>
                <w:rFonts w:ascii="Times New Roman" w:hAnsi="Times New Roman"/>
                <w:sz w:val="28"/>
                <w:szCs w:val="28"/>
              </w:rPr>
              <w:t>9</w:t>
            </w:r>
          </w:p>
        </w:tc>
      </w:tr>
      <w:tr w:rsidR="0050110C" w:rsidRPr="00EA2C57" w:rsidTr="00F1622F">
        <w:tc>
          <w:tcPr>
            <w:tcW w:w="617" w:type="dxa"/>
          </w:tcPr>
          <w:p w:rsidR="0050110C" w:rsidRPr="00EA2C57" w:rsidRDefault="0050110C" w:rsidP="00F1622F">
            <w:pPr>
              <w:pStyle w:val="31"/>
              <w:jc w:val="center"/>
              <w:rPr>
                <w:rFonts w:ascii="Times New Roman" w:hAnsi="Times New Roman"/>
                <w:b/>
                <w:sz w:val="28"/>
                <w:szCs w:val="28"/>
              </w:rPr>
            </w:pPr>
          </w:p>
        </w:tc>
        <w:tc>
          <w:tcPr>
            <w:tcW w:w="8023" w:type="dxa"/>
          </w:tcPr>
          <w:p w:rsidR="0050110C" w:rsidRDefault="0050110C" w:rsidP="00F1622F">
            <w:pPr>
              <w:pStyle w:val="31"/>
              <w:rPr>
                <w:rFonts w:ascii="Times New Roman" w:hAnsi="Times New Roman"/>
                <w:sz w:val="28"/>
                <w:szCs w:val="28"/>
              </w:rPr>
            </w:pPr>
            <w:r>
              <w:rPr>
                <w:rFonts w:ascii="Times New Roman" w:hAnsi="Times New Roman"/>
                <w:sz w:val="28"/>
                <w:szCs w:val="28"/>
              </w:rPr>
              <w:t>Обеспечение общественного порядка и безопасности при проведении массовых мероприятий</w:t>
            </w:r>
          </w:p>
        </w:tc>
        <w:tc>
          <w:tcPr>
            <w:tcW w:w="1049" w:type="dxa"/>
          </w:tcPr>
          <w:p w:rsidR="0050110C" w:rsidRDefault="005A033F" w:rsidP="00F1622F">
            <w:pPr>
              <w:pStyle w:val="31"/>
              <w:jc w:val="center"/>
              <w:rPr>
                <w:rFonts w:ascii="Times New Roman" w:hAnsi="Times New Roman"/>
                <w:sz w:val="28"/>
                <w:szCs w:val="28"/>
              </w:rPr>
            </w:pPr>
            <w:r>
              <w:rPr>
                <w:rFonts w:ascii="Times New Roman" w:hAnsi="Times New Roman"/>
                <w:sz w:val="28"/>
                <w:szCs w:val="28"/>
              </w:rPr>
              <w:t>9-10</w:t>
            </w:r>
          </w:p>
        </w:tc>
      </w:tr>
      <w:tr w:rsidR="0050110C" w:rsidRPr="00EA2C57" w:rsidTr="00F1622F">
        <w:tc>
          <w:tcPr>
            <w:tcW w:w="617" w:type="dxa"/>
          </w:tcPr>
          <w:p w:rsidR="0050110C" w:rsidRPr="00EA2C57" w:rsidRDefault="0050110C" w:rsidP="00F1622F">
            <w:pPr>
              <w:pStyle w:val="31"/>
              <w:jc w:val="center"/>
              <w:rPr>
                <w:rFonts w:ascii="Times New Roman" w:hAnsi="Times New Roman"/>
                <w:sz w:val="28"/>
                <w:szCs w:val="28"/>
              </w:rPr>
            </w:pPr>
            <w:r w:rsidRPr="00EA2C57">
              <w:rPr>
                <w:rFonts w:ascii="Times New Roman" w:hAnsi="Times New Roman"/>
                <w:sz w:val="28"/>
                <w:szCs w:val="28"/>
              </w:rPr>
              <w:t>4</w:t>
            </w:r>
          </w:p>
        </w:tc>
        <w:tc>
          <w:tcPr>
            <w:tcW w:w="8023" w:type="dxa"/>
          </w:tcPr>
          <w:p w:rsidR="0050110C" w:rsidRPr="00EA2C57" w:rsidRDefault="0050110C" w:rsidP="00F1622F">
            <w:pPr>
              <w:pStyle w:val="31"/>
              <w:rPr>
                <w:rFonts w:ascii="Times New Roman" w:hAnsi="Times New Roman"/>
                <w:b/>
                <w:sz w:val="28"/>
                <w:szCs w:val="28"/>
              </w:rPr>
            </w:pPr>
            <w:r w:rsidRPr="00EA2C57">
              <w:rPr>
                <w:rFonts w:ascii="Times New Roman" w:hAnsi="Times New Roman"/>
                <w:b/>
                <w:sz w:val="28"/>
                <w:szCs w:val="28"/>
              </w:rPr>
              <w:t>Раскрытие и расследование преступлений</w:t>
            </w:r>
          </w:p>
        </w:tc>
        <w:tc>
          <w:tcPr>
            <w:tcW w:w="1049" w:type="dxa"/>
          </w:tcPr>
          <w:p w:rsidR="0050110C" w:rsidRPr="00EA2C57" w:rsidRDefault="005A033F" w:rsidP="00F1622F">
            <w:pPr>
              <w:pStyle w:val="31"/>
              <w:jc w:val="center"/>
              <w:rPr>
                <w:rFonts w:ascii="Times New Roman" w:hAnsi="Times New Roman"/>
                <w:sz w:val="28"/>
                <w:szCs w:val="28"/>
              </w:rPr>
            </w:pPr>
            <w:r>
              <w:rPr>
                <w:rFonts w:ascii="Times New Roman" w:hAnsi="Times New Roman"/>
                <w:sz w:val="28"/>
                <w:szCs w:val="28"/>
              </w:rPr>
              <w:t>10-11</w:t>
            </w:r>
          </w:p>
        </w:tc>
      </w:tr>
      <w:tr w:rsidR="0050110C" w:rsidRPr="00EA2C57" w:rsidTr="00F1622F">
        <w:tc>
          <w:tcPr>
            <w:tcW w:w="617" w:type="dxa"/>
          </w:tcPr>
          <w:p w:rsidR="0050110C" w:rsidRPr="00EA2C57" w:rsidRDefault="0050110C" w:rsidP="00F1622F">
            <w:pPr>
              <w:pStyle w:val="31"/>
              <w:jc w:val="center"/>
              <w:rPr>
                <w:rFonts w:ascii="Times New Roman" w:hAnsi="Times New Roman"/>
                <w:sz w:val="28"/>
                <w:szCs w:val="28"/>
              </w:rPr>
            </w:pPr>
          </w:p>
        </w:tc>
        <w:tc>
          <w:tcPr>
            <w:tcW w:w="8023" w:type="dxa"/>
          </w:tcPr>
          <w:p w:rsidR="0050110C" w:rsidRPr="0088706F" w:rsidRDefault="0050110C" w:rsidP="00F1622F">
            <w:pPr>
              <w:pStyle w:val="31"/>
              <w:rPr>
                <w:rFonts w:ascii="Times New Roman" w:hAnsi="Times New Roman"/>
                <w:sz w:val="28"/>
                <w:szCs w:val="28"/>
              </w:rPr>
            </w:pPr>
            <w:r>
              <w:rPr>
                <w:rFonts w:ascii="Times New Roman" w:hAnsi="Times New Roman"/>
                <w:sz w:val="28"/>
                <w:szCs w:val="28"/>
              </w:rPr>
              <w:t>С</w:t>
            </w:r>
            <w:r w:rsidRPr="0088706F">
              <w:rPr>
                <w:rFonts w:ascii="Times New Roman" w:hAnsi="Times New Roman"/>
                <w:sz w:val="28"/>
                <w:szCs w:val="28"/>
              </w:rPr>
              <w:t>ледствие</w:t>
            </w:r>
          </w:p>
        </w:tc>
        <w:tc>
          <w:tcPr>
            <w:tcW w:w="1049" w:type="dxa"/>
          </w:tcPr>
          <w:p w:rsidR="0050110C" w:rsidRDefault="005A033F" w:rsidP="00F1622F">
            <w:pPr>
              <w:pStyle w:val="31"/>
              <w:jc w:val="center"/>
              <w:rPr>
                <w:rFonts w:ascii="Times New Roman" w:hAnsi="Times New Roman"/>
                <w:sz w:val="28"/>
                <w:szCs w:val="28"/>
              </w:rPr>
            </w:pPr>
            <w:r>
              <w:rPr>
                <w:rFonts w:ascii="Times New Roman" w:hAnsi="Times New Roman"/>
                <w:sz w:val="28"/>
                <w:szCs w:val="28"/>
              </w:rPr>
              <w:t>11</w:t>
            </w:r>
          </w:p>
        </w:tc>
      </w:tr>
      <w:tr w:rsidR="0050110C" w:rsidRPr="00EA2C57" w:rsidTr="00F1622F">
        <w:tc>
          <w:tcPr>
            <w:tcW w:w="617" w:type="dxa"/>
          </w:tcPr>
          <w:p w:rsidR="0050110C" w:rsidRPr="00EA2C57" w:rsidRDefault="0050110C" w:rsidP="00F1622F">
            <w:pPr>
              <w:pStyle w:val="31"/>
              <w:jc w:val="center"/>
              <w:rPr>
                <w:rFonts w:ascii="Times New Roman" w:hAnsi="Times New Roman"/>
                <w:sz w:val="28"/>
                <w:szCs w:val="28"/>
              </w:rPr>
            </w:pPr>
          </w:p>
        </w:tc>
        <w:tc>
          <w:tcPr>
            <w:tcW w:w="8023" w:type="dxa"/>
          </w:tcPr>
          <w:p w:rsidR="0050110C" w:rsidRPr="0088706F" w:rsidRDefault="0050110C" w:rsidP="00F1622F">
            <w:pPr>
              <w:pStyle w:val="31"/>
              <w:rPr>
                <w:rFonts w:ascii="Times New Roman" w:hAnsi="Times New Roman"/>
                <w:sz w:val="28"/>
                <w:szCs w:val="28"/>
              </w:rPr>
            </w:pPr>
            <w:r>
              <w:rPr>
                <w:rFonts w:ascii="Times New Roman" w:hAnsi="Times New Roman"/>
                <w:sz w:val="28"/>
                <w:szCs w:val="28"/>
              </w:rPr>
              <w:t>Дознание</w:t>
            </w:r>
          </w:p>
        </w:tc>
        <w:tc>
          <w:tcPr>
            <w:tcW w:w="1049" w:type="dxa"/>
          </w:tcPr>
          <w:p w:rsidR="0050110C" w:rsidRDefault="005A033F" w:rsidP="00F1622F">
            <w:pPr>
              <w:pStyle w:val="31"/>
              <w:jc w:val="center"/>
              <w:rPr>
                <w:rFonts w:ascii="Times New Roman" w:hAnsi="Times New Roman"/>
                <w:sz w:val="28"/>
                <w:szCs w:val="28"/>
              </w:rPr>
            </w:pPr>
            <w:r>
              <w:rPr>
                <w:rFonts w:ascii="Times New Roman" w:hAnsi="Times New Roman"/>
                <w:sz w:val="28"/>
                <w:szCs w:val="28"/>
              </w:rPr>
              <w:t>11</w:t>
            </w:r>
          </w:p>
        </w:tc>
      </w:tr>
      <w:tr w:rsidR="0050110C" w:rsidRPr="00EA2C57" w:rsidTr="00F1622F">
        <w:tc>
          <w:tcPr>
            <w:tcW w:w="617" w:type="dxa"/>
          </w:tcPr>
          <w:p w:rsidR="0050110C" w:rsidRPr="00EA2C57" w:rsidRDefault="0050110C" w:rsidP="00F1622F">
            <w:pPr>
              <w:pStyle w:val="31"/>
              <w:jc w:val="center"/>
              <w:rPr>
                <w:rFonts w:ascii="Times New Roman" w:hAnsi="Times New Roman"/>
                <w:b/>
                <w:sz w:val="28"/>
                <w:szCs w:val="28"/>
              </w:rPr>
            </w:pPr>
            <w:r w:rsidRPr="00EA2C57">
              <w:rPr>
                <w:rFonts w:ascii="Times New Roman" w:hAnsi="Times New Roman"/>
                <w:b/>
                <w:sz w:val="28"/>
                <w:szCs w:val="28"/>
              </w:rPr>
              <w:t>5</w:t>
            </w:r>
          </w:p>
        </w:tc>
        <w:tc>
          <w:tcPr>
            <w:tcW w:w="8023" w:type="dxa"/>
          </w:tcPr>
          <w:p w:rsidR="0050110C" w:rsidRPr="00EA2C57" w:rsidRDefault="0050110C" w:rsidP="00F1622F">
            <w:pPr>
              <w:pStyle w:val="31"/>
              <w:rPr>
                <w:rFonts w:ascii="Times New Roman" w:hAnsi="Times New Roman"/>
                <w:b/>
                <w:sz w:val="28"/>
                <w:szCs w:val="28"/>
              </w:rPr>
            </w:pPr>
            <w:r>
              <w:rPr>
                <w:rFonts w:ascii="Times New Roman" w:hAnsi="Times New Roman"/>
                <w:b/>
                <w:sz w:val="28"/>
                <w:szCs w:val="28"/>
              </w:rPr>
              <w:t>Управленческая деятельность, с</w:t>
            </w:r>
            <w:r w:rsidRPr="00EA2C57">
              <w:rPr>
                <w:rFonts w:ascii="Times New Roman" w:hAnsi="Times New Roman"/>
                <w:b/>
                <w:sz w:val="28"/>
                <w:szCs w:val="28"/>
              </w:rPr>
              <w:t>остояние учетно-регистрационной дисциплины</w:t>
            </w:r>
          </w:p>
        </w:tc>
        <w:tc>
          <w:tcPr>
            <w:tcW w:w="1049" w:type="dxa"/>
          </w:tcPr>
          <w:p w:rsidR="0050110C" w:rsidRPr="00EA2C57" w:rsidRDefault="005A033F" w:rsidP="00F1622F">
            <w:pPr>
              <w:pStyle w:val="31"/>
              <w:jc w:val="center"/>
              <w:rPr>
                <w:rFonts w:ascii="Times New Roman" w:hAnsi="Times New Roman"/>
                <w:sz w:val="28"/>
                <w:szCs w:val="28"/>
              </w:rPr>
            </w:pPr>
            <w:r>
              <w:rPr>
                <w:rFonts w:ascii="Times New Roman" w:hAnsi="Times New Roman"/>
                <w:sz w:val="28"/>
                <w:szCs w:val="28"/>
              </w:rPr>
              <w:t>11-12</w:t>
            </w:r>
          </w:p>
        </w:tc>
      </w:tr>
      <w:tr w:rsidR="0050110C" w:rsidRPr="00EA2C57" w:rsidTr="00F1622F">
        <w:tc>
          <w:tcPr>
            <w:tcW w:w="617" w:type="dxa"/>
          </w:tcPr>
          <w:p w:rsidR="0050110C" w:rsidRPr="00EA2C57" w:rsidRDefault="0050110C" w:rsidP="00F1622F">
            <w:pPr>
              <w:pStyle w:val="31"/>
              <w:jc w:val="center"/>
              <w:rPr>
                <w:rFonts w:ascii="Times New Roman" w:hAnsi="Times New Roman"/>
                <w:b/>
                <w:sz w:val="28"/>
                <w:szCs w:val="28"/>
              </w:rPr>
            </w:pPr>
            <w:r w:rsidRPr="00EA2C57">
              <w:rPr>
                <w:rFonts w:ascii="Times New Roman" w:hAnsi="Times New Roman"/>
                <w:b/>
                <w:sz w:val="28"/>
                <w:szCs w:val="28"/>
              </w:rPr>
              <w:t>6.</w:t>
            </w:r>
          </w:p>
        </w:tc>
        <w:tc>
          <w:tcPr>
            <w:tcW w:w="8023" w:type="dxa"/>
          </w:tcPr>
          <w:p w:rsidR="0050110C" w:rsidRPr="00EA2C57" w:rsidRDefault="0050110C" w:rsidP="00F1622F">
            <w:pPr>
              <w:pStyle w:val="31"/>
              <w:rPr>
                <w:rFonts w:ascii="Times New Roman" w:hAnsi="Times New Roman"/>
                <w:b/>
                <w:sz w:val="28"/>
                <w:szCs w:val="28"/>
              </w:rPr>
            </w:pPr>
            <w:r w:rsidRPr="00EA2C57">
              <w:rPr>
                <w:rFonts w:ascii="Times New Roman" w:hAnsi="Times New Roman"/>
                <w:b/>
                <w:sz w:val="28"/>
                <w:szCs w:val="28"/>
              </w:rPr>
              <w:t>Работа с кадрами, состояние служебной дисциплины и законности</w:t>
            </w:r>
          </w:p>
        </w:tc>
        <w:tc>
          <w:tcPr>
            <w:tcW w:w="1049" w:type="dxa"/>
          </w:tcPr>
          <w:p w:rsidR="0050110C" w:rsidRPr="00EA2C57" w:rsidRDefault="005A033F" w:rsidP="00F1622F">
            <w:pPr>
              <w:pStyle w:val="31"/>
              <w:jc w:val="center"/>
              <w:rPr>
                <w:rFonts w:ascii="Times New Roman" w:hAnsi="Times New Roman"/>
                <w:sz w:val="28"/>
                <w:szCs w:val="28"/>
              </w:rPr>
            </w:pPr>
            <w:r>
              <w:rPr>
                <w:rFonts w:ascii="Times New Roman" w:hAnsi="Times New Roman"/>
                <w:sz w:val="28"/>
                <w:szCs w:val="28"/>
              </w:rPr>
              <w:t>12-13</w:t>
            </w:r>
          </w:p>
        </w:tc>
      </w:tr>
      <w:tr w:rsidR="005A033F" w:rsidRPr="00EA2C57" w:rsidTr="00F1622F">
        <w:tc>
          <w:tcPr>
            <w:tcW w:w="617" w:type="dxa"/>
          </w:tcPr>
          <w:p w:rsidR="005A033F" w:rsidRPr="00EA2C57" w:rsidRDefault="005A033F" w:rsidP="00F1622F">
            <w:pPr>
              <w:pStyle w:val="31"/>
              <w:jc w:val="center"/>
              <w:rPr>
                <w:rFonts w:ascii="Times New Roman" w:hAnsi="Times New Roman"/>
                <w:b/>
                <w:sz w:val="28"/>
                <w:szCs w:val="28"/>
              </w:rPr>
            </w:pPr>
            <w:r>
              <w:rPr>
                <w:rFonts w:ascii="Times New Roman" w:hAnsi="Times New Roman"/>
                <w:b/>
                <w:sz w:val="28"/>
                <w:szCs w:val="28"/>
              </w:rPr>
              <w:t>7.</w:t>
            </w:r>
          </w:p>
        </w:tc>
        <w:tc>
          <w:tcPr>
            <w:tcW w:w="8023" w:type="dxa"/>
          </w:tcPr>
          <w:p w:rsidR="005A033F" w:rsidRPr="00EA2C57" w:rsidRDefault="005A033F" w:rsidP="005A033F">
            <w:pPr>
              <w:pStyle w:val="31"/>
              <w:rPr>
                <w:rFonts w:ascii="Times New Roman" w:hAnsi="Times New Roman"/>
                <w:b/>
                <w:sz w:val="28"/>
                <w:szCs w:val="28"/>
              </w:rPr>
            </w:pPr>
            <w:r>
              <w:rPr>
                <w:rFonts w:ascii="Times New Roman" w:hAnsi="Times New Roman"/>
                <w:b/>
                <w:sz w:val="28"/>
                <w:szCs w:val="28"/>
              </w:rPr>
              <w:t>Материально-техническое и финансовое обеспечение оперативно-служебной деятельности</w:t>
            </w:r>
          </w:p>
        </w:tc>
        <w:tc>
          <w:tcPr>
            <w:tcW w:w="1049" w:type="dxa"/>
          </w:tcPr>
          <w:p w:rsidR="005A033F" w:rsidRDefault="005A033F" w:rsidP="00F1622F">
            <w:pPr>
              <w:pStyle w:val="31"/>
              <w:jc w:val="center"/>
              <w:rPr>
                <w:rFonts w:ascii="Times New Roman" w:hAnsi="Times New Roman"/>
                <w:sz w:val="28"/>
                <w:szCs w:val="28"/>
              </w:rPr>
            </w:pPr>
            <w:r>
              <w:rPr>
                <w:rFonts w:ascii="Times New Roman" w:hAnsi="Times New Roman"/>
                <w:sz w:val="28"/>
                <w:szCs w:val="28"/>
              </w:rPr>
              <w:t>13-14</w:t>
            </w:r>
          </w:p>
        </w:tc>
      </w:tr>
      <w:tr w:rsidR="005A033F" w:rsidRPr="00EA2C57" w:rsidTr="00F1622F">
        <w:tc>
          <w:tcPr>
            <w:tcW w:w="617" w:type="dxa"/>
          </w:tcPr>
          <w:p w:rsidR="005A033F" w:rsidRDefault="005A033F" w:rsidP="00F1622F">
            <w:pPr>
              <w:pStyle w:val="31"/>
              <w:jc w:val="center"/>
              <w:rPr>
                <w:rFonts w:ascii="Times New Roman" w:hAnsi="Times New Roman"/>
                <w:b/>
                <w:sz w:val="28"/>
                <w:szCs w:val="28"/>
              </w:rPr>
            </w:pPr>
            <w:r>
              <w:rPr>
                <w:rFonts w:ascii="Times New Roman" w:hAnsi="Times New Roman"/>
                <w:b/>
                <w:sz w:val="28"/>
                <w:szCs w:val="28"/>
              </w:rPr>
              <w:t>8.</w:t>
            </w:r>
          </w:p>
        </w:tc>
        <w:tc>
          <w:tcPr>
            <w:tcW w:w="8023" w:type="dxa"/>
          </w:tcPr>
          <w:p w:rsidR="005A033F" w:rsidRDefault="005A033F" w:rsidP="005A033F">
            <w:pPr>
              <w:pStyle w:val="31"/>
              <w:rPr>
                <w:rFonts w:ascii="Times New Roman" w:hAnsi="Times New Roman"/>
                <w:b/>
                <w:sz w:val="28"/>
                <w:szCs w:val="28"/>
              </w:rPr>
            </w:pPr>
            <w:r>
              <w:rPr>
                <w:rFonts w:ascii="Times New Roman" w:hAnsi="Times New Roman"/>
                <w:b/>
                <w:sz w:val="28"/>
                <w:szCs w:val="28"/>
              </w:rPr>
              <w:t>Криминологический прогноз состояния преступности на территории района на предстоящий период 2016 года</w:t>
            </w:r>
          </w:p>
        </w:tc>
        <w:tc>
          <w:tcPr>
            <w:tcW w:w="1049" w:type="dxa"/>
          </w:tcPr>
          <w:p w:rsidR="005A033F" w:rsidRDefault="005A033F" w:rsidP="00F1622F">
            <w:pPr>
              <w:pStyle w:val="31"/>
              <w:jc w:val="center"/>
              <w:rPr>
                <w:rFonts w:ascii="Times New Roman" w:hAnsi="Times New Roman"/>
                <w:sz w:val="28"/>
                <w:szCs w:val="28"/>
              </w:rPr>
            </w:pPr>
            <w:r>
              <w:rPr>
                <w:rFonts w:ascii="Times New Roman" w:hAnsi="Times New Roman"/>
                <w:sz w:val="28"/>
                <w:szCs w:val="28"/>
              </w:rPr>
              <w:t>14-15</w:t>
            </w:r>
          </w:p>
        </w:tc>
      </w:tr>
      <w:tr w:rsidR="0050110C" w:rsidRPr="00EA2C57" w:rsidTr="00F1622F">
        <w:tc>
          <w:tcPr>
            <w:tcW w:w="617" w:type="dxa"/>
          </w:tcPr>
          <w:p w:rsidR="0050110C" w:rsidRPr="00EA2C57" w:rsidRDefault="005A033F" w:rsidP="005A033F">
            <w:pPr>
              <w:pStyle w:val="31"/>
              <w:jc w:val="center"/>
              <w:rPr>
                <w:rFonts w:ascii="Times New Roman" w:hAnsi="Times New Roman"/>
                <w:sz w:val="28"/>
                <w:szCs w:val="28"/>
              </w:rPr>
            </w:pPr>
            <w:r>
              <w:rPr>
                <w:rFonts w:ascii="Times New Roman" w:hAnsi="Times New Roman"/>
                <w:sz w:val="28"/>
                <w:szCs w:val="28"/>
              </w:rPr>
              <w:t>9</w:t>
            </w:r>
            <w:r w:rsidR="0050110C" w:rsidRPr="00EA2C57">
              <w:rPr>
                <w:rFonts w:ascii="Times New Roman" w:hAnsi="Times New Roman"/>
                <w:sz w:val="28"/>
                <w:szCs w:val="28"/>
              </w:rPr>
              <w:t>.</w:t>
            </w:r>
          </w:p>
        </w:tc>
        <w:tc>
          <w:tcPr>
            <w:tcW w:w="8023" w:type="dxa"/>
          </w:tcPr>
          <w:p w:rsidR="0050110C" w:rsidRPr="0088706F" w:rsidRDefault="0050110C" w:rsidP="00F1622F">
            <w:pPr>
              <w:pStyle w:val="31"/>
              <w:rPr>
                <w:rFonts w:ascii="Times New Roman" w:hAnsi="Times New Roman"/>
                <w:b/>
                <w:sz w:val="28"/>
                <w:szCs w:val="28"/>
              </w:rPr>
            </w:pPr>
            <w:r w:rsidRPr="0088706F">
              <w:rPr>
                <w:rFonts w:ascii="Times New Roman" w:hAnsi="Times New Roman"/>
                <w:b/>
                <w:sz w:val="28"/>
                <w:szCs w:val="28"/>
              </w:rPr>
              <w:t>Заключение</w:t>
            </w:r>
          </w:p>
        </w:tc>
        <w:tc>
          <w:tcPr>
            <w:tcW w:w="1049" w:type="dxa"/>
          </w:tcPr>
          <w:p w:rsidR="0050110C" w:rsidRPr="00EA2C57" w:rsidRDefault="005A033F" w:rsidP="005A033F">
            <w:pPr>
              <w:pStyle w:val="31"/>
              <w:jc w:val="center"/>
              <w:rPr>
                <w:rFonts w:ascii="Times New Roman" w:hAnsi="Times New Roman"/>
                <w:sz w:val="28"/>
                <w:szCs w:val="28"/>
              </w:rPr>
            </w:pPr>
            <w:r>
              <w:rPr>
                <w:rFonts w:ascii="Times New Roman" w:hAnsi="Times New Roman"/>
                <w:sz w:val="28"/>
                <w:szCs w:val="28"/>
              </w:rPr>
              <w:t>15-16</w:t>
            </w:r>
          </w:p>
        </w:tc>
      </w:tr>
    </w:tbl>
    <w:p w:rsidR="0050110C" w:rsidRPr="0009697E" w:rsidRDefault="0050110C" w:rsidP="0050110C">
      <w:pPr>
        <w:shd w:val="clear" w:color="auto" w:fill="FFFFFF"/>
        <w:spacing w:after="0" w:line="240" w:lineRule="atLeast"/>
        <w:ind w:left="1701" w:right="1555"/>
        <w:jc w:val="center"/>
        <w:rPr>
          <w:rFonts w:ascii="Times New Roman" w:hAnsi="Times New Roman"/>
          <w:b/>
          <w:bCs/>
          <w:color w:val="000000"/>
          <w:sz w:val="28"/>
          <w:szCs w:val="28"/>
        </w:rPr>
      </w:pPr>
      <w:r>
        <w:rPr>
          <w:rFonts w:ascii="Times New Roman" w:hAnsi="Times New Roman"/>
          <w:b/>
          <w:bCs/>
          <w:color w:val="000000"/>
          <w:sz w:val="28"/>
          <w:szCs w:val="28"/>
        </w:rPr>
        <w:lastRenderedPageBreak/>
        <w:t>Краткая характеристика и особенности обслуживаемой территории</w:t>
      </w:r>
    </w:p>
    <w:p w:rsidR="0050110C" w:rsidRPr="00C47670" w:rsidRDefault="0050110C" w:rsidP="0050110C">
      <w:pPr>
        <w:shd w:val="clear" w:color="auto" w:fill="FFFFFF"/>
        <w:spacing w:after="0" w:line="240" w:lineRule="atLeast"/>
        <w:ind w:firstLine="540"/>
        <w:jc w:val="both"/>
        <w:rPr>
          <w:rFonts w:ascii="Times New Roman" w:hAnsi="Times New Roman"/>
          <w:color w:val="000000"/>
          <w:spacing w:val="-1"/>
          <w:sz w:val="28"/>
          <w:szCs w:val="28"/>
        </w:rPr>
      </w:pPr>
      <w:r>
        <w:rPr>
          <w:rFonts w:ascii="Times New Roman" w:hAnsi="Times New Roman"/>
          <w:color w:val="000000"/>
          <w:sz w:val="28"/>
          <w:szCs w:val="28"/>
        </w:rPr>
        <w:t xml:space="preserve">ОМВД России по району </w:t>
      </w:r>
      <w:proofErr w:type="spellStart"/>
      <w:r>
        <w:rPr>
          <w:rFonts w:ascii="Times New Roman" w:hAnsi="Times New Roman"/>
          <w:color w:val="000000"/>
          <w:sz w:val="28"/>
          <w:szCs w:val="28"/>
        </w:rPr>
        <w:t>Котловка</w:t>
      </w:r>
      <w:proofErr w:type="spellEnd"/>
      <w:r>
        <w:rPr>
          <w:rFonts w:ascii="Times New Roman" w:hAnsi="Times New Roman"/>
          <w:color w:val="000000"/>
          <w:sz w:val="28"/>
          <w:szCs w:val="28"/>
        </w:rPr>
        <w:t xml:space="preserve"> г. Москвы н</w:t>
      </w:r>
      <w:r w:rsidRPr="00C47670">
        <w:rPr>
          <w:rFonts w:ascii="Times New Roman" w:hAnsi="Times New Roman"/>
          <w:color w:val="000000"/>
          <w:sz w:val="28"/>
          <w:szCs w:val="28"/>
        </w:rPr>
        <w:t xml:space="preserve">а севере проходит от поймы реки </w:t>
      </w:r>
      <w:proofErr w:type="spellStart"/>
      <w:r w:rsidRPr="00C47670">
        <w:rPr>
          <w:rFonts w:ascii="Times New Roman" w:hAnsi="Times New Roman"/>
          <w:color w:val="000000"/>
          <w:sz w:val="28"/>
          <w:szCs w:val="28"/>
        </w:rPr>
        <w:t>Котловка</w:t>
      </w:r>
      <w:proofErr w:type="spellEnd"/>
      <w:r w:rsidRPr="00C47670">
        <w:rPr>
          <w:rFonts w:ascii="Times New Roman" w:hAnsi="Times New Roman"/>
          <w:color w:val="000000"/>
          <w:sz w:val="28"/>
          <w:szCs w:val="28"/>
        </w:rPr>
        <w:t xml:space="preserve"> вдоль железной дороги до Загородного шоссе, и граничит с территорией Отдела  МВД России по району Донской г. Москвы. На </w:t>
      </w:r>
      <w:r w:rsidRPr="00C47670">
        <w:rPr>
          <w:rFonts w:ascii="Times New Roman" w:hAnsi="Times New Roman"/>
          <w:color w:val="000000"/>
          <w:spacing w:val="1"/>
          <w:sz w:val="28"/>
          <w:szCs w:val="28"/>
        </w:rPr>
        <w:t xml:space="preserve">северо-западе - от Загородного шоссе по осевой линии улицы </w:t>
      </w:r>
      <w:proofErr w:type="gramStart"/>
      <w:r w:rsidRPr="00C47670">
        <w:rPr>
          <w:rFonts w:ascii="Times New Roman" w:hAnsi="Times New Roman"/>
          <w:color w:val="000000"/>
          <w:spacing w:val="1"/>
          <w:sz w:val="28"/>
          <w:szCs w:val="28"/>
        </w:rPr>
        <w:t>Большая</w:t>
      </w:r>
      <w:proofErr w:type="gramEnd"/>
      <w:r w:rsidRPr="00C47670">
        <w:rPr>
          <w:rFonts w:ascii="Times New Roman" w:hAnsi="Times New Roman"/>
          <w:color w:val="000000"/>
          <w:spacing w:val="1"/>
          <w:sz w:val="28"/>
          <w:szCs w:val="28"/>
        </w:rPr>
        <w:t xml:space="preserve"> </w:t>
      </w:r>
      <w:r w:rsidRPr="00C47670">
        <w:rPr>
          <w:rFonts w:ascii="Times New Roman" w:hAnsi="Times New Roman"/>
          <w:color w:val="000000"/>
          <w:sz w:val="28"/>
          <w:szCs w:val="28"/>
        </w:rPr>
        <w:t xml:space="preserve">Черемушкинская до перекрестка с улицей Кржижановского, и граничит с </w:t>
      </w:r>
      <w:r w:rsidRPr="00C47670">
        <w:rPr>
          <w:rFonts w:ascii="Times New Roman" w:hAnsi="Times New Roman"/>
          <w:color w:val="000000"/>
          <w:spacing w:val="1"/>
          <w:sz w:val="28"/>
          <w:szCs w:val="28"/>
        </w:rPr>
        <w:t xml:space="preserve">территорией Отдела МВД России по району Академический </w:t>
      </w:r>
      <w:r>
        <w:rPr>
          <w:rFonts w:ascii="Times New Roman" w:hAnsi="Times New Roman"/>
          <w:color w:val="000000"/>
          <w:spacing w:val="1"/>
          <w:sz w:val="28"/>
          <w:szCs w:val="28"/>
        </w:rPr>
        <w:t xml:space="preserve"> </w:t>
      </w:r>
      <w:r w:rsidRPr="00C47670">
        <w:rPr>
          <w:rFonts w:ascii="Times New Roman" w:hAnsi="Times New Roman"/>
          <w:color w:val="000000"/>
          <w:spacing w:val="1"/>
          <w:sz w:val="28"/>
          <w:szCs w:val="28"/>
        </w:rPr>
        <w:t xml:space="preserve">г. Москвы. Далее по осевой линии улицы </w:t>
      </w:r>
      <w:r w:rsidRPr="00C47670">
        <w:rPr>
          <w:rFonts w:ascii="Times New Roman" w:hAnsi="Times New Roman"/>
          <w:color w:val="000000"/>
          <w:spacing w:val="3"/>
          <w:sz w:val="28"/>
          <w:szCs w:val="28"/>
        </w:rPr>
        <w:t xml:space="preserve">Кржижановского до перекрестка с Нахимовским проспектом. На западе </w:t>
      </w:r>
      <w:r w:rsidRPr="00C47670">
        <w:rPr>
          <w:rFonts w:ascii="Times New Roman" w:hAnsi="Times New Roman"/>
          <w:color w:val="000000"/>
          <w:sz w:val="28"/>
          <w:szCs w:val="28"/>
        </w:rPr>
        <w:t xml:space="preserve">граница территории проходит по осевой линии Нахимовского проспекта до </w:t>
      </w:r>
      <w:r w:rsidRPr="00C47670">
        <w:rPr>
          <w:rFonts w:ascii="Times New Roman" w:hAnsi="Times New Roman"/>
          <w:color w:val="000000"/>
          <w:spacing w:val="2"/>
          <w:sz w:val="28"/>
          <w:szCs w:val="28"/>
        </w:rPr>
        <w:t xml:space="preserve">перекрестка с Севастопольским проспектом, далее по осевой линии </w:t>
      </w:r>
      <w:r w:rsidRPr="00C47670">
        <w:rPr>
          <w:rFonts w:ascii="Times New Roman" w:hAnsi="Times New Roman"/>
          <w:color w:val="000000"/>
          <w:spacing w:val="7"/>
          <w:sz w:val="28"/>
          <w:szCs w:val="28"/>
        </w:rPr>
        <w:t xml:space="preserve">Севастопольского проспекта до оврага и граничит с территорией Отдела МВД России по </w:t>
      </w:r>
      <w:r w:rsidRPr="00C47670">
        <w:rPr>
          <w:rFonts w:ascii="Times New Roman" w:hAnsi="Times New Roman"/>
          <w:color w:val="000000"/>
          <w:sz w:val="28"/>
          <w:szCs w:val="28"/>
        </w:rPr>
        <w:t xml:space="preserve">району </w:t>
      </w:r>
      <w:proofErr w:type="spellStart"/>
      <w:r w:rsidRPr="00C47670">
        <w:rPr>
          <w:rFonts w:ascii="Times New Roman" w:hAnsi="Times New Roman"/>
          <w:color w:val="000000"/>
          <w:sz w:val="28"/>
          <w:szCs w:val="28"/>
        </w:rPr>
        <w:t>Черемушки</w:t>
      </w:r>
      <w:proofErr w:type="spellEnd"/>
      <w:r w:rsidRPr="00C47670">
        <w:rPr>
          <w:rFonts w:ascii="Times New Roman" w:hAnsi="Times New Roman"/>
          <w:color w:val="000000"/>
          <w:sz w:val="28"/>
          <w:szCs w:val="28"/>
        </w:rPr>
        <w:t xml:space="preserve"> </w:t>
      </w:r>
      <w:r>
        <w:rPr>
          <w:rFonts w:ascii="Times New Roman" w:hAnsi="Times New Roman"/>
          <w:color w:val="000000"/>
          <w:sz w:val="28"/>
          <w:szCs w:val="28"/>
        </w:rPr>
        <w:t xml:space="preserve">  </w:t>
      </w:r>
      <w:r w:rsidRPr="00C47670">
        <w:rPr>
          <w:rFonts w:ascii="Times New Roman" w:hAnsi="Times New Roman"/>
          <w:color w:val="000000"/>
          <w:sz w:val="28"/>
          <w:szCs w:val="28"/>
        </w:rPr>
        <w:t xml:space="preserve">г. Москвы.  </w:t>
      </w:r>
      <w:proofErr w:type="gramStart"/>
      <w:r w:rsidRPr="00C47670">
        <w:rPr>
          <w:rFonts w:ascii="Times New Roman" w:hAnsi="Times New Roman"/>
          <w:color w:val="000000"/>
          <w:sz w:val="28"/>
          <w:szCs w:val="28"/>
        </w:rPr>
        <w:t xml:space="preserve">Далее по пойме реки </w:t>
      </w:r>
      <w:proofErr w:type="spellStart"/>
      <w:r w:rsidRPr="00C47670">
        <w:rPr>
          <w:rFonts w:ascii="Times New Roman" w:hAnsi="Times New Roman"/>
          <w:color w:val="000000"/>
          <w:sz w:val="28"/>
          <w:szCs w:val="28"/>
        </w:rPr>
        <w:t>Котловка</w:t>
      </w:r>
      <w:proofErr w:type="spellEnd"/>
      <w:r w:rsidRPr="00C47670">
        <w:rPr>
          <w:rFonts w:ascii="Times New Roman" w:hAnsi="Times New Roman"/>
          <w:color w:val="000000"/>
          <w:sz w:val="28"/>
          <w:szCs w:val="28"/>
        </w:rPr>
        <w:t xml:space="preserve"> до пересечения с </w:t>
      </w:r>
      <w:r w:rsidRPr="00C47670">
        <w:rPr>
          <w:rFonts w:ascii="Times New Roman" w:hAnsi="Times New Roman"/>
          <w:color w:val="000000"/>
          <w:spacing w:val="6"/>
          <w:sz w:val="28"/>
          <w:szCs w:val="28"/>
        </w:rPr>
        <w:t xml:space="preserve">Нахимовским проспектом и по восточной границе </w:t>
      </w:r>
      <w:proofErr w:type="spellStart"/>
      <w:r w:rsidRPr="00C47670">
        <w:rPr>
          <w:rFonts w:ascii="Times New Roman" w:hAnsi="Times New Roman"/>
          <w:color w:val="000000"/>
          <w:spacing w:val="6"/>
          <w:sz w:val="28"/>
          <w:szCs w:val="28"/>
        </w:rPr>
        <w:t>Коробковского</w:t>
      </w:r>
      <w:proofErr w:type="spellEnd"/>
      <w:r w:rsidRPr="00C47670">
        <w:rPr>
          <w:rFonts w:ascii="Times New Roman" w:hAnsi="Times New Roman"/>
          <w:color w:val="000000"/>
          <w:spacing w:val="6"/>
          <w:sz w:val="28"/>
          <w:szCs w:val="28"/>
        </w:rPr>
        <w:t xml:space="preserve"> </w:t>
      </w:r>
      <w:r w:rsidRPr="00C47670">
        <w:rPr>
          <w:rFonts w:ascii="Times New Roman" w:hAnsi="Times New Roman"/>
          <w:color w:val="000000"/>
          <w:sz w:val="28"/>
          <w:szCs w:val="28"/>
        </w:rPr>
        <w:t xml:space="preserve">помологического рассадника до пересечения с железной дорогой, и граничит </w:t>
      </w:r>
      <w:r w:rsidRPr="00C47670">
        <w:rPr>
          <w:rFonts w:ascii="Times New Roman" w:hAnsi="Times New Roman"/>
          <w:color w:val="000000"/>
          <w:spacing w:val="-1"/>
          <w:sz w:val="28"/>
          <w:szCs w:val="28"/>
        </w:rPr>
        <w:t xml:space="preserve">с Отделом МВД России  по району </w:t>
      </w:r>
      <w:proofErr w:type="spellStart"/>
      <w:r w:rsidRPr="00C47670">
        <w:rPr>
          <w:rFonts w:ascii="Times New Roman" w:hAnsi="Times New Roman"/>
          <w:color w:val="000000"/>
          <w:spacing w:val="-1"/>
          <w:sz w:val="28"/>
          <w:szCs w:val="28"/>
        </w:rPr>
        <w:t>Зюзино</w:t>
      </w:r>
      <w:proofErr w:type="spellEnd"/>
      <w:r w:rsidRPr="00C47670">
        <w:rPr>
          <w:rFonts w:ascii="Times New Roman" w:hAnsi="Times New Roman"/>
          <w:color w:val="000000"/>
          <w:spacing w:val="-1"/>
          <w:sz w:val="28"/>
          <w:szCs w:val="28"/>
        </w:rPr>
        <w:t xml:space="preserve"> г. Москвы и Отделом МВД России по району Нагорный г. Москвы.</w:t>
      </w:r>
      <w:proofErr w:type="gramEnd"/>
    </w:p>
    <w:p w:rsidR="0050110C" w:rsidRPr="00C47670" w:rsidRDefault="0050110C" w:rsidP="0050110C">
      <w:pPr>
        <w:spacing w:after="0" w:line="240" w:lineRule="auto"/>
        <w:ind w:firstLine="540"/>
        <w:jc w:val="both"/>
        <w:rPr>
          <w:rFonts w:ascii="Times New Roman" w:hAnsi="Times New Roman"/>
          <w:sz w:val="28"/>
          <w:szCs w:val="28"/>
        </w:rPr>
      </w:pPr>
      <w:r w:rsidRPr="00C47670">
        <w:rPr>
          <w:rFonts w:ascii="Times New Roman" w:hAnsi="Times New Roman"/>
          <w:sz w:val="28"/>
          <w:szCs w:val="28"/>
        </w:rPr>
        <w:t xml:space="preserve">Территория  района </w:t>
      </w:r>
      <w:proofErr w:type="spellStart"/>
      <w:r w:rsidRPr="00C47670">
        <w:rPr>
          <w:rFonts w:ascii="Times New Roman" w:hAnsi="Times New Roman"/>
          <w:sz w:val="28"/>
          <w:szCs w:val="28"/>
        </w:rPr>
        <w:t>Котловка</w:t>
      </w:r>
      <w:proofErr w:type="spellEnd"/>
      <w:r w:rsidRPr="00C47670">
        <w:rPr>
          <w:rFonts w:ascii="Times New Roman" w:hAnsi="Times New Roman"/>
          <w:sz w:val="28"/>
          <w:szCs w:val="28"/>
        </w:rPr>
        <w:t xml:space="preserve"> составляет </w:t>
      </w:r>
      <w:smartTag w:uri="urn:schemas-microsoft-com:office:smarttags" w:element="metricconverter">
        <w:smartTagPr>
          <w:attr w:name="ProductID" w:val="386,500 га"/>
        </w:smartTagPr>
        <w:r w:rsidRPr="00C47670">
          <w:rPr>
            <w:rFonts w:ascii="Times New Roman" w:hAnsi="Times New Roman"/>
            <w:sz w:val="28"/>
            <w:szCs w:val="28"/>
          </w:rPr>
          <w:t>386,500 га</w:t>
        </w:r>
      </w:smartTag>
      <w:r w:rsidRPr="00C47670">
        <w:rPr>
          <w:rFonts w:ascii="Times New Roman" w:hAnsi="Times New Roman"/>
          <w:sz w:val="28"/>
          <w:szCs w:val="28"/>
        </w:rPr>
        <w:t xml:space="preserve">. </w:t>
      </w:r>
      <w:proofErr w:type="gramStart"/>
      <w:r w:rsidRPr="00C47670">
        <w:rPr>
          <w:rFonts w:ascii="Times New Roman" w:hAnsi="Times New Roman"/>
          <w:sz w:val="28"/>
          <w:szCs w:val="28"/>
        </w:rPr>
        <w:t>Из них:  50,2 %  - застроенные земли, 20,2 %  - зеленые насаждения и    9 %  - дороги и проезды).</w:t>
      </w:r>
      <w:proofErr w:type="gramEnd"/>
    </w:p>
    <w:p w:rsidR="0050110C" w:rsidRPr="00C47670" w:rsidRDefault="0050110C" w:rsidP="0050110C">
      <w:pPr>
        <w:spacing w:after="0" w:line="240" w:lineRule="auto"/>
        <w:ind w:left="691" w:firstLine="540"/>
        <w:jc w:val="both"/>
        <w:rPr>
          <w:rFonts w:ascii="Times New Roman" w:hAnsi="Times New Roman"/>
          <w:sz w:val="28"/>
          <w:szCs w:val="28"/>
        </w:rPr>
      </w:pPr>
      <w:r w:rsidRPr="00C47670">
        <w:rPr>
          <w:rFonts w:ascii="Times New Roman" w:hAnsi="Times New Roman"/>
          <w:sz w:val="28"/>
          <w:szCs w:val="28"/>
        </w:rPr>
        <w:t xml:space="preserve">Количество проживающего населения составляет 52 тыс. 180 человек. Из них: </w:t>
      </w:r>
    </w:p>
    <w:p w:rsidR="0050110C" w:rsidRPr="00C47670" w:rsidRDefault="0050110C" w:rsidP="0050110C">
      <w:pPr>
        <w:spacing w:after="0" w:line="240" w:lineRule="auto"/>
        <w:ind w:firstLine="540"/>
        <w:jc w:val="both"/>
        <w:rPr>
          <w:rFonts w:ascii="Times New Roman" w:hAnsi="Times New Roman"/>
          <w:sz w:val="28"/>
          <w:szCs w:val="28"/>
        </w:rPr>
      </w:pPr>
      <w:r w:rsidRPr="00C47670">
        <w:rPr>
          <w:rFonts w:ascii="Times New Roman" w:hAnsi="Times New Roman"/>
          <w:sz w:val="28"/>
          <w:szCs w:val="28"/>
        </w:rPr>
        <w:t>- дети в возрасте до 18 лет – 8 тыс. 896 человек (17% населения);</w:t>
      </w:r>
    </w:p>
    <w:p w:rsidR="0050110C" w:rsidRPr="00C47670" w:rsidRDefault="0050110C" w:rsidP="0050110C">
      <w:pPr>
        <w:spacing w:after="0" w:line="240" w:lineRule="auto"/>
        <w:ind w:firstLine="540"/>
        <w:jc w:val="both"/>
        <w:rPr>
          <w:rFonts w:ascii="Times New Roman" w:hAnsi="Times New Roman"/>
          <w:sz w:val="28"/>
          <w:szCs w:val="28"/>
        </w:rPr>
      </w:pPr>
      <w:r w:rsidRPr="00C47670">
        <w:rPr>
          <w:rFonts w:ascii="Times New Roman" w:hAnsi="Times New Roman"/>
          <w:sz w:val="28"/>
          <w:szCs w:val="28"/>
        </w:rPr>
        <w:t>-трудоспособное население – 25 тыс. 607 человек (49% населения);</w:t>
      </w:r>
    </w:p>
    <w:p w:rsidR="0050110C" w:rsidRPr="00C47670" w:rsidRDefault="0050110C" w:rsidP="0050110C">
      <w:pPr>
        <w:spacing w:after="0" w:line="240" w:lineRule="auto"/>
        <w:ind w:firstLine="540"/>
        <w:jc w:val="both"/>
        <w:rPr>
          <w:rFonts w:ascii="Times New Roman" w:hAnsi="Times New Roman"/>
          <w:sz w:val="28"/>
          <w:szCs w:val="28"/>
        </w:rPr>
      </w:pPr>
      <w:r w:rsidRPr="00C47670">
        <w:rPr>
          <w:rFonts w:ascii="Times New Roman" w:hAnsi="Times New Roman"/>
          <w:sz w:val="28"/>
          <w:szCs w:val="28"/>
        </w:rPr>
        <w:t>- пенсионеры – 15 тыс. 794 человек (30% населения).</w:t>
      </w:r>
    </w:p>
    <w:p w:rsidR="0050110C" w:rsidRPr="00C47670" w:rsidRDefault="0050110C" w:rsidP="0050110C">
      <w:pPr>
        <w:spacing w:after="0" w:line="240" w:lineRule="auto"/>
        <w:ind w:firstLine="691"/>
        <w:jc w:val="both"/>
        <w:rPr>
          <w:rFonts w:ascii="Times New Roman" w:hAnsi="Times New Roman"/>
          <w:sz w:val="28"/>
          <w:szCs w:val="28"/>
        </w:rPr>
      </w:pPr>
      <w:r>
        <w:rPr>
          <w:rFonts w:ascii="Times New Roman" w:hAnsi="Times New Roman"/>
          <w:sz w:val="28"/>
          <w:szCs w:val="28"/>
        </w:rPr>
        <w:t>Определенное влияние на оперативную обстановку  в районе оказывает большое количество иногородних граждан, проживающих на обслуживаемой территории.</w:t>
      </w:r>
    </w:p>
    <w:p w:rsidR="0050110C" w:rsidRPr="00C47670" w:rsidRDefault="0050110C" w:rsidP="0050110C">
      <w:pPr>
        <w:shd w:val="clear" w:color="auto" w:fill="FFFFFF"/>
        <w:spacing w:after="0" w:line="240" w:lineRule="atLeast"/>
        <w:ind w:right="-1"/>
        <w:jc w:val="center"/>
        <w:rPr>
          <w:rFonts w:ascii="Times New Roman" w:hAnsi="Times New Roman"/>
          <w:b/>
          <w:bCs/>
          <w:color w:val="000000"/>
          <w:sz w:val="28"/>
          <w:szCs w:val="28"/>
        </w:rPr>
      </w:pPr>
      <w:r w:rsidRPr="00C47670">
        <w:rPr>
          <w:rFonts w:ascii="Times New Roman" w:hAnsi="Times New Roman"/>
          <w:b/>
          <w:bCs/>
          <w:color w:val="000000"/>
          <w:sz w:val="28"/>
          <w:szCs w:val="28"/>
        </w:rPr>
        <w:t xml:space="preserve">Социально-демографическая характеристика преступности </w:t>
      </w:r>
    </w:p>
    <w:p w:rsidR="0050110C" w:rsidRPr="00C47670" w:rsidRDefault="0050110C" w:rsidP="0050110C">
      <w:pPr>
        <w:shd w:val="clear" w:color="auto" w:fill="FFFFFF"/>
        <w:spacing w:after="0" w:line="240" w:lineRule="atLeast"/>
        <w:ind w:right="-1"/>
        <w:jc w:val="center"/>
        <w:rPr>
          <w:rFonts w:ascii="Times New Roman" w:hAnsi="Times New Roman"/>
          <w:b/>
          <w:bCs/>
          <w:color w:val="000000"/>
          <w:sz w:val="28"/>
          <w:szCs w:val="28"/>
        </w:rPr>
      </w:pPr>
      <w:r w:rsidRPr="00C47670">
        <w:rPr>
          <w:rFonts w:ascii="Times New Roman" w:hAnsi="Times New Roman"/>
          <w:b/>
          <w:bCs/>
          <w:color w:val="000000"/>
          <w:sz w:val="28"/>
          <w:szCs w:val="28"/>
        </w:rPr>
        <w:t xml:space="preserve">на обслуживаемой территории за </w:t>
      </w:r>
      <w:r>
        <w:rPr>
          <w:rFonts w:ascii="Times New Roman" w:hAnsi="Times New Roman"/>
          <w:b/>
          <w:bCs/>
          <w:color w:val="000000"/>
          <w:sz w:val="28"/>
          <w:szCs w:val="28"/>
        </w:rPr>
        <w:t xml:space="preserve">12 </w:t>
      </w:r>
      <w:r w:rsidRPr="00C47670">
        <w:rPr>
          <w:rFonts w:ascii="Times New Roman" w:hAnsi="Times New Roman"/>
          <w:b/>
          <w:bCs/>
          <w:color w:val="000000"/>
          <w:sz w:val="28"/>
          <w:szCs w:val="28"/>
        </w:rPr>
        <w:t>месяц</w:t>
      </w:r>
      <w:r>
        <w:rPr>
          <w:rFonts w:ascii="Times New Roman" w:hAnsi="Times New Roman"/>
          <w:b/>
          <w:bCs/>
          <w:color w:val="000000"/>
          <w:sz w:val="28"/>
          <w:szCs w:val="28"/>
        </w:rPr>
        <w:t>ев</w:t>
      </w:r>
      <w:r w:rsidRPr="00C47670">
        <w:rPr>
          <w:rFonts w:ascii="Times New Roman" w:hAnsi="Times New Roman"/>
          <w:b/>
          <w:bCs/>
          <w:color w:val="000000"/>
          <w:sz w:val="28"/>
          <w:szCs w:val="28"/>
        </w:rPr>
        <w:t xml:space="preserve"> т.г. </w:t>
      </w:r>
    </w:p>
    <w:p w:rsidR="0050110C" w:rsidRPr="00C47670" w:rsidRDefault="0050110C" w:rsidP="0050110C">
      <w:pPr>
        <w:shd w:val="clear" w:color="auto" w:fill="FFFFFF"/>
        <w:tabs>
          <w:tab w:val="left" w:pos="6298"/>
        </w:tabs>
        <w:spacing w:after="0" w:line="240" w:lineRule="atLeast"/>
        <w:rPr>
          <w:rFonts w:ascii="Times New Roman" w:hAnsi="Times New Roman"/>
          <w:sz w:val="28"/>
          <w:szCs w:val="28"/>
        </w:rPr>
      </w:pPr>
      <w:r>
        <w:rPr>
          <w:rFonts w:ascii="Times New Roman" w:hAnsi="Times New Roman"/>
          <w:noProof/>
          <w:sz w:val="28"/>
          <w:szCs w:val="28"/>
        </w:rPr>
        <w:drawing>
          <wp:inline distT="0" distB="0" distL="0" distR="0">
            <wp:extent cx="5588000" cy="3035300"/>
            <wp:effectExtent l="19050" t="0" r="12700" b="0"/>
            <wp:docPr id="3" name="Объект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0110C" w:rsidRPr="00C47670" w:rsidRDefault="0050110C" w:rsidP="0050110C">
      <w:pPr>
        <w:spacing w:after="0" w:line="240" w:lineRule="auto"/>
        <w:ind w:firstLine="691"/>
        <w:jc w:val="both"/>
        <w:rPr>
          <w:rFonts w:ascii="Times New Roman" w:hAnsi="Times New Roman"/>
          <w:sz w:val="28"/>
          <w:szCs w:val="28"/>
        </w:rPr>
      </w:pPr>
      <w:r w:rsidRPr="00C47670">
        <w:rPr>
          <w:rFonts w:ascii="Times New Roman" w:hAnsi="Times New Roman"/>
          <w:sz w:val="28"/>
          <w:szCs w:val="28"/>
        </w:rPr>
        <w:lastRenderedPageBreak/>
        <w:t>Имеется 1 объект повышенной опасности – институт теоретической и экспериментальной физики «ИТЭФ».</w:t>
      </w:r>
    </w:p>
    <w:p w:rsidR="0050110C" w:rsidRPr="00C47670" w:rsidRDefault="0050110C" w:rsidP="0050110C">
      <w:pPr>
        <w:spacing w:after="0" w:line="240" w:lineRule="auto"/>
        <w:ind w:firstLine="600"/>
        <w:jc w:val="both"/>
        <w:rPr>
          <w:rFonts w:ascii="Times New Roman" w:hAnsi="Times New Roman"/>
          <w:sz w:val="28"/>
          <w:szCs w:val="28"/>
        </w:rPr>
      </w:pPr>
      <w:r w:rsidRPr="00C47670">
        <w:rPr>
          <w:rFonts w:ascii="Times New Roman" w:hAnsi="Times New Roman"/>
          <w:sz w:val="28"/>
          <w:szCs w:val="28"/>
        </w:rPr>
        <w:t xml:space="preserve">На территории района проходят 2 автомобильные магистрали:  Севастопольский проспект  протяженностью </w:t>
      </w:r>
      <w:smartTag w:uri="urn:schemas-microsoft-com:office:smarttags" w:element="metricconverter">
        <w:smartTagPr>
          <w:attr w:name="ProductID" w:val="4 км"/>
        </w:smartTagPr>
        <w:r w:rsidRPr="00C47670">
          <w:rPr>
            <w:rFonts w:ascii="Times New Roman" w:hAnsi="Times New Roman"/>
            <w:sz w:val="28"/>
            <w:szCs w:val="28"/>
          </w:rPr>
          <w:t>4 км</w:t>
        </w:r>
      </w:smartTag>
      <w:r w:rsidRPr="00C47670">
        <w:rPr>
          <w:rFonts w:ascii="Times New Roman" w:hAnsi="Times New Roman"/>
          <w:sz w:val="28"/>
          <w:szCs w:val="28"/>
        </w:rPr>
        <w:t xml:space="preserve"> и  Нахимовский проспект протяженностью  </w:t>
      </w:r>
      <w:smartTag w:uri="urn:schemas-microsoft-com:office:smarttags" w:element="metricconverter">
        <w:smartTagPr>
          <w:attr w:name="ProductID" w:val="2 км"/>
        </w:smartTagPr>
        <w:r w:rsidRPr="00C47670">
          <w:rPr>
            <w:rFonts w:ascii="Times New Roman" w:hAnsi="Times New Roman"/>
            <w:sz w:val="28"/>
            <w:szCs w:val="28"/>
          </w:rPr>
          <w:t>2 км</w:t>
        </w:r>
      </w:smartTag>
      <w:r w:rsidRPr="00C47670">
        <w:rPr>
          <w:rFonts w:ascii="Times New Roman" w:hAnsi="Times New Roman"/>
          <w:sz w:val="28"/>
          <w:szCs w:val="28"/>
        </w:rPr>
        <w:t>.</w:t>
      </w:r>
    </w:p>
    <w:p w:rsidR="0050110C" w:rsidRPr="00C47670" w:rsidRDefault="0050110C" w:rsidP="0050110C">
      <w:pPr>
        <w:spacing w:after="0" w:line="240" w:lineRule="auto"/>
        <w:ind w:firstLine="600"/>
        <w:jc w:val="both"/>
        <w:rPr>
          <w:rFonts w:ascii="Times New Roman" w:hAnsi="Times New Roman"/>
          <w:sz w:val="28"/>
          <w:szCs w:val="28"/>
        </w:rPr>
      </w:pPr>
      <w:r w:rsidRPr="00C47670">
        <w:rPr>
          <w:rFonts w:ascii="Times New Roman" w:hAnsi="Times New Roman"/>
          <w:sz w:val="28"/>
          <w:szCs w:val="28"/>
        </w:rPr>
        <w:t xml:space="preserve">На территории района расположено  245 жилых домов (726 подъездов), 2 объекта жизнеобеспечения (КБ и КУБ, АТС 123, 127), 6 автозаправочных станций, проходит 11 улиц протяженностью </w:t>
      </w:r>
      <w:smartTag w:uri="urn:schemas-microsoft-com:office:smarttags" w:element="metricconverter">
        <w:smartTagPr>
          <w:attr w:name="ProductID" w:val="12 км"/>
        </w:smartTagPr>
        <w:r w:rsidRPr="00C47670">
          <w:rPr>
            <w:rFonts w:ascii="Times New Roman" w:hAnsi="Times New Roman"/>
            <w:sz w:val="28"/>
            <w:szCs w:val="28"/>
          </w:rPr>
          <w:t>12 км</w:t>
        </w:r>
      </w:smartTag>
      <w:r w:rsidRPr="00C47670">
        <w:rPr>
          <w:rFonts w:ascii="Times New Roman" w:hAnsi="Times New Roman"/>
          <w:sz w:val="28"/>
          <w:szCs w:val="28"/>
        </w:rPr>
        <w:t>.</w:t>
      </w:r>
    </w:p>
    <w:p w:rsidR="0050110C" w:rsidRDefault="0050110C" w:rsidP="0050110C">
      <w:pPr>
        <w:spacing w:after="0" w:line="240" w:lineRule="auto"/>
        <w:ind w:firstLine="600"/>
        <w:jc w:val="both"/>
        <w:rPr>
          <w:rFonts w:ascii="Times New Roman" w:hAnsi="Times New Roman"/>
          <w:sz w:val="28"/>
          <w:szCs w:val="28"/>
        </w:rPr>
      </w:pPr>
      <w:r>
        <w:rPr>
          <w:rFonts w:ascii="Times New Roman" w:hAnsi="Times New Roman"/>
          <w:sz w:val="28"/>
          <w:szCs w:val="28"/>
        </w:rPr>
        <w:t xml:space="preserve">Содержание данного раздела дает основное представление о внешних (социально-демографических) факторах, влияющих на </w:t>
      </w:r>
      <w:proofErr w:type="gramStart"/>
      <w:r>
        <w:rPr>
          <w:rFonts w:ascii="Times New Roman" w:hAnsi="Times New Roman"/>
          <w:sz w:val="28"/>
          <w:szCs w:val="28"/>
        </w:rPr>
        <w:t>криминогенную ситуацию</w:t>
      </w:r>
      <w:proofErr w:type="gramEnd"/>
      <w:r>
        <w:rPr>
          <w:rFonts w:ascii="Times New Roman" w:hAnsi="Times New Roman"/>
          <w:sz w:val="28"/>
          <w:szCs w:val="28"/>
        </w:rPr>
        <w:t xml:space="preserve"> в районе.</w:t>
      </w:r>
    </w:p>
    <w:p w:rsidR="0050110C" w:rsidRPr="00C47670" w:rsidRDefault="0050110C" w:rsidP="0050110C">
      <w:pPr>
        <w:spacing w:after="0" w:line="240" w:lineRule="auto"/>
        <w:ind w:firstLine="600"/>
        <w:jc w:val="both"/>
        <w:rPr>
          <w:rFonts w:ascii="Times New Roman" w:hAnsi="Times New Roman"/>
          <w:sz w:val="28"/>
          <w:szCs w:val="28"/>
        </w:rPr>
      </w:pPr>
    </w:p>
    <w:p w:rsidR="0050110C" w:rsidRPr="00C47670" w:rsidRDefault="0050110C" w:rsidP="0050110C">
      <w:pPr>
        <w:shd w:val="clear" w:color="auto" w:fill="FFFFFF"/>
        <w:spacing w:after="0" w:line="240" w:lineRule="atLeast"/>
        <w:ind w:right="11" w:firstLine="709"/>
        <w:jc w:val="center"/>
        <w:rPr>
          <w:rFonts w:ascii="Times New Roman" w:hAnsi="Times New Roman"/>
          <w:b/>
          <w:sz w:val="28"/>
          <w:szCs w:val="28"/>
        </w:rPr>
      </w:pPr>
      <w:r w:rsidRPr="00C47670">
        <w:rPr>
          <w:rFonts w:ascii="Times New Roman" w:hAnsi="Times New Roman"/>
          <w:b/>
          <w:sz w:val="28"/>
          <w:szCs w:val="28"/>
        </w:rPr>
        <w:t xml:space="preserve">Характеристика криминальной обстановки </w:t>
      </w:r>
    </w:p>
    <w:p w:rsidR="0050110C" w:rsidRDefault="0050110C" w:rsidP="0050110C">
      <w:pPr>
        <w:shd w:val="clear" w:color="auto" w:fill="FFFFFF"/>
        <w:spacing w:after="0" w:line="240" w:lineRule="atLeast"/>
        <w:ind w:right="11" w:firstLine="709"/>
        <w:jc w:val="center"/>
        <w:rPr>
          <w:rFonts w:ascii="Times New Roman" w:hAnsi="Times New Roman"/>
          <w:b/>
          <w:sz w:val="28"/>
          <w:szCs w:val="28"/>
        </w:rPr>
      </w:pPr>
      <w:r>
        <w:rPr>
          <w:rFonts w:ascii="Times New Roman" w:hAnsi="Times New Roman"/>
          <w:b/>
          <w:sz w:val="28"/>
          <w:szCs w:val="28"/>
        </w:rPr>
        <w:t>на обслуживаемой территории ОМВД Ро</w:t>
      </w:r>
      <w:r w:rsidRPr="00C47670">
        <w:rPr>
          <w:rFonts w:ascii="Times New Roman" w:hAnsi="Times New Roman"/>
          <w:b/>
          <w:sz w:val="28"/>
          <w:szCs w:val="28"/>
        </w:rPr>
        <w:t xml:space="preserve">ссии по району </w:t>
      </w:r>
      <w:proofErr w:type="spellStart"/>
      <w:r w:rsidRPr="00C47670">
        <w:rPr>
          <w:rFonts w:ascii="Times New Roman" w:hAnsi="Times New Roman"/>
          <w:b/>
          <w:sz w:val="28"/>
          <w:szCs w:val="28"/>
        </w:rPr>
        <w:t>Котловка</w:t>
      </w:r>
      <w:proofErr w:type="spellEnd"/>
      <w:r w:rsidRPr="00C47670">
        <w:rPr>
          <w:rFonts w:ascii="Times New Roman" w:hAnsi="Times New Roman"/>
          <w:b/>
          <w:sz w:val="28"/>
          <w:szCs w:val="28"/>
        </w:rPr>
        <w:t xml:space="preserve"> </w:t>
      </w:r>
    </w:p>
    <w:p w:rsidR="0050110C" w:rsidRPr="00C47670" w:rsidRDefault="0050110C" w:rsidP="0050110C">
      <w:pPr>
        <w:shd w:val="clear" w:color="auto" w:fill="FFFFFF"/>
        <w:spacing w:after="0" w:line="240" w:lineRule="atLeast"/>
        <w:ind w:right="11" w:firstLine="709"/>
        <w:jc w:val="center"/>
        <w:rPr>
          <w:rFonts w:ascii="Times New Roman" w:hAnsi="Times New Roman"/>
          <w:b/>
          <w:sz w:val="28"/>
          <w:szCs w:val="28"/>
        </w:rPr>
      </w:pPr>
      <w:r w:rsidRPr="00C47670">
        <w:rPr>
          <w:rFonts w:ascii="Times New Roman" w:hAnsi="Times New Roman"/>
          <w:b/>
          <w:sz w:val="28"/>
          <w:szCs w:val="28"/>
        </w:rPr>
        <w:t>г. Москвы</w:t>
      </w:r>
      <w:r>
        <w:rPr>
          <w:rFonts w:ascii="Times New Roman" w:hAnsi="Times New Roman"/>
          <w:b/>
          <w:sz w:val="28"/>
          <w:szCs w:val="28"/>
        </w:rPr>
        <w:t xml:space="preserve"> за 12 месяцев 2015 года</w:t>
      </w:r>
    </w:p>
    <w:p w:rsidR="0050110C" w:rsidRPr="00C47670" w:rsidRDefault="0050110C" w:rsidP="0050110C">
      <w:pPr>
        <w:spacing w:after="0" w:line="240" w:lineRule="atLeast"/>
        <w:ind w:firstLine="540"/>
        <w:jc w:val="both"/>
        <w:rPr>
          <w:rFonts w:ascii="Times New Roman" w:hAnsi="Times New Roman"/>
          <w:color w:val="000000"/>
          <w:spacing w:val="5"/>
          <w:sz w:val="28"/>
          <w:szCs w:val="28"/>
        </w:rPr>
      </w:pPr>
      <w:r w:rsidRPr="00C47670">
        <w:rPr>
          <w:rFonts w:ascii="Times New Roman" w:hAnsi="Times New Roman"/>
          <w:color w:val="000000"/>
          <w:spacing w:val="5"/>
          <w:sz w:val="28"/>
          <w:szCs w:val="28"/>
        </w:rPr>
        <w:t>Результаты</w:t>
      </w:r>
      <w:r w:rsidRPr="00C47670">
        <w:rPr>
          <w:rFonts w:ascii="Times New Roman" w:hAnsi="Times New Roman"/>
          <w:color w:val="000000"/>
          <w:sz w:val="28"/>
          <w:szCs w:val="28"/>
        </w:rPr>
        <w:t xml:space="preserve"> работы</w:t>
      </w:r>
      <w:r w:rsidRPr="00C47670">
        <w:rPr>
          <w:rFonts w:ascii="Times New Roman" w:hAnsi="Times New Roman"/>
          <w:color w:val="000000"/>
          <w:spacing w:val="5"/>
          <w:sz w:val="28"/>
          <w:szCs w:val="28"/>
        </w:rPr>
        <w:t xml:space="preserve"> подразделения за </w:t>
      </w:r>
      <w:r>
        <w:rPr>
          <w:rFonts w:ascii="Times New Roman" w:hAnsi="Times New Roman"/>
          <w:color w:val="000000"/>
          <w:spacing w:val="5"/>
          <w:sz w:val="28"/>
          <w:szCs w:val="28"/>
        </w:rPr>
        <w:t>12</w:t>
      </w:r>
      <w:r w:rsidRPr="00C47670">
        <w:rPr>
          <w:rFonts w:ascii="Times New Roman" w:hAnsi="Times New Roman"/>
          <w:color w:val="000000"/>
          <w:spacing w:val="5"/>
          <w:sz w:val="28"/>
          <w:szCs w:val="28"/>
        </w:rPr>
        <w:t xml:space="preserve"> месяц</w:t>
      </w:r>
      <w:r>
        <w:rPr>
          <w:rFonts w:ascii="Times New Roman" w:hAnsi="Times New Roman"/>
          <w:color w:val="000000"/>
          <w:spacing w:val="5"/>
          <w:sz w:val="28"/>
          <w:szCs w:val="28"/>
        </w:rPr>
        <w:t>ев</w:t>
      </w:r>
      <w:r w:rsidRPr="00C47670">
        <w:rPr>
          <w:rFonts w:ascii="Times New Roman" w:hAnsi="Times New Roman"/>
          <w:color w:val="000000"/>
          <w:spacing w:val="5"/>
          <w:sz w:val="28"/>
          <w:szCs w:val="28"/>
        </w:rPr>
        <w:t xml:space="preserve"> 201</w:t>
      </w:r>
      <w:r>
        <w:rPr>
          <w:rFonts w:ascii="Times New Roman" w:hAnsi="Times New Roman"/>
          <w:color w:val="000000"/>
          <w:spacing w:val="5"/>
          <w:sz w:val="28"/>
          <w:szCs w:val="28"/>
        </w:rPr>
        <w:t>5</w:t>
      </w:r>
      <w:r w:rsidRPr="00C47670">
        <w:rPr>
          <w:rFonts w:ascii="Times New Roman" w:hAnsi="Times New Roman"/>
          <w:color w:val="000000"/>
          <w:spacing w:val="5"/>
          <w:sz w:val="28"/>
          <w:szCs w:val="28"/>
        </w:rPr>
        <w:t xml:space="preserve"> года свидетельствуют о том, что комплекс принимаемых  мер, направленных на повышение эффективности борьбы с преступностью и обеспечение правопорядка, позволил в целом обеспечить стабильность криминальной ситуации в районе.</w:t>
      </w:r>
    </w:p>
    <w:p w:rsidR="0050110C" w:rsidRPr="0042749E" w:rsidRDefault="0050110C" w:rsidP="0050110C">
      <w:pPr>
        <w:spacing w:after="0" w:line="240" w:lineRule="auto"/>
        <w:ind w:firstLine="540"/>
        <w:jc w:val="both"/>
        <w:rPr>
          <w:rFonts w:ascii="Times New Roman" w:hAnsi="Times New Roman"/>
          <w:sz w:val="28"/>
          <w:szCs w:val="28"/>
        </w:rPr>
      </w:pPr>
      <w:r w:rsidRPr="0042749E">
        <w:rPr>
          <w:rFonts w:ascii="Times New Roman" w:hAnsi="Times New Roman"/>
          <w:sz w:val="28"/>
          <w:szCs w:val="28"/>
        </w:rPr>
        <w:t>Всего на терр</w:t>
      </w:r>
      <w:r>
        <w:rPr>
          <w:rFonts w:ascii="Times New Roman" w:hAnsi="Times New Roman"/>
          <w:sz w:val="28"/>
          <w:szCs w:val="28"/>
        </w:rPr>
        <w:t>итории района зарегистрировано 965</w:t>
      </w:r>
      <w:r w:rsidRPr="0042749E">
        <w:rPr>
          <w:rFonts w:ascii="Times New Roman" w:hAnsi="Times New Roman"/>
          <w:sz w:val="28"/>
          <w:szCs w:val="28"/>
        </w:rPr>
        <w:t xml:space="preserve"> преступлений (</w:t>
      </w:r>
      <w:r>
        <w:rPr>
          <w:rFonts w:ascii="Times New Roman" w:hAnsi="Times New Roman"/>
          <w:sz w:val="28"/>
          <w:szCs w:val="28"/>
        </w:rPr>
        <w:t>увеличение на 4</w:t>
      </w:r>
      <w:r w:rsidRPr="0042749E">
        <w:rPr>
          <w:rFonts w:ascii="Times New Roman" w:hAnsi="Times New Roman"/>
          <w:sz w:val="28"/>
          <w:szCs w:val="28"/>
        </w:rPr>
        <w:t xml:space="preserve">), раскрыто - </w:t>
      </w:r>
      <w:r>
        <w:rPr>
          <w:rFonts w:ascii="Times New Roman" w:hAnsi="Times New Roman"/>
          <w:sz w:val="28"/>
          <w:szCs w:val="28"/>
        </w:rPr>
        <w:t>301</w:t>
      </w:r>
      <w:r w:rsidRPr="0042749E">
        <w:rPr>
          <w:rFonts w:ascii="Times New Roman" w:hAnsi="Times New Roman"/>
          <w:sz w:val="28"/>
          <w:szCs w:val="28"/>
        </w:rPr>
        <w:t xml:space="preserve"> (увеличение на </w:t>
      </w:r>
      <w:r>
        <w:rPr>
          <w:rFonts w:ascii="Times New Roman" w:hAnsi="Times New Roman"/>
          <w:sz w:val="28"/>
          <w:szCs w:val="28"/>
        </w:rPr>
        <w:t>40</w:t>
      </w:r>
      <w:r w:rsidRPr="0042749E">
        <w:rPr>
          <w:rFonts w:ascii="Times New Roman" w:hAnsi="Times New Roman"/>
          <w:sz w:val="28"/>
          <w:szCs w:val="28"/>
        </w:rPr>
        <w:t xml:space="preserve">). </w:t>
      </w:r>
    </w:p>
    <w:p w:rsidR="0050110C" w:rsidRPr="0042749E" w:rsidRDefault="0050110C" w:rsidP="0050110C">
      <w:pPr>
        <w:spacing w:after="0" w:line="240" w:lineRule="auto"/>
        <w:ind w:firstLine="540"/>
        <w:jc w:val="both"/>
        <w:rPr>
          <w:rFonts w:ascii="Times New Roman" w:hAnsi="Times New Roman"/>
          <w:sz w:val="28"/>
          <w:szCs w:val="28"/>
        </w:rPr>
      </w:pPr>
      <w:r w:rsidRPr="0042749E">
        <w:rPr>
          <w:rFonts w:ascii="Times New Roman" w:hAnsi="Times New Roman"/>
          <w:sz w:val="28"/>
          <w:szCs w:val="28"/>
        </w:rPr>
        <w:t xml:space="preserve">Из которых, зарегистрировано: </w:t>
      </w:r>
    </w:p>
    <w:p w:rsidR="0050110C" w:rsidRPr="0042749E"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-небольшой тяжести - 373</w:t>
      </w:r>
      <w:r w:rsidRPr="0042749E">
        <w:rPr>
          <w:rFonts w:ascii="Times New Roman" w:hAnsi="Times New Roman"/>
          <w:sz w:val="28"/>
          <w:szCs w:val="28"/>
        </w:rPr>
        <w:t xml:space="preserve"> (</w:t>
      </w:r>
      <w:r>
        <w:rPr>
          <w:rFonts w:ascii="Times New Roman" w:hAnsi="Times New Roman"/>
          <w:sz w:val="28"/>
          <w:szCs w:val="28"/>
        </w:rPr>
        <w:t>увеличение на 10), раскрыто - 142</w:t>
      </w:r>
      <w:r w:rsidRPr="0042749E">
        <w:rPr>
          <w:rFonts w:ascii="Times New Roman" w:hAnsi="Times New Roman"/>
          <w:sz w:val="28"/>
          <w:szCs w:val="28"/>
        </w:rPr>
        <w:t xml:space="preserve"> (увел</w:t>
      </w:r>
      <w:r>
        <w:rPr>
          <w:rFonts w:ascii="Times New Roman" w:hAnsi="Times New Roman"/>
          <w:sz w:val="28"/>
          <w:szCs w:val="28"/>
        </w:rPr>
        <w:t>ичение на 25</w:t>
      </w:r>
      <w:r w:rsidRPr="0042749E">
        <w:rPr>
          <w:rFonts w:ascii="Times New Roman" w:hAnsi="Times New Roman"/>
          <w:sz w:val="28"/>
          <w:szCs w:val="28"/>
        </w:rPr>
        <w:t xml:space="preserve">); </w:t>
      </w:r>
    </w:p>
    <w:p w:rsidR="0050110C" w:rsidRPr="0042749E"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-средней тяжести - 356</w:t>
      </w:r>
      <w:r w:rsidRPr="0042749E">
        <w:rPr>
          <w:rFonts w:ascii="Times New Roman" w:hAnsi="Times New Roman"/>
          <w:sz w:val="28"/>
          <w:szCs w:val="28"/>
        </w:rPr>
        <w:t xml:space="preserve"> (</w:t>
      </w:r>
      <w:r>
        <w:rPr>
          <w:rFonts w:ascii="Times New Roman" w:hAnsi="Times New Roman"/>
          <w:sz w:val="28"/>
          <w:szCs w:val="28"/>
        </w:rPr>
        <w:t>снижение на 13</w:t>
      </w:r>
      <w:r w:rsidRPr="0042749E">
        <w:rPr>
          <w:rFonts w:ascii="Times New Roman" w:hAnsi="Times New Roman"/>
          <w:sz w:val="28"/>
          <w:szCs w:val="28"/>
        </w:rPr>
        <w:t xml:space="preserve">), раскрыто - </w:t>
      </w:r>
      <w:r>
        <w:rPr>
          <w:rFonts w:ascii="Times New Roman" w:hAnsi="Times New Roman"/>
          <w:sz w:val="28"/>
          <w:szCs w:val="28"/>
        </w:rPr>
        <w:t>67 (прошлый год - 58</w:t>
      </w:r>
      <w:r w:rsidRPr="0042749E">
        <w:rPr>
          <w:rFonts w:ascii="Times New Roman" w:hAnsi="Times New Roman"/>
          <w:sz w:val="28"/>
          <w:szCs w:val="28"/>
        </w:rPr>
        <w:t>);</w:t>
      </w:r>
    </w:p>
    <w:p w:rsidR="0050110C" w:rsidRPr="0042749E" w:rsidRDefault="0050110C" w:rsidP="0050110C">
      <w:pPr>
        <w:spacing w:after="0" w:line="240" w:lineRule="auto"/>
        <w:ind w:firstLine="540"/>
        <w:jc w:val="both"/>
        <w:rPr>
          <w:rFonts w:ascii="Times New Roman" w:hAnsi="Times New Roman"/>
          <w:sz w:val="28"/>
          <w:szCs w:val="28"/>
        </w:rPr>
      </w:pPr>
      <w:r w:rsidRPr="0042749E">
        <w:rPr>
          <w:rFonts w:ascii="Times New Roman" w:hAnsi="Times New Roman"/>
          <w:sz w:val="28"/>
          <w:szCs w:val="28"/>
        </w:rPr>
        <w:t>-</w:t>
      </w:r>
      <w:proofErr w:type="gramStart"/>
      <w:r w:rsidRPr="0042749E">
        <w:rPr>
          <w:rFonts w:ascii="Times New Roman" w:hAnsi="Times New Roman"/>
          <w:sz w:val="28"/>
          <w:szCs w:val="28"/>
        </w:rPr>
        <w:t>тяжкие</w:t>
      </w:r>
      <w:proofErr w:type="gramEnd"/>
      <w:r w:rsidRPr="0042749E">
        <w:rPr>
          <w:rFonts w:ascii="Times New Roman" w:hAnsi="Times New Roman"/>
          <w:sz w:val="28"/>
          <w:szCs w:val="28"/>
        </w:rPr>
        <w:t xml:space="preserve"> - </w:t>
      </w:r>
      <w:r>
        <w:rPr>
          <w:rFonts w:ascii="Times New Roman" w:hAnsi="Times New Roman"/>
          <w:sz w:val="28"/>
          <w:szCs w:val="28"/>
        </w:rPr>
        <w:t>190</w:t>
      </w:r>
      <w:r w:rsidRPr="0042749E">
        <w:rPr>
          <w:rFonts w:ascii="Times New Roman" w:hAnsi="Times New Roman"/>
          <w:sz w:val="28"/>
          <w:szCs w:val="28"/>
        </w:rPr>
        <w:t xml:space="preserve"> (</w:t>
      </w:r>
      <w:r>
        <w:rPr>
          <w:rFonts w:ascii="Times New Roman" w:hAnsi="Times New Roman"/>
          <w:sz w:val="28"/>
          <w:szCs w:val="28"/>
        </w:rPr>
        <w:t>увеличение</w:t>
      </w:r>
      <w:r w:rsidRPr="0042749E">
        <w:rPr>
          <w:rFonts w:ascii="Times New Roman" w:hAnsi="Times New Roman"/>
          <w:sz w:val="28"/>
          <w:szCs w:val="28"/>
        </w:rPr>
        <w:t xml:space="preserve"> на </w:t>
      </w:r>
      <w:r>
        <w:rPr>
          <w:rFonts w:ascii="Times New Roman" w:hAnsi="Times New Roman"/>
          <w:sz w:val="28"/>
          <w:szCs w:val="28"/>
        </w:rPr>
        <w:t>11</w:t>
      </w:r>
      <w:r w:rsidRPr="0042749E">
        <w:rPr>
          <w:rFonts w:ascii="Times New Roman" w:hAnsi="Times New Roman"/>
          <w:sz w:val="28"/>
          <w:szCs w:val="28"/>
        </w:rPr>
        <w:t xml:space="preserve">), раскрыто - </w:t>
      </w:r>
      <w:r>
        <w:rPr>
          <w:rFonts w:ascii="Times New Roman" w:hAnsi="Times New Roman"/>
          <w:sz w:val="28"/>
          <w:szCs w:val="28"/>
        </w:rPr>
        <w:t>76</w:t>
      </w:r>
      <w:r w:rsidRPr="0042749E">
        <w:rPr>
          <w:rFonts w:ascii="Times New Roman" w:hAnsi="Times New Roman"/>
          <w:sz w:val="28"/>
          <w:szCs w:val="28"/>
        </w:rPr>
        <w:t xml:space="preserve"> (</w:t>
      </w:r>
      <w:r>
        <w:rPr>
          <w:rFonts w:ascii="Times New Roman" w:hAnsi="Times New Roman"/>
          <w:sz w:val="28"/>
          <w:szCs w:val="28"/>
        </w:rPr>
        <w:t>увеличение на 10</w:t>
      </w:r>
      <w:r w:rsidRPr="0042749E">
        <w:rPr>
          <w:rFonts w:ascii="Times New Roman" w:hAnsi="Times New Roman"/>
          <w:sz w:val="28"/>
          <w:szCs w:val="28"/>
        </w:rPr>
        <w:t>);</w:t>
      </w:r>
    </w:p>
    <w:p w:rsidR="0050110C" w:rsidRPr="0042749E" w:rsidRDefault="0050110C" w:rsidP="0050110C">
      <w:pPr>
        <w:spacing w:after="0" w:line="240" w:lineRule="auto"/>
        <w:ind w:firstLine="540"/>
        <w:jc w:val="both"/>
        <w:rPr>
          <w:rFonts w:ascii="Times New Roman" w:hAnsi="Times New Roman"/>
          <w:sz w:val="28"/>
          <w:szCs w:val="28"/>
        </w:rPr>
      </w:pPr>
      <w:r w:rsidRPr="0042749E">
        <w:rPr>
          <w:rFonts w:ascii="Times New Roman" w:hAnsi="Times New Roman"/>
          <w:sz w:val="28"/>
          <w:szCs w:val="28"/>
        </w:rPr>
        <w:t xml:space="preserve">-особо </w:t>
      </w:r>
      <w:proofErr w:type="gramStart"/>
      <w:r w:rsidRPr="0042749E">
        <w:rPr>
          <w:rFonts w:ascii="Times New Roman" w:hAnsi="Times New Roman"/>
          <w:sz w:val="28"/>
          <w:szCs w:val="28"/>
        </w:rPr>
        <w:t>тяжкие</w:t>
      </w:r>
      <w:proofErr w:type="gramEnd"/>
      <w:r w:rsidRPr="0042749E">
        <w:rPr>
          <w:rFonts w:ascii="Times New Roman" w:hAnsi="Times New Roman"/>
          <w:sz w:val="28"/>
          <w:szCs w:val="28"/>
        </w:rPr>
        <w:t xml:space="preserve"> - </w:t>
      </w:r>
      <w:r>
        <w:rPr>
          <w:rFonts w:ascii="Times New Roman" w:hAnsi="Times New Roman"/>
          <w:sz w:val="28"/>
          <w:szCs w:val="28"/>
        </w:rPr>
        <w:t>46</w:t>
      </w:r>
      <w:r w:rsidRPr="0042749E">
        <w:rPr>
          <w:rFonts w:ascii="Times New Roman" w:hAnsi="Times New Roman"/>
          <w:sz w:val="28"/>
          <w:szCs w:val="28"/>
        </w:rPr>
        <w:t xml:space="preserve"> (снижение на </w:t>
      </w:r>
      <w:r>
        <w:rPr>
          <w:rFonts w:ascii="Times New Roman" w:hAnsi="Times New Roman"/>
          <w:sz w:val="28"/>
          <w:szCs w:val="28"/>
        </w:rPr>
        <w:t>4</w:t>
      </w:r>
      <w:r w:rsidRPr="0042749E">
        <w:rPr>
          <w:rFonts w:ascii="Times New Roman" w:hAnsi="Times New Roman"/>
          <w:sz w:val="28"/>
          <w:szCs w:val="28"/>
        </w:rPr>
        <w:t xml:space="preserve">), раскрыто </w:t>
      </w:r>
      <w:r>
        <w:rPr>
          <w:rFonts w:ascii="Times New Roman" w:hAnsi="Times New Roman"/>
          <w:sz w:val="28"/>
          <w:szCs w:val="28"/>
        </w:rPr>
        <w:t>16</w:t>
      </w:r>
      <w:r w:rsidRPr="0042749E">
        <w:rPr>
          <w:rFonts w:ascii="Times New Roman" w:hAnsi="Times New Roman"/>
          <w:sz w:val="28"/>
          <w:szCs w:val="28"/>
        </w:rPr>
        <w:t xml:space="preserve"> (снижение на </w:t>
      </w:r>
      <w:r>
        <w:rPr>
          <w:rFonts w:ascii="Times New Roman" w:hAnsi="Times New Roman"/>
          <w:sz w:val="28"/>
          <w:szCs w:val="28"/>
        </w:rPr>
        <w:t>4</w:t>
      </w:r>
      <w:r w:rsidRPr="0042749E">
        <w:rPr>
          <w:rFonts w:ascii="Times New Roman" w:hAnsi="Times New Roman"/>
          <w:sz w:val="28"/>
          <w:szCs w:val="28"/>
        </w:rPr>
        <w:t>).</w:t>
      </w:r>
    </w:p>
    <w:p w:rsidR="0050110C" w:rsidRDefault="0050110C" w:rsidP="0050110C">
      <w:pPr>
        <w:spacing w:after="0" w:line="240" w:lineRule="auto"/>
        <w:ind w:firstLine="540"/>
        <w:jc w:val="both"/>
        <w:rPr>
          <w:rFonts w:ascii="Times New Roman" w:hAnsi="Times New Roman"/>
          <w:sz w:val="28"/>
          <w:szCs w:val="28"/>
        </w:rPr>
      </w:pPr>
      <w:proofErr w:type="gramStart"/>
      <w:r w:rsidRPr="0042749E">
        <w:rPr>
          <w:rFonts w:ascii="Times New Roman" w:hAnsi="Times New Roman"/>
          <w:sz w:val="28"/>
          <w:szCs w:val="28"/>
        </w:rPr>
        <w:t xml:space="preserve">За </w:t>
      </w:r>
      <w:r>
        <w:rPr>
          <w:rFonts w:ascii="Times New Roman" w:hAnsi="Times New Roman"/>
          <w:sz w:val="28"/>
          <w:szCs w:val="28"/>
        </w:rPr>
        <w:t>12</w:t>
      </w:r>
      <w:r w:rsidRPr="0042749E">
        <w:rPr>
          <w:rFonts w:ascii="Times New Roman" w:hAnsi="Times New Roman"/>
          <w:sz w:val="28"/>
          <w:szCs w:val="28"/>
        </w:rPr>
        <w:t xml:space="preserve"> месяцев 2015 года на обслуживаемой территории меньше совершено  таких видов преступлений как УПТВЗ – </w:t>
      </w:r>
      <w:r>
        <w:rPr>
          <w:rFonts w:ascii="Times New Roman" w:hAnsi="Times New Roman"/>
          <w:sz w:val="28"/>
          <w:szCs w:val="28"/>
        </w:rPr>
        <w:t>3</w:t>
      </w:r>
      <w:r w:rsidRPr="0042749E">
        <w:rPr>
          <w:rFonts w:ascii="Times New Roman" w:hAnsi="Times New Roman"/>
          <w:sz w:val="28"/>
          <w:szCs w:val="28"/>
        </w:rPr>
        <w:t xml:space="preserve"> (снижение на </w:t>
      </w:r>
      <w:r>
        <w:rPr>
          <w:rFonts w:ascii="Times New Roman" w:hAnsi="Times New Roman"/>
          <w:sz w:val="28"/>
          <w:szCs w:val="28"/>
        </w:rPr>
        <w:t>7</w:t>
      </w:r>
      <w:r w:rsidRPr="0042749E">
        <w:rPr>
          <w:rFonts w:ascii="Times New Roman" w:hAnsi="Times New Roman"/>
          <w:sz w:val="28"/>
          <w:szCs w:val="28"/>
        </w:rPr>
        <w:t xml:space="preserve">), из них раскрыто – 1 (прошлый год - </w:t>
      </w:r>
      <w:r>
        <w:rPr>
          <w:rFonts w:ascii="Times New Roman" w:hAnsi="Times New Roman"/>
          <w:sz w:val="28"/>
          <w:szCs w:val="28"/>
        </w:rPr>
        <w:t>7</w:t>
      </w:r>
      <w:r w:rsidRPr="0042749E">
        <w:rPr>
          <w:rFonts w:ascii="Times New Roman" w:hAnsi="Times New Roman"/>
          <w:sz w:val="28"/>
          <w:szCs w:val="28"/>
        </w:rPr>
        <w:t>);</w:t>
      </w:r>
      <w:r>
        <w:rPr>
          <w:rFonts w:ascii="Times New Roman" w:hAnsi="Times New Roman"/>
          <w:sz w:val="28"/>
          <w:szCs w:val="28"/>
        </w:rPr>
        <w:t xml:space="preserve"> карманные кражи – 42 (снижение на 12), из них раскрыто – 3 (прошлый год – 0); </w:t>
      </w:r>
      <w:r w:rsidRPr="0042749E">
        <w:rPr>
          <w:rFonts w:ascii="Times New Roman" w:hAnsi="Times New Roman"/>
          <w:sz w:val="28"/>
          <w:szCs w:val="28"/>
        </w:rPr>
        <w:t xml:space="preserve"> </w:t>
      </w:r>
      <w:r>
        <w:rPr>
          <w:rFonts w:ascii="Times New Roman" w:hAnsi="Times New Roman"/>
          <w:sz w:val="28"/>
          <w:szCs w:val="28"/>
        </w:rPr>
        <w:t>квартирные кражи – 24 (снижение на 20), из них раскрыто 8, (прошлый год – 10);</w:t>
      </w:r>
      <w:proofErr w:type="gramEnd"/>
      <w:r>
        <w:rPr>
          <w:rFonts w:ascii="Times New Roman" w:hAnsi="Times New Roman"/>
          <w:sz w:val="28"/>
          <w:szCs w:val="28"/>
        </w:rPr>
        <w:t xml:space="preserve"> кражи автомобилей – 38 (прошлый год - 38), из них раскрыто 5, (прошлый год -  2); </w:t>
      </w:r>
      <w:r w:rsidRPr="0042749E">
        <w:rPr>
          <w:rFonts w:ascii="Times New Roman" w:hAnsi="Times New Roman"/>
          <w:sz w:val="28"/>
          <w:szCs w:val="28"/>
        </w:rPr>
        <w:t xml:space="preserve">грабежей – </w:t>
      </w:r>
      <w:r>
        <w:rPr>
          <w:rFonts w:ascii="Times New Roman" w:hAnsi="Times New Roman"/>
          <w:sz w:val="28"/>
          <w:szCs w:val="28"/>
        </w:rPr>
        <w:t>35</w:t>
      </w:r>
      <w:r w:rsidRPr="0042749E">
        <w:rPr>
          <w:rFonts w:ascii="Times New Roman" w:hAnsi="Times New Roman"/>
          <w:sz w:val="28"/>
          <w:szCs w:val="28"/>
        </w:rPr>
        <w:t xml:space="preserve"> (снижение на </w:t>
      </w:r>
      <w:r>
        <w:rPr>
          <w:rFonts w:ascii="Times New Roman" w:hAnsi="Times New Roman"/>
          <w:sz w:val="28"/>
          <w:szCs w:val="28"/>
        </w:rPr>
        <w:t>2</w:t>
      </w:r>
      <w:r w:rsidRPr="0042749E">
        <w:rPr>
          <w:rFonts w:ascii="Times New Roman" w:hAnsi="Times New Roman"/>
          <w:sz w:val="28"/>
          <w:szCs w:val="28"/>
        </w:rPr>
        <w:t xml:space="preserve">), из них раскрыто – </w:t>
      </w:r>
      <w:r>
        <w:rPr>
          <w:rFonts w:ascii="Times New Roman" w:hAnsi="Times New Roman"/>
          <w:sz w:val="28"/>
          <w:szCs w:val="28"/>
        </w:rPr>
        <w:t>11</w:t>
      </w:r>
      <w:r w:rsidRPr="0042749E">
        <w:rPr>
          <w:rFonts w:ascii="Times New Roman" w:hAnsi="Times New Roman"/>
          <w:sz w:val="28"/>
          <w:szCs w:val="28"/>
        </w:rPr>
        <w:t xml:space="preserve"> (прошлый год -</w:t>
      </w:r>
      <w:r>
        <w:rPr>
          <w:rFonts w:ascii="Times New Roman" w:hAnsi="Times New Roman"/>
          <w:sz w:val="28"/>
          <w:szCs w:val="28"/>
        </w:rPr>
        <w:t xml:space="preserve"> 14</w:t>
      </w:r>
      <w:r w:rsidRPr="0042749E">
        <w:rPr>
          <w:rFonts w:ascii="Times New Roman" w:hAnsi="Times New Roman"/>
          <w:sz w:val="28"/>
          <w:szCs w:val="28"/>
        </w:rPr>
        <w:t xml:space="preserve">); разбои – </w:t>
      </w:r>
      <w:r>
        <w:rPr>
          <w:rFonts w:ascii="Times New Roman" w:hAnsi="Times New Roman"/>
          <w:sz w:val="28"/>
          <w:szCs w:val="28"/>
        </w:rPr>
        <w:t>6</w:t>
      </w:r>
      <w:r w:rsidRPr="0042749E">
        <w:rPr>
          <w:rFonts w:ascii="Times New Roman" w:hAnsi="Times New Roman"/>
          <w:sz w:val="28"/>
          <w:szCs w:val="28"/>
        </w:rPr>
        <w:t xml:space="preserve"> (снижение на </w:t>
      </w:r>
      <w:r>
        <w:rPr>
          <w:rFonts w:ascii="Times New Roman" w:hAnsi="Times New Roman"/>
          <w:sz w:val="28"/>
          <w:szCs w:val="28"/>
        </w:rPr>
        <w:t>3</w:t>
      </w:r>
      <w:r w:rsidRPr="0042749E">
        <w:rPr>
          <w:rFonts w:ascii="Times New Roman" w:hAnsi="Times New Roman"/>
          <w:sz w:val="28"/>
          <w:szCs w:val="28"/>
        </w:rPr>
        <w:t>), из н</w:t>
      </w:r>
      <w:r>
        <w:rPr>
          <w:rFonts w:ascii="Times New Roman" w:hAnsi="Times New Roman"/>
          <w:sz w:val="28"/>
          <w:szCs w:val="28"/>
        </w:rPr>
        <w:t>их раскрыто – 5 (прошлый год – 9</w:t>
      </w:r>
      <w:r w:rsidRPr="0042749E">
        <w:rPr>
          <w:rFonts w:ascii="Times New Roman" w:hAnsi="Times New Roman"/>
          <w:sz w:val="28"/>
          <w:szCs w:val="28"/>
        </w:rPr>
        <w:t>);</w:t>
      </w:r>
      <w:r>
        <w:rPr>
          <w:rFonts w:ascii="Times New Roman" w:hAnsi="Times New Roman"/>
          <w:sz w:val="28"/>
          <w:szCs w:val="28"/>
        </w:rPr>
        <w:t xml:space="preserve"> мошенничества – 116 (снижение на 5), из них раскрыто 49 (прошлый год - 17); </w:t>
      </w:r>
      <w:proofErr w:type="gramStart"/>
      <w:r>
        <w:rPr>
          <w:rFonts w:ascii="Times New Roman" w:hAnsi="Times New Roman"/>
          <w:sz w:val="28"/>
          <w:szCs w:val="28"/>
        </w:rPr>
        <w:t>вымогательства – 1 (снижение на 4), из них раскрыто 1 (прошлый год - 5); неправомерное завладение транспортом</w:t>
      </w:r>
      <w:r w:rsidRPr="0042749E">
        <w:rPr>
          <w:rFonts w:ascii="Times New Roman" w:hAnsi="Times New Roman"/>
          <w:sz w:val="28"/>
          <w:szCs w:val="28"/>
        </w:rPr>
        <w:t xml:space="preserve"> – </w:t>
      </w:r>
      <w:r>
        <w:rPr>
          <w:rFonts w:ascii="Times New Roman" w:hAnsi="Times New Roman"/>
          <w:sz w:val="28"/>
          <w:szCs w:val="28"/>
        </w:rPr>
        <w:t>2</w:t>
      </w:r>
      <w:r w:rsidRPr="0042749E">
        <w:rPr>
          <w:rFonts w:ascii="Times New Roman" w:hAnsi="Times New Roman"/>
          <w:sz w:val="28"/>
          <w:szCs w:val="28"/>
        </w:rPr>
        <w:t xml:space="preserve"> (снижение на </w:t>
      </w:r>
      <w:r>
        <w:rPr>
          <w:rFonts w:ascii="Times New Roman" w:hAnsi="Times New Roman"/>
          <w:sz w:val="28"/>
          <w:szCs w:val="28"/>
        </w:rPr>
        <w:t>5</w:t>
      </w:r>
      <w:r w:rsidRPr="0042749E">
        <w:rPr>
          <w:rFonts w:ascii="Times New Roman" w:hAnsi="Times New Roman"/>
          <w:sz w:val="28"/>
          <w:szCs w:val="28"/>
        </w:rPr>
        <w:t xml:space="preserve">), </w:t>
      </w:r>
      <w:r>
        <w:rPr>
          <w:rFonts w:ascii="Times New Roman" w:hAnsi="Times New Roman"/>
          <w:sz w:val="28"/>
          <w:szCs w:val="28"/>
        </w:rPr>
        <w:t xml:space="preserve">не </w:t>
      </w:r>
      <w:r w:rsidRPr="0042749E">
        <w:rPr>
          <w:rFonts w:ascii="Times New Roman" w:hAnsi="Times New Roman"/>
          <w:sz w:val="28"/>
          <w:szCs w:val="28"/>
        </w:rPr>
        <w:t xml:space="preserve">раскрыто – 1 (прошлый год - </w:t>
      </w:r>
      <w:r>
        <w:rPr>
          <w:rFonts w:ascii="Times New Roman" w:hAnsi="Times New Roman"/>
          <w:sz w:val="28"/>
          <w:szCs w:val="28"/>
        </w:rPr>
        <w:t>2</w:t>
      </w:r>
      <w:r w:rsidRPr="0042749E">
        <w:rPr>
          <w:rFonts w:ascii="Times New Roman" w:hAnsi="Times New Roman"/>
          <w:sz w:val="28"/>
          <w:szCs w:val="28"/>
        </w:rPr>
        <w:t xml:space="preserve">); </w:t>
      </w:r>
      <w:r>
        <w:rPr>
          <w:rFonts w:ascii="Times New Roman" w:hAnsi="Times New Roman"/>
          <w:sz w:val="28"/>
          <w:szCs w:val="28"/>
        </w:rPr>
        <w:t xml:space="preserve">хулиганство – 1 (снижение на 3), раскрыто 1 (прошлый год – 1);  </w:t>
      </w:r>
      <w:r w:rsidRPr="0042749E">
        <w:rPr>
          <w:rFonts w:ascii="Times New Roman" w:hAnsi="Times New Roman"/>
          <w:sz w:val="28"/>
          <w:szCs w:val="28"/>
        </w:rPr>
        <w:t xml:space="preserve">незаконный оборот оружия – </w:t>
      </w:r>
      <w:r>
        <w:rPr>
          <w:rFonts w:ascii="Times New Roman" w:hAnsi="Times New Roman"/>
          <w:sz w:val="28"/>
          <w:szCs w:val="28"/>
        </w:rPr>
        <w:t>9</w:t>
      </w:r>
      <w:r w:rsidRPr="0042749E">
        <w:rPr>
          <w:rFonts w:ascii="Times New Roman" w:hAnsi="Times New Roman"/>
          <w:sz w:val="28"/>
          <w:szCs w:val="28"/>
        </w:rPr>
        <w:t xml:space="preserve"> (снижение на </w:t>
      </w:r>
      <w:r>
        <w:rPr>
          <w:rFonts w:ascii="Times New Roman" w:hAnsi="Times New Roman"/>
          <w:sz w:val="28"/>
          <w:szCs w:val="28"/>
        </w:rPr>
        <w:t>2</w:t>
      </w:r>
      <w:r w:rsidRPr="0042749E">
        <w:rPr>
          <w:rFonts w:ascii="Times New Roman" w:hAnsi="Times New Roman"/>
          <w:sz w:val="28"/>
          <w:szCs w:val="28"/>
        </w:rPr>
        <w:t xml:space="preserve">), раскрыто – </w:t>
      </w:r>
      <w:r>
        <w:rPr>
          <w:rFonts w:ascii="Times New Roman" w:hAnsi="Times New Roman"/>
          <w:sz w:val="28"/>
          <w:szCs w:val="28"/>
        </w:rPr>
        <w:t>5</w:t>
      </w:r>
      <w:r w:rsidRPr="0042749E">
        <w:rPr>
          <w:rFonts w:ascii="Times New Roman" w:hAnsi="Times New Roman"/>
          <w:sz w:val="28"/>
          <w:szCs w:val="28"/>
        </w:rPr>
        <w:t xml:space="preserve"> (снижение на </w:t>
      </w:r>
      <w:r>
        <w:rPr>
          <w:rFonts w:ascii="Times New Roman" w:hAnsi="Times New Roman"/>
          <w:sz w:val="28"/>
          <w:szCs w:val="28"/>
        </w:rPr>
        <w:t>1</w:t>
      </w:r>
      <w:r w:rsidRPr="0042749E">
        <w:rPr>
          <w:rFonts w:ascii="Times New Roman" w:hAnsi="Times New Roman"/>
          <w:sz w:val="28"/>
          <w:szCs w:val="28"/>
        </w:rPr>
        <w:t xml:space="preserve">); пресечение незаконной миграции – 4 (снижение на </w:t>
      </w:r>
      <w:r>
        <w:rPr>
          <w:rFonts w:ascii="Times New Roman" w:hAnsi="Times New Roman"/>
          <w:sz w:val="28"/>
          <w:szCs w:val="28"/>
        </w:rPr>
        <w:t>4</w:t>
      </w:r>
      <w:r w:rsidRPr="0042749E">
        <w:rPr>
          <w:rFonts w:ascii="Times New Roman" w:hAnsi="Times New Roman"/>
          <w:sz w:val="28"/>
          <w:szCs w:val="28"/>
        </w:rPr>
        <w:t xml:space="preserve">), раскрыто – 5 (снижение на </w:t>
      </w:r>
      <w:r>
        <w:rPr>
          <w:rFonts w:ascii="Times New Roman" w:hAnsi="Times New Roman"/>
          <w:sz w:val="28"/>
          <w:szCs w:val="28"/>
        </w:rPr>
        <w:t>5).</w:t>
      </w:r>
      <w:proofErr w:type="gramEnd"/>
    </w:p>
    <w:p w:rsidR="0050110C" w:rsidRPr="0042749E" w:rsidRDefault="0050110C" w:rsidP="0050110C">
      <w:pPr>
        <w:spacing w:after="0" w:line="240" w:lineRule="auto"/>
        <w:ind w:firstLine="540"/>
        <w:jc w:val="both"/>
        <w:rPr>
          <w:rFonts w:ascii="Times New Roman" w:hAnsi="Times New Roman"/>
          <w:sz w:val="28"/>
          <w:szCs w:val="28"/>
        </w:rPr>
      </w:pPr>
      <w:r w:rsidRPr="0042749E">
        <w:rPr>
          <w:rFonts w:ascii="Times New Roman" w:hAnsi="Times New Roman"/>
          <w:sz w:val="28"/>
          <w:szCs w:val="28"/>
        </w:rPr>
        <w:t xml:space="preserve">Также отмечено увеличение регистрации таких видов преступлений как подделка документов – </w:t>
      </w:r>
      <w:r>
        <w:rPr>
          <w:rFonts w:ascii="Times New Roman" w:hAnsi="Times New Roman"/>
          <w:sz w:val="28"/>
          <w:szCs w:val="28"/>
        </w:rPr>
        <w:t>13</w:t>
      </w:r>
      <w:r w:rsidRPr="0042749E">
        <w:rPr>
          <w:rFonts w:ascii="Times New Roman" w:hAnsi="Times New Roman"/>
          <w:sz w:val="28"/>
          <w:szCs w:val="28"/>
        </w:rPr>
        <w:t xml:space="preserve"> (увеличение на</w:t>
      </w:r>
      <w:r>
        <w:rPr>
          <w:rFonts w:ascii="Times New Roman" w:hAnsi="Times New Roman"/>
          <w:sz w:val="28"/>
          <w:szCs w:val="28"/>
        </w:rPr>
        <w:t xml:space="preserve"> 2</w:t>
      </w:r>
      <w:r w:rsidRPr="0042749E">
        <w:rPr>
          <w:rFonts w:ascii="Times New Roman" w:hAnsi="Times New Roman"/>
          <w:sz w:val="28"/>
          <w:szCs w:val="28"/>
        </w:rPr>
        <w:t xml:space="preserve">), из них раскрыто – </w:t>
      </w:r>
      <w:r>
        <w:rPr>
          <w:rFonts w:ascii="Times New Roman" w:hAnsi="Times New Roman"/>
          <w:sz w:val="28"/>
          <w:szCs w:val="28"/>
        </w:rPr>
        <w:t>12</w:t>
      </w:r>
      <w:r w:rsidRPr="0042749E">
        <w:rPr>
          <w:rFonts w:ascii="Times New Roman" w:hAnsi="Times New Roman"/>
          <w:sz w:val="28"/>
          <w:szCs w:val="28"/>
        </w:rPr>
        <w:t xml:space="preserve"> (увеличение на </w:t>
      </w:r>
      <w:r>
        <w:rPr>
          <w:rFonts w:ascii="Times New Roman" w:hAnsi="Times New Roman"/>
          <w:sz w:val="28"/>
          <w:szCs w:val="28"/>
        </w:rPr>
        <w:t>4</w:t>
      </w:r>
      <w:r w:rsidRPr="0042749E">
        <w:rPr>
          <w:rFonts w:ascii="Times New Roman" w:hAnsi="Times New Roman"/>
          <w:sz w:val="28"/>
          <w:szCs w:val="28"/>
        </w:rPr>
        <w:t xml:space="preserve">); кражи – </w:t>
      </w:r>
      <w:r>
        <w:rPr>
          <w:rFonts w:ascii="Times New Roman" w:hAnsi="Times New Roman"/>
          <w:sz w:val="28"/>
          <w:szCs w:val="28"/>
        </w:rPr>
        <w:t>582</w:t>
      </w:r>
      <w:r w:rsidRPr="0042749E">
        <w:rPr>
          <w:rFonts w:ascii="Times New Roman" w:hAnsi="Times New Roman"/>
          <w:sz w:val="28"/>
          <w:szCs w:val="28"/>
        </w:rPr>
        <w:t xml:space="preserve"> (увеличение на </w:t>
      </w:r>
      <w:r>
        <w:rPr>
          <w:rFonts w:ascii="Times New Roman" w:hAnsi="Times New Roman"/>
          <w:sz w:val="28"/>
          <w:szCs w:val="28"/>
        </w:rPr>
        <w:t>29</w:t>
      </w:r>
      <w:r w:rsidRPr="0042749E">
        <w:rPr>
          <w:rFonts w:ascii="Times New Roman" w:hAnsi="Times New Roman"/>
          <w:sz w:val="28"/>
          <w:szCs w:val="28"/>
        </w:rPr>
        <w:t xml:space="preserve">), из них раскрыто – </w:t>
      </w:r>
      <w:r>
        <w:rPr>
          <w:rFonts w:ascii="Times New Roman" w:hAnsi="Times New Roman"/>
          <w:sz w:val="28"/>
          <w:szCs w:val="28"/>
        </w:rPr>
        <w:t>125</w:t>
      </w:r>
      <w:r w:rsidRPr="0042749E">
        <w:rPr>
          <w:rFonts w:ascii="Times New Roman" w:hAnsi="Times New Roman"/>
          <w:sz w:val="28"/>
          <w:szCs w:val="28"/>
        </w:rPr>
        <w:t xml:space="preserve"> (увеличение на </w:t>
      </w:r>
      <w:r>
        <w:rPr>
          <w:rFonts w:ascii="Times New Roman" w:hAnsi="Times New Roman"/>
          <w:sz w:val="28"/>
          <w:szCs w:val="28"/>
        </w:rPr>
        <w:lastRenderedPageBreak/>
        <w:t>38); умышленное уничтожение путем поджога автомобилей – 6 (увеличение на 3), из них раскрыто – 1 (прошлый год – 0); незаконный оборот наркотиков – 108 (увеличение на 15</w:t>
      </w:r>
      <w:r w:rsidRPr="0042749E">
        <w:rPr>
          <w:rFonts w:ascii="Times New Roman" w:hAnsi="Times New Roman"/>
          <w:sz w:val="28"/>
          <w:szCs w:val="28"/>
        </w:rPr>
        <w:t xml:space="preserve">), раскрыто – </w:t>
      </w:r>
      <w:r>
        <w:rPr>
          <w:rFonts w:ascii="Times New Roman" w:hAnsi="Times New Roman"/>
          <w:sz w:val="28"/>
          <w:szCs w:val="28"/>
        </w:rPr>
        <w:t>44</w:t>
      </w:r>
      <w:r w:rsidRPr="0042749E">
        <w:rPr>
          <w:rFonts w:ascii="Times New Roman" w:hAnsi="Times New Roman"/>
          <w:sz w:val="28"/>
          <w:szCs w:val="28"/>
        </w:rPr>
        <w:t xml:space="preserve"> (</w:t>
      </w:r>
      <w:r>
        <w:rPr>
          <w:rFonts w:ascii="Times New Roman" w:hAnsi="Times New Roman"/>
          <w:sz w:val="28"/>
          <w:szCs w:val="28"/>
        </w:rPr>
        <w:t>прошлый год - 44</w:t>
      </w:r>
      <w:r w:rsidRPr="0042749E">
        <w:rPr>
          <w:rFonts w:ascii="Times New Roman" w:hAnsi="Times New Roman"/>
          <w:sz w:val="28"/>
          <w:szCs w:val="28"/>
        </w:rPr>
        <w:t xml:space="preserve">), в том числе сбыт – </w:t>
      </w:r>
      <w:r>
        <w:rPr>
          <w:rFonts w:ascii="Times New Roman" w:hAnsi="Times New Roman"/>
          <w:sz w:val="28"/>
          <w:szCs w:val="28"/>
        </w:rPr>
        <w:t>69</w:t>
      </w:r>
      <w:r w:rsidRPr="0042749E">
        <w:rPr>
          <w:rFonts w:ascii="Times New Roman" w:hAnsi="Times New Roman"/>
          <w:sz w:val="28"/>
          <w:szCs w:val="28"/>
        </w:rPr>
        <w:t xml:space="preserve"> (</w:t>
      </w:r>
      <w:r>
        <w:rPr>
          <w:rFonts w:ascii="Times New Roman" w:hAnsi="Times New Roman"/>
          <w:sz w:val="28"/>
          <w:szCs w:val="28"/>
        </w:rPr>
        <w:t>увеличение</w:t>
      </w:r>
      <w:r w:rsidRPr="0042749E">
        <w:rPr>
          <w:rFonts w:ascii="Times New Roman" w:hAnsi="Times New Roman"/>
          <w:sz w:val="28"/>
          <w:szCs w:val="28"/>
        </w:rPr>
        <w:t xml:space="preserve"> на </w:t>
      </w:r>
      <w:r>
        <w:rPr>
          <w:rFonts w:ascii="Times New Roman" w:hAnsi="Times New Roman"/>
          <w:sz w:val="28"/>
          <w:szCs w:val="28"/>
        </w:rPr>
        <w:t>4</w:t>
      </w:r>
      <w:r w:rsidRPr="0042749E">
        <w:rPr>
          <w:rFonts w:ascii="Times New Roman" w:hAnsi="Times New Roman"/>
          <w:sz w:val="28"/>
          <w:szCs w:val="28"/>
        </w:rPr>
        <w:t xml:space="preserve">), раскрыто – </w:t>
      </w:r>
      <w:r>
        <w:rPr>
          <w:rFonts w:ascii="Times New Roman" w:hAnsi="Times New Roman"/>
          <w:sz w:val="28"/>
          <w:szCs w:val="28"/>
        </w:rPr>
        <w:t>14</w:t>
      </w:r>
      <w:r w:rsidRPr="0042749E">
        <w:rPr>
          <w:rFonts w:ascii="Times New Roman" w:hAnsi="Times New Roman"/>
          <w:sz w:val="28"/>
          <w:szCs w:val="28"/>
        </w:rPr>
        <w:t xml:space="preserve"> (</w:t>
      </w:r>
      <w:r>
        <w:rPr>
          <w:rFonts w:ascii="Times New Roman" w:hAnsi="Times New Roman"/>
          <w:sz w:val="28"/>
          <w:szCs w:val="28"/>
        </w:rPr>
        <w:t>снижение на 2).</w:t>
      </w:r>
    </w:p>
    <w:p w:rsidR="0050110C" w:rsidRDefault="0050110C" w:rsidP="0050110C">
      <w:pPr>
        <w:spacing w:after="0" w:line="240" w:lineRule="auto"/>
        <w:ind w:firstLine="540"/>
        <w:jc w:val="both"/>
        <w:rPr>
          <w:rFonts w:ascii="Times New Roman" w:hAnsi="Times New Roman"/>
          <w:sz w:val="28"/>
          <w:szCs w:val="28"/>
        </w:rPr>
      </w:pPr>
      <w:r w:rsidRPr="00C47670">
        <w:rPr>
          <w:rFonts w:ascii="Times New Roman" w:hAnsi="Times New Roman"/>
          <w:sz w:val="28"/>
          <w:szCs w:val="28"/>
        </w:rPr>
        <w:t xml:space="preserve">Структурная характеристика преступлений за </w:t>
      </w:r>
      <w:r>
        <w:rPr>
          <w:rFonts w:ascii="Times New Roman" w:hAnsi="Times New Roman"/>
          <w:sz w:val="28"/>
          <w:szCs w:val="28"/>
        </w:rPr>
        <w:t>12</w:t>
      </w:r>
      <w:r w:rsidRPr="00C47670">
        <w:rPr>
          <w:rFonts w:ascii="Times New Roman" w:hAnsi="Times New Roman"/>
          <w:sz w:val="28"/>
          <w:szCs w:val="28"/>
        </w:rPr>
        <w:t xml:space="preserve"> месяц</w:t>
      </w:r>
      <w:r>
        <w:rPr>
          <w:rFonts w:ascii="Times New Roman" w:hAnsi="Times New Roman"/>
          <w:sz w:val="28"/>
          <w:szCs w:val="28"/>
        </w:rPr>
        <w:t>ев</w:t>
      </w:r>
      <w:r w:rsidRPr="00C47670">
        <w:rPr>
          <w:rFonts w:ascii="Times New Roman" w:hAnsi="Times New Roman"/>
          <w:sz w:val="28"/>
          <w:szCs w:val="28"/>
        </w:rPr>
        <w:t xml:space="preserve"> 201</w:t>
      </w:r>
      <w:r>
        <w:rPr>
          <w:rFonts w:ascii="Times New Roman" w:hAnsi="Times New Roman"/>
          <w:sz w:val="28"/>
          <w:szCs w:val="28"/>
        </w:rPr>
        <w:t>5</w:t>
      </w:r>
      <w:r w:rsidRPr="00C47670">
        <w:rPr>
          <w:rFonts w:ascii="Times New Roman" w:hAnsi="Times New Roman"/>
          <w:sz w:val="28"/>
          <w:szCs w:val="28"/>
        </w:rPr>
        <w:t xml:space="preserve"> года осталась неизменной, на территории района были зарегистрированы колебания по регистрации некоторых видов преступлений, которые не могут считаться серьезным изменением в общей структуре преступных проявлений.</w:t>
      </w:r>
    </w:p>
    <w:p w:rsidR="0050110C" w:rsidRDefault="0050110C" w:rsidP="0050110C">
      <w:pPr>
        <w:spacing w:after="0" w:line="240" w:lineRule="auto"/>
        <w:ind w:firstLine="540"/>
        <w:jc w:val="both"/>
        <w:rPr>
          <w:rFonts w:ascii="Times New Roman" w:hAnsi="Times New Roman"/>
          <w:sz w:val="28"/>
          <w:szCs w:val="28"/>
        </w:rPr>
      </w:pPr>
    </w:p>
    <w:p w:rsidR="0050110C" w:rsidRPr="00C47670" w:rsidRDefault="0050110C" w:rsidP="0050110C">
      <w:pPr>
        <w:shd w:val="clear" w:color="auto" w:fill="FFFFFF"/>
        <w:spacing w:after="0" w:line="240" w:lineRule="atLeast"/>
        <w:ind w:right="11" w:firstLine="709"/>
        <w:jc w:val="center"/>
        <w:rPr>
          <w:rFonts w:ascii="Times New Roman" w:hAnsi="Times New Roman"/>
          <w:sz w:val="28"/>
          <w:szCs w:val="28"/>
        </w:rPr>
      </w:pPr>
      <w:proofErr w:type="gramStart"/>
      <w:r w:rsidRPr="00C47670">
        <w:rPr>
          <w:rFonts w:ascii="Times New Roman" w:hAnsi="Times New Roman"/>
          <w:sz w:val="28"/>
          <w:szCs w:val="28"/>
        </w:rPr>
        <w:t>ДИНАМИКА ОБЩЕЙ ПРЕСТУПНОСТИ ЗА ПОСЛЕДНИЕ 5 ЛЕТ</w:t>
      </w:r>
      <w:proofErr w:type="gramEnd"/>
    </w:p>
    <w:p w:rsidR="0050110C" w:rsidRPr="00C47670" w:rsidRDefault="0050110C" w:rsidP="0050110C">
      <w:pPr>
        <w:spacing w:after="0" w:line="240" w:lineRule="auto"/>
        <w:ind w:firstLine="720"/>
        <w:jc w:val="both"/>
        <w:rPr>
          <w:rFonts w:ascii="Times New Roman" w:hAnsi="Times New Roman"/>
          <w:noProof/>
          <w:sz w:val="28"/>
          <w:szCs w:val="28"/>
        </w:rPr>
      </w:pPr>
      <w:r>
        <w:rPr>
          <w:rFonts w:ascii="Times New Roman" w:hAnsi="Times New Roman"/>
          <w:b/>
          <w:noProof/>
          <w:sz w:val="28"/>
          <w:szCs w:val="28"/>
        </w:rPr>
        <w:drawing>
          <wp:inline distT="0" distB="0" distL="0" distR="0">
            <wp:extent cx="5511800" cy="3213100"/>
            <wp:effectExtent l="0" t="0" r="0" b="0"/>
            <wp:docPr id="4" name="Диаграмма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110C" w:rsidRPr="00C47670" w:rsidRDefault="0050110C" w:rsidP="0050110C">
      <w:pPr>
        <w:spacing w:after="0" w:line="240" w:lineRule="auto"/>
        <w:ind w:firstLine="720"/>
        <w:jc w:val="both"/>
        <w:rPr>
          <w:rFonts w:ascii="Times New Roman" w:hAnsi="Times New Roman"/>
          <w:sz w:val="28"/>
          <w:szCs w:val="28"/>
        </w:rPr>
      </w:pPr>
    </w:p>
    <w:p w:rsidR="0050110C" w:rsidRPr="00C47670" w:rsidRDefault="0050110C" w:rsidP="0050110C">
      <w:pPr>
        <w:spacing w:after="0" w:line="240" w:lineRule="auto"/>
        <w:ind w:firstLine="720"/>
        <w:jc w:val="both"/>
        <w:rPr>
          <w:rFonts w:ascii="Times New Roman" w:hAnsi="Times New Roman"/>
          <w:sz w:val="28"/>
          <w:szCs w:val="28"/>
        </w:rPr>
      </w:pPr>
    </w:p>
    <w:p w:rsidR="0050110C" w:rsidRPr="00C47670" w:rsidRDefault="0050110C" w:rsidP="0050110C">
      <w:pPr>
        <w:spacing w:after="0" w:line="240" w:lineRule="auto"/>
        <w:ind w:firstLine="720"/>
        <w:jc w:val="both"/>
        <w:rPr>
          <w:rFonts w:ascii="Times New Roman" w:hAnsi="Times New Roman"/>
          <w:sz w:val="28"/>
          <w:szCs w:val="28"/>
        </w:rPr>
      </w:pPr>
      <w:r>
        <w:rPr>
          <w:rFonts w:ascii="Times New Roman" w:hAnsi="Times New Roman"/>
          <w:noProof/>
          <w:sz w:val="28"/>
          <w:szCs w:val="28"/>
        </w:rPr>
        <w:drawing>
          <wp:inline distT="0" distB="0" distL="0" distR="0">
            <wp:extent cx="5207000" cy="3238500"/>
            <wp:effectExtent l="0" t="0" r="0" b="0"/>
            <wp:docPr id="5" name="Объект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110C" w:rsidRPr="007D2816" w:rsidRDefault="0050110C" w:rsidP="0050110C">
      <w:pPr>
        <w:shd w:val="clear" w:color="auto" w:fill="FFFFFF"/>
        <w:spacing w:after="0" w:line="240" w:lineRule="atLeast"/>
        <w:ind w:left="10" w:right="10" w:firstLine="530"/>
        <w:jc w:val="both"/>
        <w:rPr>
          <w:rFonts w:ascii="Times New Roman" w:hAnsi="Times New Roman"/>
          <w:spacing w:val="10"/>
          <w:sz w:val="28"/>
          <w:szCs w:val="28"/>
        </w:rPr>
      </w:pPr>
      <w:r>
        <w:rPr>
          <w:rFonts w:ascii="Times New Roman" w:hAnsi="Times New Roman"/>
          <w:spacing w:val="10"/>
          <w:sz w:val="28"/>
          <w:szCs w:val="28"/>
        </w:rPr>
        <w:lastRenderedPageBreak/>
        <w:t>Н</w:t>
      </w:r>
      <w:r w:rsidRPr="007D2816">
        <w:rPr>
          <w:rFonts w:ascii="Times New Roman" w:hAnsi="Times New Roman"/>
          <w:spacing w:val="10"/>
          <w:sz w:val="28"/>
          <w:szCs w:val="28"/>
        </w:rPr>
        <w:t xml:space="preserve">а должном уровне была организована служебная деятельность сотрудников полиции по охране общественного порядка по предупреждению и пресечению преступлений совершенных в общественных местах и на улицах.  </w:t>
      </w:r>
    </w:p>
    <w:p w:rsidR="0050110C" w:rsidRPr="0042749E" w:rsidRDefault="0050110C" w:rsidP="0050110C">
      <w:pPr>
        <w:spacing w:after="0" w:line="240" w:lineRule="atLeast"/>
        <w:ind w:left="10" w:right="10" w:firstLine="530"/>
        <w:jc w:val="both"/>
        <w:rPr>
          <w:rFonts w:ascii="Times New Roman" w:hAnsi="Times New Roman"/>
          <w:color w:val="800000"/>
          <w:spacing w:val="10"/>
          <w:sz w:val="28"/>
          <w:szCs w:val="28"/>
        </w:rPr>
      </w:pPr>
      <w:r w:rsidRPr="0042749E">
        <w:rPr>
          <w:rFonts w:ascii="Times New Roman" w:hAnsi="Times New Roman"/>
          <w:spacing w:val="10"/>
          <w:sz w:val="28"/>
          <w:szCs w:val="28"/>
        </w:rPr>
        <w:t xml:space="preserve">Так, в общественных местах было совершено </w:t>
      </w:r>
      <w:r>
        <w:rPr>
          <w:rFonts w:ascii="Times New Roman" w:hAnsi="Times New Roman"/>
          <w:spacing w:val="10"/>
          <w:sz w:val="28"/>
          <w:szCs w:val="28"/>
        </w:rPr>
        <w:t>606</w:t>
      </w:r>
      <w:r w:rsidRPr="0042749E">
        <w:rPr>
          <w:rFonts w:ascii="Times New Roman" w:hAnsi="Times New Roman"/>
          <w:spacing w:val="10"/>
          <w:sz w:val="28"/>
          <w:szCs w:val="28"/>
        </w:rPr>
        <w:t xml:space="preserve"> (снижение на </w:t>
      </w:r>
      <w:proofErr w:type="gramStart"/>
      <w:r>
        <w:rPr>
          <w:rFonts w:ascii="Times New Roman" w:hAnsi="Times New Roman"/>
          <w:spacing w:val="10"/>
          <w:sz w:val="28"/>
          <w:szCs w:val="28"/>
        </w:rPr>
        <w:t>30</w:t>
      </w:r>
      <w:r w:rsidRPr="0042749E">
        <w:rPr>
          <w:rFonts w:ascii="Times New Roman" w:hAnsi="Times New Roman"/>
          <w:spacing w:val="10"/>
          <w:sz w:val="28"/>
          <w:szCs w:val="28"/>
        </w:rPr>
        <w:t>)</w:t>
      </w:r>
      <w:r>
        <w:rPr>
          <w:rFonts w:ascii="Times New Roman" w:hAnsi="Times New Roman"/>
          <w:spacing w:val="10"/>
          <w:sz w:val="28"/>
          <w:szCs w:val="28"/>
        </w:rPr>
        <w:t xml:space="preserve"> </w:t>
      </w:r>
      <w:proofErr w:type="gramEnd"/>
      <w:r>
        <w:rPr>
          <w:rFonts w:ascii="Times New Roman" w:hAnsi="Times New Roman"/>
          <w:spacing w:val="10"/>
          <w:sz w:val="28"/>
          <w:szCs w:val="28"/>
        </w:rPr>
        <w:t>преступления</w:t>
      </w:r>
      <w:r w:rsidRPr="0042749E">
        <w:rPr>
          <w:rFonts w:ascii="Times New Roman" w:hAnsi="Times New Roman"/>
          <w:spacing w:val="10"/>
          <w:sz w:val="28"/>
          <w:szCs w:val="28"/>
        </w:rPr>
        <w:t>,</w:t>
      </w:r>
      <w:r w:rsidRPr="0042749E">
        <w:rPr>
          <w:rFonts w:ascii="Times New Roman" w:hAnsi="Times New Roman"/>
          <w:color w:val="800000"/>
          <w:spacing w:val="10"/>
          <w:sz w:val="28"/>
          <w:szCs w:val="28"/>
        </w:rPr>
        <w:t xml:space="preserve"> </w:t>
      </w:r>
      <w:r w:rsidRPr="0042749E">
        <w:rPr>
          <w:rFonts w:ascii="Times New Roman" w:hAnsi="Times New Roman"/>
          <w:spacing w:val="10"/>
          <w:sz w:val="28"/>
          <w:szCs w:val="28"/>
        </w:rPr>
        <w:t xml:space="preserve">лица установлены в </w:t>
      </w:r>
      <w:r>
        <w:rPr>
          <w:rFonts w:ascii="Times New Roman" w:hAnsi="Times New Roman"/>
          <w:spacing w:val="10"/>
          <w:sz w:val="28"/>
          <w:szCs w:val="28"/>
        </w:rPr>
        <w:t>204 (увеличение на 61</w:t>
      </w:r>
      <w:r w:rsidRPr="0042749E">
        <w:rPr>
          <w:rFonts w:ascii="Times New Roman" w:hAnsi="Times New Roman"/>
          <w:spacing w:val="10"/>
          <w:sz w:val="28"/>
          <w:szCs w:val="28"/>
        </w:rPr>
        <w:t>) случаях, а в суд направлено</w:t>
      </w:r>
      <w:r w:rsidRPr="0042749E">
        <w:rPr>
          <w:rFonts w:ascii="Times New Roman" w:hAnsi="Times New Roman"/>
          <w:color w:val="800000"/>
          <w:spacing w:val="10"/>
          <w:sz w:val="28"/>
          <w:szCs w:val="28"/>
        </w:rPr>
        <w:t xml:space="preserve">  </w:t>
      </w:r>
      <w:r>
        <w:rPr>
          <w:rFonts w:ascii="Times New Roman" w:hAnsi="Times New Roman"/>
          <w:color w:val="800000"/>
          <w:spacing w:val="10"/>
          <w:sz w:val="28"/>
          <w:szCs w:val="28"/>
        </w:rPr>
        <w:t>173</w:t>
      </w:r>
      <w:r w:rsidRPr="0042749E">
        <w:rPr>
          <w:rFonts w:ascii="Times New Roman" w:hAnsi="Times New Roman"/>
          <w:spacing w:val="10"/>
          <w:sz w:val="28"/>
          <w:szCs w:val="28"/>
        </w:rPr>
        <w:t xml:space="preserve"> уголовных дел (увеличение на </w:t>
      </w:r>
      <w:r>
        <w:rPr>
          <w:rFonts w:ascii="Times New Roman" w:hAnsi="Times New Roman"/>
          <w:spacing w:val="10"/>
          <w:sz w:val="28"/>
          <w:szCs w:val="28"/>
        </w:rPr>
        <w:t>23</w:t>
      </w:r>
      <w:r w:rsidRPr="0042749E">
        <w:rPr>
          <w:rFonts w:ascii="Times New Roman" w:hAnsi="Times New Roman"/>
          <w:spacing w:val="10"/>
          <w:sz w:val="28"/>
          <w:szCs w:val="28"/>
        </w:rPr>
        <w:t>).</w:t>
      </w:r>
      <w:r w:rsidRPr="0042749E">
        <w:rPr>
          <w:rFonts w:ascii="Times New Roman" w:hAnsi="Times New Roman"/>
          <w:color w:val="800000"/>
          <w:spacing w:val="10"/>
          <w:sz w:val="28"/>
          <w:szCs w:val="28"/>
        </w:rPr>
        <w:t xml:space="preserve"> </w:t>
      </w:r>
    </w:p>
    <w:p w:rsidR="0050110C" w:rsidRPr="0042749E" w:rsidRDefault="0050110C" w:rsidP="0050110C">
      <w:pPr>
        <w:spacing w:after="0" w:line="240" w:lineRule="atLeast"/>
        <w:ind w:left="10" w:right="10" w:firstLine="530"/>
        <w:jc w:val="both"/>
        <w:rPr>
          <w:rFonts w:ascii="Times New Roman" w:hAnsi="Times New Roman"/>
          <w:color w:val="800000"/>
          <w:spacing w:val="10"/>
          <w:sz w:val="28"/>
          <w:szCs w:val="28"/>
        </w:rPr>
      </w:pPr>
      <w:r w:rsidRPr="0042749E">
        <w:rPr>
          <w:rFonts w:ascii="Times New Roman" w:hAnsi="Times New Roman"/>
          <w:spacing w:val="10"/>
          <w:sz w:val="28"/>
          <w:szCs w:val="28"/>
        </w:rPr>
        <w:t xml:space="preserve">На улицах совершено </w:t>
      </w:r>
      <w:r>
        <w:rPr>
          <w:rFonts w:ascii="Times New Roman" w:hAnsi="Times New Roman"/>
          <w:spacing w:val="10"/>
          <w:sz w:val="28"/>
          <w:szCs w:val="28"/>
        </w:rPr>
        <w:t>300</w:t>
      </w:r>
      <w:r w:rsidRPr="0042749E">
        <w:rPr>
          <w:rFonts w:ascii="Times New Roman" w:hAnsi="Times New Roman"/>
          <w:spacing w:val="10"/>
          <w:sz w:val="28"/>
          <w:szCs w:val="28"/>
        </w:rPr>
        <w:t xml:space="preserve"> (снижение на </w:t>
      </w:r>
      <w:r>
        <w:rPr>
          <w:rFonts w:ascii="Times New Roman" w:hAnsi="Times New Roman"/>
          <w:spacing w:val="10"/>
          <w:sz w:val="28"/>
          <w:szCs w:val="28"/>
        </w:rPr>
        <w:t>84</w:t>
      </w:r>
      <w:r w:rsidRPr="0042749E">
        <w:rPr>
          <w:rFonts w:ascii="Times New Roman" w:hAnsi="Times New Roman"/>
          <w:spacing w:val="10"/>
          <w:sz w:val="28"/>
          <w:szCs w:val="28"/>
        </w:rPr>
        <w:t>) преступлени</w:t>
      </w:r>
      <w:r>
        <w:rPr>
          <w:rFonts w:ascii="Times New Roman" w:hAnsi="Times New Roman"/>
          <w:spacing w:val="10"/>
          <w:sz w:val="28"/>
          <w:szCs w:val="28"/>
        </w:rPr>
        <w:t>й</w:t>
      </w:r>
      <w:r w:rsidRPr="0042749E">
        <w:rPr>
          <w:rFonts w:ascii="Times New Roman" w:hAnsi="Times New Roman"/>
          <w:spacing w:val="10"/>
          <w:sz w:val="28"/>
          <w:szCs w:val="28"/>
        </w:rPr>
        <w:t>.</w:t>
      </w:r>
      <w:r w:rsidRPr="0042749E">
        <w:rPr>
          <w:rFonts w:ascii="Times New Roman" w:hAnsi="Times New Roman"/>
          <w:color w:val="800000"/>
          <w:spacing w:val="10"/>
          <w:sz w:val="28"/>
          <w:szCs w:val="28"/>
        </w:rPr>
        <w:t xml:space="preserve"> </w:t>
      </w:r>
      <w:r w:rsidRPr="0042749E">
        <w:rPr>
          <w:rFonts w:ascii="Times New Roman" w:hAnsi="Times New Roman"/>
          <w:spacing w:val="10"/>
          <w:sz w:val="28"/>
          <w:szCs w:val="28"/>
        </w:rPr>
        <w:t xml:space="preserve">Лица установлены в </w:t>
      </w:r>
      <w:r>
        <w:rPr>
          <w:rFonts w:ascii="Times New Roman" w:hAnsi="Times New Roman"/>
          <w:spacing w:val="10"/>
          <w:sz w:val="28"/>
          <w:szCs w:val="28"/>
        </w:rPr>
        <w:t>102</w:t>
      </w:r>
      <w:r w:rsidRPr="0042749E">
        <w:rPr>
          <w:rFonts w:ascii="Times New Roman" w:hAnsi="Times New Roman"/>
          <w:spacing w:val="10"/>
          <w:sz w:val="28"/>
          <w:szCs w:val="28"/>
        </w:rPr>
        <w:t xml:space="preserve"> случа</w:t>
      </w:r>
      <w:r>
        <w:rPr>
          <w:rFonts w:ascii="Times New Roman" w:hAnsi="Times New Roman"/>
          <w:spacing w:val="10"/>
          <w:sz w:val="28"/>
          <w:szCs w:val="28"/>
        </w:rPr>
        <w:t>ях</w:t>
      </w:r>
      <w:r w:rsidRPr="0042749E">
        <w:rPr>
          <w:rFonts w:ascii="Times New Roman" w:hAnsi="Times New Roman"/>
          <w:spacing w:val="10"/>
          <w:sz w:val="28"/>
          <w:szCs w:val="28"/>
        </w:rPr>
        <w:t xml:space="preserve"> (сниже</w:t>
      </w:r>
      <w:r>
        <w:rPr>
          <w:rFonts w:ascii="Times New Roman" w:hAnsi="Times New Roman"/>
          <w:spacing w:val="10"/>
          <w:sz w:val="28"/>
          <w:szCs w:val="28"/>
        </w:rPr>
        <w:t>ние на 2), в суд направлено 84</w:t>
      </w:r>
      <w:r w:rsidRPr="0042749E">
        <w:rPr>
          <w:rFonts w:ascii="Times New Roman" w:hAnsi="Times New Roman"/>
          <w:color w:val="800000"/>
          <w:spacing w:val="10"/>
          <w:sz w:val="28"/>
          <w:szCs w:val="28"/>
        </w:rPr>
        <w:t xml:space="preserve"> </w:t>
      </w:r>
      <w:r w:rsidRPr="0042749E">
        <w:rPr>
          <w:rFonts w:ascii="Times New Roman" w:hAnsi="Times New Roman"/>
          <w:spacing w:val="10"/>
          <w:sz w:val="28"/>
          <w:szCs w:val="28"/>
        </w:rPr>
        <w:t xml:space="preserve">(снижение на </w:t>
      </w:r>
      <w:r>
        <w:rPr>
          <w:rFonts w:ascii="Times New Roman" w:hAnsi="Times New Roman"/>
          <w:spacing w:val="10"/>
          <w:sz w:val="28"/>
          <w:szCs w:val="28"/>
        </w:rPr>
        <w:t>24</w:t>
      </w:r>
      <w:r w:rsidRPr="0042749E">
        <w:rPr>
          <w:rFonts w:ascii="Times New Roman" w:hAnsi="Times New Roman"/>
          <w:spacing w:val="10"/>
          <w:sz w:val="28"/>
          <w:szCs w:val="28"/>
        </w:rPr>
        <w:t>) уголовных  дел.</w:t>
      </w:r>
      <w:r w:rsidRPr="0042749E">
        <w:rPr>
          <w:rFonts w:ascii="Times New Roman" w:hAnsi="Times New Roman"/>
          <w:color w:val="800000"/>
          <w:spacing w:val="10"/>
          <w:sz w:val="28"/>
          <w:szCs w:val="28"/>
        </w:rPr>
        <w:t xml:space="preserve"> </w:t>
      </w:r>
    </w:p>
    <w:p w:rsidR="0050110C" w:rsidRDefault="0050110C" w:rsidP="0050110C">
      <w:pPr>
        <w:shd w:val="clear" w:color="auto" w:fill="FFFFFF"/>
        <w:spacing w:after="0" w:line="240" w:lineRule="atLeast"/>
        <w:ind w:left="10" w:right="10" w:firstLine="530"/>
        <w:jc w:val="center"/>
        <w:rPr>
          <w:rFonts w:ascii="Times New Roman" w:hAnsi="Times New Roman"/>
          <w:b/>
          <w:sz w:val="28"/>
          <w:szCs w:val="28"/>
        </w:rPr>
      </w:pPr>
    </w:p>
    <w:p w:rsidR="0050110C" w:rsidRPr="0009697E" w:rsidRDefault="0050110C" w:rsidP="0050110C">
      <w:pPr>
        <w:shd w:val="clear" w:color="auto" w:fill="FFFFFF"/>
        <w:spacing w:after="0" w:line="240" w:lineRule="atLeast"/>
        <w:ind w:left="10" w:right="10" w:firstLine="530"/>
        <w:jc w:val="center"/>
        <w:rPr>
          <w:rFonts w:ascii="Times New Roman" w:hAnsi="Times New Roman"/>
          <w:i/>
          <w:sz w:val="28"/>
          <w:szCs w:val="28"/>
        </w:rPr>
      </w:pPr>
      <w:r w:rsidRPr="00176C93">
        <w:rPr>
          <w:rFonts w:ascii="Times New Roman" w:hAnsi="Times New Roman"/>
          <w:i/>
          <w:sz w:val="28"/>
          <w:szCs w:val="28"/>
        </w:rPr>
        <w:t>По составу лиц, совершивших преступления</w:t>
      </w:r>
      <w:r>
        <w:rPr>
          <w:rFonts w:ascii="Times New Roman" w:hAnsi="Times New Roman"/>
          <w:i/>
          <w:sz w:val="28"/>
          <w:szCs w:val="28"/>
        </w:rPr>
        <w:t>.</w:t>
      </w:r>
    </w:p>
    <w:p w:rsidR="0050110C" w:rsidRPr="0042749E"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 xml:space="preserve">За 12 месяцев т.г. увеличилось количество выявленных лиц, совершивших преступления, их число составило 348 лица (прошлый год - 249), в том числе по тяжким и особо тяжким категориям преступлений – 108 (прошлый год – 93). Иногородняя преступность в общем массиве раскрытых преступлений  </w:t>
      </w:r>
      <w:r w:rsidRPr="001C481F">
        <w:rPr>
          <w:rFonts w:ascii="Times New Roman" w:hAnsi="Times New Roman"/>
          <w:sz w:val="28"/>
          <w:szCs w:val="28"/>
        </w:rPr>
        <w:t>составляет 48,8%.</w:t>
      </w:r>
      <w:r>
        <w:rPr>
          <w:rFonts w:ascii="Times New Roman" w:hAnsi="Times New Roman"/>
          <w:sz w:val="28"/>
          <w:szCs w:val="28"/>
        </w:rPr>
        <w:t xml:space="preserve"> Так, </w:t>
      </w:r>
      <w:r w:rsidRPr="0042749E">
        <w:rPr>
          <w:rFonts w:ascii="Times New Roman" w:hAnsi="Times New Roman"/>
          <w:sz w:val="28"/>
          <w:szCs w:val="28"/>
        </w:rPr>
        <w:t>не жи</w:t>
      </w:r>
      <w:r>
        <w:rPr>
          <w:rFonts w:ascii="Times New Roman" w:hAnsi="Times New Roman"/>
          <w:sz w:val="28"/>
          <w:szCs w:val="28"/>
        </w:rPr>
        <w:t>телями города Москвы совершено 147</w:t>
      </w:r>
      <w:r w:rsidRPr="0042749E">
        <w:rPr>
          <w:rFonts w:ascii="Times New Roman" w:hAnsi="Times New Roman"/>
          <w:sz w:val="28"/>
          <w:szCs w:val="28"/>
        </w:rPr>
        <w:t xml:space="preserve"> преступлений (прошлый год - </w:t>
      </w:r>
      <w:r>
        <w:rPr>
          <w:rFonts w:ascii="Times New Roman" w:hAnsi="Times New Roman"/>
          <w:sz w:val="28"/>
          <w:szCs w:val="28"/>
        </w:rPr>
        <w:t>102</w:t>
      </w:r>
      <w:r w:rsidRPr="0042749E">
        <w:rPr>
          <w:rFonts w:ascii="Times New Roman" w:hAnsi="Times New Roman"/>
          <w:sz w:val="28"/>
          <w:szCs w:val="28"/>
        </w:rPr>
        <w:t>). За отчетный период 2015 года пре</w:t>
      </w:r>
      <w:r>
        <w:rPr>
          <w:rFonts w:ascii="Times New Roman" w:hAnsi="Times New Roman"/>
          <w:sz w:val="28"/>
          <w:szCs w:val="28"/>
        </w:rPr>
        <w:t>ступлений в группе совершено – 79</w:t>
      </w:r>
      <w:r w:rsidRPr="0042749E">
        <w:rPr>
          <w:rFonts w:ascii="Times New Roman" w:hAnsi="Times New Roman"/>
          <w:sz w:val="28"/>
          <w:szCs w:val="28"/>
        </w:rPr>
        <w:t xml:space="preserve"> (прошлый год - </w:t>
      </w:r>
      <w:r>
        <w:rPr>
          <w:rFonts w:ascii="Times New Roman" w:hAnsi="Times New Roman"/>
          <w:sz w:val="28"/>
          <w:szCs w:val="28"/>
        </w:rPr>
        <w:t>28</w:t>
      </w:r>
      <w:r w:rsidRPr="0042749E">
        <w:rPr>
          <w:rFonts w:ascii="Times New Roman" w:hAnsi="Times New Roman"/>
          <w:sz w:val="28"/>
          <w:szCs w:val="28"/>
        </w:rPr>
        <w:t xml:space="preserve">), </w:t>
      </w:r>
      <w:r>
        <w:rPr>
          <w:rFonts w:ascii="Times New Roman" w:hAnsi="Times New Roman"/>
          <w:sz w:val="28"/>
          <w:szCs w:val="28"/>
        </w:rPr>
        <w:t>75</w:t>
      </w:r>
      <w:r w:rsidRPr="0042749E">
        <w:rPr>
          <w:rFonts w:ascii="Times New Roman" w:hAnsi="Times New Roman"/>
          <w:sz w:val="28"/>
          <w:szCs w:val="28"/>
        </w:rPr>
        <w:t xml:space="preserve"> преступлений совершено в состоянии алкогольного и наркотического опьянения (прошлый год - </w:t>
      </w:r>
      <w:r>
        <w:rPr>
          <w:rFonts w:ascii="Times New Roman" w:hAnsi="Times New Roman"/>
          <w:sz w:val="28"/>
          <w:szCs w:val="28"/>
        </w:rPr>
        <w:t>86</w:t>
      </w:r>
      <w:r w:rsidRPr="0042749E">
        <w:rPr>
          <w:rFonts w:ascii="Times New Roman" w:hAnsi="Times New Roman"/>
          <w:sz w:val="28"/>
          <w:szCs w:val="28"/>
        </w:rPr>
        <w:t xml:space="preserve">), ранее судимыми совершено </w:t>
      </w:r>
      <w:r>
        <w:rPr>
          <w:rFonts w:ascii="Times New Roman" w:hAnsi="Times New Roman"/>
          <w:sz w:val="28"/>
          <w:szCs w:val="28"/>
        </w:rPr>
        <w:t>142</w:t>
      </w:r>
      <w:r w:rsidRPr="0042749E">
        <w:rPr>
          <w:rFonts w:ascii="Times New Roman" w:hAnsi="Times New Roman"/>
          <w:sz w:val="28"/>
          <w:szCs w:val="28"/>
        </w:rPr>
        <w:t xml:space="preserve"> преступлени</w:t>
      </w:r>
      <w:r>
        <w:rPr>
          <w:rFonts w:ascii="Times New Roman" w:hAnsi="Times New Roman"/>
          <w:sz w:val="28"/>
          <w:szCs w:val="28"/>
        </w:rPr>
        <w:t>я</w:t>
      </w:r>
      <w:r w:rsidRPr="0042749E">
        <w:rPr>
          <w:rFonts w:ascii="Times New Roman" w:hAnsi="Times New Roman"/>
          <w:sz w:val="28"/>
          <w:szCs w:val="28"/>
        </w:rPr>
        <w:t xml:space="preserve"> (прошлый год - </w:t>
      </w:r>
      <w:r>
        <w:rPr>
          <w:rFonts w:ascii="Times New Roman" w:hAnsi="Times New Roman"/>
          <w:sz w:val="28"/>
          <w:szCs w:val="28"/>
        </w:rPr>
        <w:t>84</w:t>
      </w:r>
      <w:r w:rsidRPr="0042749E">
        <w:rPr>
          <w:rFonts w:ascii="Times New Roman" w:hAnsi="Times New Roman"/>
          <w:sz w:val="28"/>
          <w:szCs w:val="28"/>
        </w:rPr>
        <w:t>)</w:t>
      </w:r>
      <w:r>
        <w:rPr>
          <w:rFonts w:ascii="Times New Roman" w:hAnsi="Times New Roman"/>
          <w:sz w:val="28"/>
          <w:szCs w:val="28"/>
        </w:rPr>
        <w:t>, несовершеннолетними совершено 3 (прошлый год – 8) преступления.</w:t>
      </w:r>
    </w:p>
    <w:p w:rsidR="0050110C" w:rsidRPr="00C47670" w:rsidRDefault="0050110C" w:rsidP="0050110C">
      <w:pPr>
        <w:spacing w:after="0" w:line="240" w:lineRule="auto"/>
        <w:ind w:firstLine="540"/>
        <w:jc w:val="both"/>
        <w:rPr>
          <w:rFonts w:ascii="Times New Roman" w:hAnsi="Times New Roman"/>
          <w:sz w:val="28"/>
          <w:szCs w:val="28"/>
        </w:rPr>
      </w:pPr>
      <w:r w:rsidRPr="00C47670">
        <w:rPr>
          <w:rFonts w:ascii="Times New Roman" w:hAnsi="Times New Roman"/>
          <w:sz w:val="28"/>
          <w:szCs w:val="28"/>
        </w:rPr>
        <w:t xml:space="preserve">Таким образом, можно сделать вывод о недостаточном уровне профилактической работы участковых уполномоченных полиции с </w:t>
      </w:r>
      <w:proofErr w:type="spellStart"/>
      <w:r w:rsidRPr="00C47670">
        <w:rPr>
          <w:rFonts w:ascii="Times New Roman" w:hAnsi="Times New Roman"/>
          <w:sz w:val="28"/>
          <w:szCs w:val="28"/>
        </w:rPr>
        <w:t>подучетным</w:t>
      </w:r>
      <w:proofErr w:type="spellEnd"/>
      <w:r w:rsidRPr="00C47670">
        <w:rPr>
          <w:rFonts w:ascii="Times New Roman" w:hAnsi="Times New Roman"/>
          <w:sz w:val="28"/>
          <w:szCs w:val="28"/>
        </w:rPr>
        <w:t xml:space="preserve"> контингентом.</w:t>
      </w:r>
    </w:p>
    <w:p w:rsidR="0050110C" w:rsidRPr="00C47670" w:rsidRDefault="0050110C" w:rsidP="0050110C">
      <w:pPr>
        <w:spacing w:after="0" w:line="240" w:lineRule="auto"/>
        <w:ind w:firstLine="720"/>
        <w:jc w:val="both"/>
        <w:rPr>
          <w:rFonts w:ascii="Times New Roman" w:hAnsi="Times New Roman"/>
          <w:b/>
          <w:sz w:val="28"/>
          <w:szCs w:val="28"/>
        </w:rPr>
      </w:pPr>
    </w:p>
    <w:p w:rsidR="0050110C" w:rsidRPr="00683BA2" w:rsidRDefault="0050110C" w:rsidP="0050110C">
      <w:pPr>
        <w:spacing w:after="0" w:line="240" w:lineRule="auto"/>
        <w:ind w:firstLine="720"/>
        <w:jc w:val="center"/>
        <w:rPr>
          <w:rFonts w:ascii="Times New Roman" w:hAnsi="Times New Roman"/>
          <w:b/>
          <w:sz w:val="28"/>
          <w:szCs w:val="28"/>
        </w:rPr>
      </w:pPr>
      <w:r>
        <w:rPr>
          <w:rFonts w:ascii="Times New Roman" w:hAnsi="Times New Roman"/>
          <w:b/>
          <w:sz w:val="28"/>
          <w:szCs w:val="28"/>
        </w:rPr>
        <w:t>О</w:t>
      </w:r>
      <w:r w:rsidRPr="00683BA2">
        <w:rPr>
          <w:rFonts w:ascii="Times New Roman" w:hAnsi="Times New Roman"/>
          <w:b/>
          <w:sz w:val="28"/>
          <w:szCs w:val="28"/>
        </w:rPr>
        <w:t xml:space="preserve">сновные результаты оперативно-служебной деятельности </w:t>
      </w:r>
      <w:r>
        <w:rPr>
          <w:rFonts w:ascii="Times New Roman" w:hAnsi="Times New Roman"/>
          <w:b/>
          <w:sz w:val="28"/>
          <w:szCs w:val="28"/>
        </w:rPr>
        <w:t>подразделений ОМВД.</w:t>
      </w:r>
    </w:p>
    <w:p w:rsidR="0050110C" w:rsidRPr="00E03375" w:rsidRDefault="0050110C" w:rsidP="0050110C">
      <w:pPr>
        <w:spacing w:after="0" w:line="240" w:lineRule="auto"/>
        <w:ind w:firstLine="720"/>
        <w:jc w:val="center"/>
        <w:rPr>
          <w:rFonts w:ascii="Times New Roman" w:hAnsi="Times New Roman"/>
          <w:i/>
          <w:color w:val="800000"/>
          <w:sz w:val="28"/>
          <w:szCs w:val="28"/>
        </w:rPr>
      </w:pPr>
    </w:p>
    <w:p w:rsidR="0050110C" w:rsidRDefault="0050110C" w:rsidP="0050110C">
      <w:pPr>
        <w:spacing w:after="0" w:line="240" w:lineRule="auto"/>
        <w:ind w:firstLine="720"/>
        <w:jc w:val="center"/>
        <w:rPr>
          <w:rFonts w:ascii="Times New Roman" w:hAnsi="Times New Roman"/>
          <w:i/>
          <w:sz w:val="28"/>
          <w:szCs w:val="28"/>
        </w:rPr>
      </w:pPr>
      <w:r w:rsidRPr="00683BA2">
        <w:rPr>
          <w:rFonts w:ascii="Times New Roman" w:hAnsi="Times New Roman"/>
          <w:i/>
          <w:sz w:val="28"/>
          <w:szCs w:val="28"/>
        </w:rPr>
        <w:t>По линии уголовного розыска.</w:t>
      </w:r>
    </w:p>
    <w:p w:rsidR="0050110C" w:rsidRPr="0009697E" w:rsidRDefault="0050110C" w:rsidP="0050110C">
      <w:pPr>
        <w:spacing w:after="0" w:line="240" w:lineRule="auto"/>
        <w:ind w:firstLine="720"/>
        <w:jc w:val="center"/>
        <w:rPr>
          <w:rFonts w:ascii="Times New Roman" w:hAnsi="Times New Roman"/>
          <w:i/>
          <w:sz w:val="28"/>
          <w:szCs w:val="28"/>
        </w:rPr>
      </w:pPr>
    </w:p>
    <w:p w:rsidR="0050110C" w:rsidRPr="00E03375" w:rsidRDefault="0050110C" w:rsidP="0050110C">
      <w:pPr>
        <w:spacing w:after="0" w:line="240" w:lineRule="auto"/>
        <w:ind w:firstLine="540"/>
        <w:jc w:val="both"/>
        <w:rPr>
          <w:rFonts w:ascii="Times New Roman" w:hAnsi="Times New Roman"/>
          <w:color w:val="800000"/>
          <w:sz w:val="28"/>
          <w:szCs w:val="28"/>
        </w:rPr>
      </w:pPr>
      <w:r w:rsidRPr="00683BA2">
        <w:rPr>
          <w:rFonts w:ascii="Times New Roman" w:hAnsi="Times New Roman"/>
          <w:sz w:val="28"/>
          <w:szCs w:val="28"/>
        </w:rPr>
        <w:t xml:space="preserve">За </w:t>
      </w:r>
      <w:r>
        <w:rPr>
          <w:rFonts w:ascii="Times New Roman" w:hAnsi="Times New Roman"/>
          <w:sz w:val="28"/>
          <w:szCs w:val="28"/>
        </w:rPr>
        <w:t>12</w:t>
      </w:r>
      <w:r w:rsidRPr="00683BA2">
        <w:rPr>
          <w:rFonts w:ascii="Times New Roman" w:hAnsi="Times New Roman"/>
          <w:sz w:val="28"/>
          <w:szCs w:val="28"/>
        </w:rPr>
        <w:t xml:space="preserve"> месяц</w:t>
      </w:r>
      <w:r>
        <w:rPr>
          <w:rFonts w:ascii="Times New Roman" w:hAnsi="Times New Roman"/>
          <w:sz w:val="28"/>
          <w:szCs w:val="28"/>
        </w:rPr>
        <w:t>ев</w:t>
      </w:r>
      <w:r w:rsidRPr="00683BA2">
        <w:rPr>
          <w:rFonts w:ascii="Times New Roman" w:hAnsi="Times New Roman"/>
          <w:sz w:val="28"/>
          <w:szCs w:val="28"/>
        </w:rPr>
        <w:t xml:space="preserve"> 2015 года сотрудниками ОУР ОМВД раскрыто и направлено в суд </w:t>
      </w:r>
      <w:r>
        <w:rPr>
          <w:rFonts w:ascii="Times New Roman" w:hAnsi="Times New Roman"/>
          <w:sz w:val="28"/>
          <w:szCs w:val="28"/>
        </w:rPr>
        <w:t>92 преступление</w:t>
      </w:r>
      <w:r w:rsidRPr="00683BA2">
        <w:rPr>
          <w:rFonts w:ascii="Times New Roman" w:hAnsi="Times New Roman"/>
          <w:sz w:val="28"/>
          <w:szCs w:val="28"/>
        </w:rPr>
        <w:t xml:space="preserve"> (</w:t>
      </w:r>
      <w:r>
        <w:rPr>
          <w:rFonts w:ascii="Times New Roman" w:hAnsi="Times New Roman"/>
          <w:sz w:val="28"/>
          <w:szCs w:val="28"/>
        </w:rPr>
        <w:t>снижение на 1</w:t>
      </w:r>
      <w:r w:rsidRPr="00683BA2">
        <w:rPr>
          <w:rFonts w:ascii="Times New Roman" w:hAnsi="Times New Roman"/>
          <w:sz w:val="28"/>
          <w:szCs w:val="28"/>
        </w:rPr>
        <w:t xml:space="preserve">), по тяжким и особо тяжким преступлениям направлено в суд – </w:t>
      </w:r>
      <w:r>
        <w:rPr>
          <w:rFonts w:ascii="Times New Roman" w:hAnsi="Times New Roman"/>
          <w:sz w:val="28"/>
          <w:szCs w:val="28"/>
        </w:rPr>
        <w:t>48</w:t>
      </w:r>
      <w:r w:rsidRPr="00683BA2">
        <w:rPr>
          <w:rFonts w:ascii="Times New Roman" w:hAnsi="Times New Roman"/>
          <w:sz w:val="28"/>
          <w:szCs w:val="28"/>
        </w:rPr>
        <w:t xml:space="preserve"> (</w:t>
      </w:r>
      <w:r>
        <w:rPr>
          <w:rFonts w:ascii="Times New Roman" w:hAnsi="Times New Roman"/>
          <w:sz w:val="28"/>
          <w:szCs w:val="28"/>
        </w:rPr>
        <w:t>увеличение</w:t>
      </w:r>
      <w:r w:rsidRPr="00683BA2">
        <w:rPr>
          <w:rFonts w:ascii="Times New Roman" w:hAnsi="Times New Roman"/>
          <w:sz w:val="28"/>
          <w:szCs w:val="28"/>
        </w:rPr>
        <w:t xml:space="preserve"> на </w:t>
      </w:r>
      <w:r>
        <w:rPr>
          <w:rFonts w:ascii="Times New Roman" w:hAnsi="Times New Roman"/>
          <w:sz w:val="28"/>
          <w:szCs w:val="28"/>
        </w:rPr>
        <w:t>1</w:t>
      </w:r>
      <w:r w:rsidRPr="00683BA2">
        <w:rPr>
          <w:rFonts w:ascii="Times New Roman" w:hAnsi="Times New Roman"/>
          <w:sz w:val="28"/>
          <w:szCs w:val="28"/>
        </w:rPr>
        <w:t>).</w:t>
      </w:r>
      <w:r w:rsidRPr="00E03375">
        <w:rPr>
          <w:rFonts w:ascii="Times New Roman" w:hAnsi="Times New Roman"/>
          <w:color w:val="800000"/>
          <w:sz w:val="28"/>
          <w:szCs w:val="28"/>
        </w:rPr>
        <w:t xml:space="preserve"> </w:t>
      </w:r>
      <w:r w:rsidRPr="00683BA2">
        <w:rPr>
          <w:rFonts w:ascii="Times New Roman" w:hAnsi="Times New Roman"/>
          <w:sz w:val="28"/>
          <w:szCs w:val="28"/>
        </w:rPr>
        <w:t xml:space="preserve">Нагрузка на одного оперуполномоченного по общему виду составляет </w:t>
      </w:r>
      <w:r w:rsidR="00AF1663">
        <w:rPr>
          <w:rFonts w:ascii="Times New Roman" w:hAnsi="Times New Roman"/>
          <w:sz w:val="28"/>
          <w:szCs w:val="28"/>
        </w:rPr>
        <w:t>10.33</w:t>
      </w:r>
      <w:r w:rsidRPr="00683BA2">
        <w:rPr>
          <w:rFonts w:ascii="Times New Roman" w:hAnsi="Times New Roman"/>
          <w:sz w:val="28"/>
          <w:szCs w:val="28"/>
        </w:rPr>
        <w:t xml:space="preserve"> преступлени</w:t>
      </w:r>
      <w:r>
        <w:rPr>
          <w:rFonts w:ascii="Times New Roman" w:hAnsi="Times New Roman"/>
          <w:sz w:val="28"/>
          <w:szCs w:val="28"/>
        </w:rPr>
        <w:t>й</w:t>
      </w:r>
      <w:r w:rsidR="00AF1663">
        <w:rPr>
          <w:rFonts w:ascii="Times New Roman" w:hAnsi="Times New Roman"/>
          <w:sz w:val="28"/>
          <w:szCs w:val="28"/>
        </w:rPr>
        <w:t xml:space="preserve"> (2 место)</w:t>
      </w:r>
      <w:r w:rsidRPr="00683BA2">
        <w:rPr>
          <w:rFonts w:ascii="Times New Roman" w:hAnsi="Times New Roman"/>
          <w:sz w:val="28"/>
          <w:szCs w:val="28"/>
        </w:rPr>
        <w:t xml:space="preserve">, по </w:t>
      </w:r>
      <w:proofErr w:type="gramStart"/>
      <w:r w:rsidRPr="00683BA2">
        <w:rPr>
          <w:rFonts w:ascii="Times New Roman" w:hAnsi="Times New Roman"/>
          <w:sz w:val="28"/>
          <w:szCs w:val="28"/>
        </w:rPr>
        <w:t>тяжким</w:t>
      </w:r>
      <w:proofErr w:type="gramEnd"/>
      <w:r w:rsidRPr="00683BA2">
        <w:rPr>
          <w:rFonts w:ascii="Times New Roman" w:hAnsi="Times New Roman"/>
          <w:sz w:val="28"/>
          <w:szCs w:val="28"/>
        </w:rPr>
        <w:t xml:space="preserve"> и особо тяжким – </w:t>
      </w:r>
      <w:r w:rsidR="00AF1663">
        <w:rPr>
          <w:rFonts w:ascii="Times New Roman" w:hAnsi="Times New Roman"/>
          <w:sz w:val="28"/>
          <w:szCs w:val="28"/>
        </w:rPr>
        <w:t>5.44</w:t>
      </w:r>
      <w:r w:rsidRPr="00683BA2">
        <w:rPr>
          <w:rFonts w:ascii="Times New Roman" w:hAnsi="Times New Roman"/>
          <w:sz w:val="28"/>
          <w:szCs w:val="28"/>
        </w:rPr>
        <w:t xml:space="preserve"> преступлени</w:t>
      </w:r>
      <w:r>
        <w:rPr>
          <w:rFonts w:ascii="Times New Roman" w:hAnsi="Times New Roman"/>
          <w:sz w:val="28"/>
          <w:szCs w:val="28"/>
        </w:rPr>
        <w:t>я</w:t>
      </w:r>
      <w:r w:rsidR="00AF1663">
        <w:rPr>
          <w:rFonts w:ascii="Times New Roman" w:hAnsi="Times New Roman"/>
          <w:sz w:val="28"/>
          <w:szCs w:val="28"/>
        </w:rPr>
        <w:t xml:space="preserve"> (1 место)</w:t>
      </w:r>
      <w:r w:rsidRPr="00683BA2">
        <w:rPr>
          <w:rFonts w:ascii="Times New Roman" w:hAnsi="Times New Roman"/>
          <w:sz w:val="28"/>
          <w:szCs w:val="28"/>
        </w:rPr>
        <w:t>.</w:t>
      </w:r>
    </w:p>
    <w:p w:rsidR="0050110C"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Достигнуты положительные результаты по раскрытию таких видов преступлений как:</w:t>
      </w:r>
    </w:p>
    <w:p w:rsidR="0050110C"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 краж раскрыто и направлено в суд </w:t>
      </w:r>
      <w:r>
        <w:rPr>
          <w:rFonts w:ascii="Times New Roman" w:hAnsi="Times New Roman"/>
          <w:sz w:val="28"/>
          <w:szCs w:val="28"/>
        </w:rPr>
        <w:t>- 39</w:t>
      </w:r>
      <w:r w:rsidRPr="00683BA2">
        <w:rPr>
          <w:rFonts w:ascii="Times New Roman" w:hAnsi="Times New Roman"/>
          <w:sz w:val="28"/>
          <w:szCs w:val="28"/>
        </w:rPr>
        <w:t xml:space="preserve"> (</w:t>
      </w:r>
      <w:r>
        <w:rPr>
          <w:rFonts w:ascii="Times New Roman" w:hAnsi="Times New Roman"/>
          <w:sz w:val="28"/>
          <w:szCs w:val="28"/>
        </w:rPr>
        <w:t>прошлый год - 39</w:t>
      </w:r>
      <w:r w:rsidRPr="00683BA2">
        <w:rPr>
          <w:rFonts w:ascii="Times New Roman" w:hAnsi="Times New Roman"/>
          <w:sz w:val="28"/>
          <w:szCs w:val="28"/>
        </w:rPr>
        <w:t>) преступлени</w:t>
      </w:r>
      <w:r>
        <w:rPr>
          <w:rFonts w:ascii="Times New Roman" w:hAnsi="Times New Roman"/>
          <w:sz w:val="28"/>
          <w:szCs w:val="28"/>
        </w:rPr>
        <w:t>й</w:t>
      </w:r>
      <w:r w:rsidRPr="00683BA2">
        <w:rPr>
          <w:rFonts w:ascii="Times New Roman" w:hAnsi="Times New Roman"/>
          <w:sz w:val="28"/>
          <w:szCs w:val="28"/>
        </w:rPr>
        <w:t>;</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 </w:t>
      </w:r>
      <w:r>
        <w:rPr>
          <w:rFonts w:ascii="Times New Roman" w:hAnsi="Times New Roman"/>
          <w:sz w:val="28"/>
          <w:szCs w:val="28"/>
        </w:rPr>
        <w:t>карманные кражи</w:t>
      </w:r>
      <w:r w:rsidRPr="00683BA2">
        <w:rPr>
          <w:rFonts w:ascii="Times New Roman" w:hAnsi="Times New Roman"/>
          <w:sz w:val="28"/>
          <w:szCs w:val="28"/>
        </w:rPr>
        <w:t xml:space="preserve"> – </w:t>
      </w:r>
      <w:r>
        <w:rPr>
          <w:rFonts w:ascii="Times New Roman" w:hAnsi="Times New Roman"/>
          <w:sz w:val="28"/>
          <w:szCs w:val="28"/>
        </w:rPr>
        <w:t>1</w:t>
      </w:r>
      <w:r w:rsidRPr="00683BA2">
        <w:rPr>
          <w:rFonts w:ascii="Times New Roman" w:hAnsi="Times New Roman"/>
          <w:sz w:val="28"/>
          <w:szCs w:val="28"/>
        </w:rPr>
        <w:t xml:space="preserve"> (</w:t>
      </w:r>
      <w:r>
        <w:rPr>
          <w:rFonts w:ascii="Times New Roman" w:hAnsi="Times New Roman"/>
          <w:sz w:val="28"/>
          <w:szCs w:val="28"/>
        </w:rPr>
        <w:t>прошлый год - 0</w:t>
      </w:r>
      <w:r w:rsidRPr="00683BA2">
        <w:rPr>
          <w:rFonts w:ascii="Times New Roman" w:hAnsi="Times New Roman"/>
          <w:sz w:val="28"/>
          <w:szCs w:val="28"/>
        </w:rPr>
        <w:t>);</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 </w:t>
      </w:r>
      <w:r>
        <w:rPr>
          <w:rFonts w:ascii="Times New Roman" w:hAnsi="Times New Roman"/>
          <w:sz w:val="28"/>
          <w:szCs w:val="28"/>
        </w:rPr>
        <w:t>кражи автотранспорта</w:t>
      </w:r>
      <w:r w:rsidRPr="00683BA2">
        <w:rPr>
          <w:rFonts w:ascii="Times New Roman" w:hAnsi="Times New Roman"/>
          <w:sz w:val="28"/>
          <w:szCs w:val="28"/>
        </w:rPr>
        <w:t xml:space="preserve"> – </w:t>
      </w:r>
      <w:r>
        <w:rPr>
          <w:rFonts w:ascii="Times New Roman" w:hAnsi="Times New Roman"/>
          <w:sz w:val="28"/>
          <w:szCs w:val="28"/>
        </w:rPr>
        <w:t>5</w:t>
      </w:r>
      <w:r w:rsidRPr="00683BA2">
        <w:rPr>
          <w:rFonts w:ascii="Times New Roman" w:hAnsi="Times New Roman"/>
          <w:sz w:val="28"/>
          <w:szCs w:val="28"/>
        </w:rPr>
        <w:t xml:space="preserve"> (</w:t>
      </w:r>
      <w:r>
        <w:rPr>
          <w:rFonts w:ascii="Times New Roman" w:hAnsi="Times New Roman"/>
          <w:sz w:val="28"/>
          <w:szCs w:val="28"/>
        </w:rPr>
        <w:t>прошлый год - 0</w:t>
      </w:r>
      <w:r w:rsidRPr="00683BA2">
        <w:rPr>
          <w:rFonts w:ascii="Times New Roman" w:hAnsi="Times New Roman"/>
          <w:sz w:val="28"/>
          <w:szCs w:val="28"/>
        </w:rPr>
        <w:t>);</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 </w:t>
      </w:r>
      <w:r>
        <w:rPr>
          <w:rFonts w:ascii="Times New Roman" w:hAnsi="Times New Roman"/>
          <w:sz w:val="28"/>
          <w:szCs w:val="28"/>
        </w:rPr>
        <w:t>мошенничество</w:t>
      </w:r>
      <w:r w:rsidRPr="00683BA2">
        <w:rPr>
          <w:rFonts w:ascii="Times New Roman" w:hAnsi="Times New Roman"/>
          <w:sz w:val="28"/>
          <w:szCs w:val="28"/>
        </w:rPr>
        <w:t xml:space="preserve"> – </w:t>
      </w:r>
      <w:r>
        <w:rPr>
          <w:rFonts w:ascii="Times New Roman" w:hAnsi="Times New Roman"/>
          <w:sz w:val="28"/>
          <w:szCs w:val="28"/>
        </w:rPr>
        <w:t>25</w:t>
      </w:r>
      <w:r w:rsidRPr="00683BA2">
        <w:rPr>
          <w:rFonts w:ascii="Times New Roman" w:hAnsi="Times New Roman"/>
          <w:sz w:val="28"/>
          <w:szCs w:val="28"/>
        </w:rPr>
        <w:t xml:space="preserve"> (увеличение на </w:t>
      </w:r>
      <w:r>
        <w:rPr>
          <w:rFonts w:ascii="Times New Roman" w:hAnsi="Times New Roman"/>
          <w:sz w:val="28"/>
          <w:szCs w:val="28"/>
        </w:rPr>
        <w:t>13</w:t>
      </w:r>
      <w:r w:rsidRPr="00683BA2">
        <w:rPr>
          <w:rFonts w:ascii="Times New Roman" w:hAnsi="Times New Roman"/>
          <w:sz w:val="28"/>
          <w:szCs w:val="28"/>
        </w:rPr>
        <w:t>);</w:t>
      </w:r>
    </w:p>
    <w:p w:rsidR="0050110C"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незаконный оборот оружия – 1 (</w:t>
      </w:r>
      <w:r>
        <w:rPr>
          <w:rFonts w:ascii="Times New Roman" w:hAnsi="Times New Roman"/>
          <w:sz w:val="28"/>
          <w:szCs w:val="28"/>
        </w:rPr>
        <w:t>прошлый год - 0).</w:t>
      </w:r>
    </w:p>
    <w:p w:rsidR="0050110C" w:rsidRPr="00683BA2" w:rsidRDefault="0050110C" w:rsidP="0050110C">
      <w:pPr>
        <w:spacing w:after="0" w:line="240" w:lineRule="auto"/>
        <w:ind w:firstLine="720"/>
        <w:jc w:val="both"/>
        <w:rPr>
          <w:rFonts w:ascii="Times New Roman" w:hAnsi="Times New Roman"/>
          <w:sz w:val="28"/>
          <w:szCs w:val="28"/>
        </w:rPr>
      </w:pPr>
      <w:r w:rsidRPr="00683BA2">
        <w:rPr>
          <w:rFonts w:ascii="Times New Roman" w:hAnsi="Times New Roman"/>
          <w:sz w:val="28"/>
          <w:szCs w:val="28"/>
        </w:rPr>
        <w:t xml:space="preserve">По итогам </w:t>
      </w:r>
      <w:r>
        <w:rPr>
          <w:rFonts w:ascii="Times New Roman" w:hAnsi="Times New Roman"/>
          <w:sz w:val="28"/>
          <w:szCs w:val="28"/>
        </w:rPr>
        <w:t>12</w:t>
      </w:r>
      <w:r w:rsidRPr="00683BA2">
        <w:rPr>
          <w:rFonts w:ascii="Times New Roman" w:hAnsi="Times New Roman"/>
          <w:sz w:val="28"/>
          <w:szCs w:val="28"/>
        </w:rPr>
        <w:t xml:space="preserve"> месяцев т.г. низкие результаты работы имеются по раскрытию следующих составов преступлений:</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lastRenderedPageBreak/>
        <w:t xml:space="preserve">- </w:t>
      </w:r>
      <w:r>
        <w:rPr>
          <w:rFonts w:ascii="Times New Roman" w:hAnsi="Times New Roman"/>
          <w:sz w:val="28"/>
          <w:szCs w:val="28"/>
        </w:rPr>
        <w:t>квартирные кражи</w:t>
      </w:r>
      <w:r w:rsidRPr="00683BA2">
        <w:rPr>
          <w:rFonts w:ascii="Times New Roman" w:hAnsi="Times New Roman"/>
          <w:sz w:val="28"/>
          <w:szCs w:val="28"/>
        </w:rPr>
        <w:t xml:space="preserve"> – </w:t>
      </w:r>
      <w:r>
        <w:rPr>
          <w:rFonts w:ascii="Times New Roman" w:hAnsi="Times New Roman"/>
          <w:sz w:val="28"/>
          <w:szCs w:val="28"/>
        </w:rPr>
        <w:t>5</w:t>
      </w:r>
      <w:r w:rsidRPr="00683BA2">
        <w:rPr>
          <w:rFonts w:ascii="Times New Roman" w:hAnsi="Times New Roman"/>
          <w:sz w:val="28"/>
          <w:szCs w:val="28"/>
        </w:rPr>
        <w:t xml:space="preserve"> (</w:t>
      </w:r>
      <w:r>
        <w:rPr>
          <w:rFonts w:ascii="Times New Roman" w:hAnsi="Times New Roman"/>
          <w:sz w:val="28"/>
          <w:szCs w:val="28"/>
        </w:rPr>
        <w:t>прошлый год - 9</w:t>
      </w:r>
      <w:r w:rsidRPr="00683BA2">
        <w:rPr>
          <w:rFonts w:ascii="Times New Roman" w:hAnsi="Times New Roman"/>
          <w:sz w:val="28"/>
          <w:szCs w:val="28"/>
        </w:rPr>
        <w:t>);</w:t>
      </w:r>
    </w:p>
    <w:p w:rsidR="0050110C"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 грабежи – 1 (прошлый год - 9);</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 разбойных нападений – </w:t>
      </w:r>
      <w:r>
        <w:rPr>
          <w:rFonts w:ascii="Times New Roman" w:hAnsi="Times New Roman"/>
          <w:sz w:val="28"/>
          <w:szCs w:val="28"/>
        </w:rPr>
        <w:t>5</w:t>
      </w:r>
      <w:r w:rsidRPr="00683BA2">
        <w:rPr>
          <w:rFonts w:ascii="Times New Roman" w:hAnsi="Times New Roman"/>
          <w:sz w:val="28"/>
          <w:szCs w:val="28"/>
        </w:rPr>
        <w:t xml:space="preserve"> (</w:t>
      </w:r>
      <w:r>
        <w:rPr>
          <w:rFonts w:ascii="Times New Roman" w:hAnsi="Times New Roman"/>
          <w:sz w:val="28"/>
          <w:szCs w:val="28"/>
        </w:rPr>
        <w:t>прошлый год - 6</w:t>
      </w:r>
      <w:r w:rsidRPr="00683BA2">
        <w:rPr>
          <w:rFonts w:ascii="Times New Roman" w:hAnsi="Times New Roman"/>
          <w:sz w:val="28"/>
          <w:szCs w:val="28"/>
        </w:rPr>
        <w:t>);</w:t>
      </w:r>
    </w:p>
    <w:p w:rsidR="0050110C" w:rsidRPr="00683BA2"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 наркотики – 19 (снижение на 1), в том числе сбыт – 11 (увеличение на 3).</w:t>
      </w:r>
    </w:p>
    <w:p w:rsidR="0050110C" w:rsidRPr="00E03375" w:rsidRDefault="0050110C" w:rsidP="0050110C">
      <w:pPr>
        <w:spacing w:after="0" w:line="240" w:lineRule="auto"/>
        <w:jc w:val="both"/>
        <w:rPr>
          <w:rFonts w:ascii="Times New Roman" w:hAnsi="Times New Roman"/>
          <w:color w:val="800000"/>
          <w:sz w:val="28"/>
          <w:szCs w:val="28"/>
        </w:rPr>
      </w:pPr>
    </w:p>
    <w:p w:rsidR="0050110C" w:rsidRDefault="0050110C" w:rsidP="0050110C">
      <w:pPr>
        <w:spacing w:after="0" w:line="240" w:lineRule="auto"/>
        <w:ind w:firstLine="720"/>
        <w:jc w:val="center"/>
        <w:rPr>
          <w:rFonts w:ascii="Times New Roman" w:hAnsi="Times New Roman"/>
          <w:i/>
          <w:sz w:val="28"/>
          <w:szCs w:val="28"/>
        </w:rPr>
      </w:pPr>
      <w:r w:rsidRPr="00683BA2">
        <w:rPr>
          <w:rFonts w:ascii="Times New Roman" w:hAnsi="Times New Roman"/>
          <w:i/>
          <w:sz w:val="28"/>
          <w:szCs w:val="28"/>
        </w:rPr>
        <w:t>По линии участковых уполномоченных полиции.</w:t>
      </w:r>
    </w:p>
    <w:p w:rsidR="0050110C" w:rsidRPr="0009697E" w:rsidRDefault="0050110C" w:rsidP="0050110C">
      <w:pPr>
        <w:spacing w:after="0" w:line="240" w:lineRule="auto"/>
        <w:ind w:firstLine="720"/>
        <w:jc w:val="center"/>
        <w:rPr>
          <w:rFonts w:ascii="Times New Roman" w:hAnsi="Times New Roman"/>
          <w:i/>
          <w:sz w:val="28"/>
          <w:szCs w:val="28"/>
        </w:rPr>
      </w:pPr>
    </w:p>
    <w:p w:rsidR="0050110C" w:rsidRPr="00E03375" w:rsidRDefault="0050110C" w:rsidP="0050110C">
      <w:pPr>
        <w:spacing w:after="0" w:line="240" w:lineRule="auto"/>
        <w:ind w:firstLine="540"/>
        <w:jc w:val="both"/>
        <w:rPr>
          <w:rFonts w:ascii="Times New Roman" w:hAnsi="Times New Roman"/>
          <w:color w:val="800000"/>
          <w:sz w:val="28"/>
          <w:szCs w:val="28"/>
        </w:rPr>
      </w:pPr>
      <w:r w:rsidRPr="00683BA2">
        <w:rPr>
          <w:rFonts w:ascii="Times New Roman" w:hAnsi="Times New Roman"/>
          <w:sz w:val="28"/>
          <w:szCs w:val="28"/>
        </w:rPr>
        <w:t xml:space="preserve">За </w:t>
      </w:r>
      <w:r>
        <w:rPr>
          <w:rFonts w:ascii="Times New Roman" w:hAnsi="Times New Roman"/>
          <w:sz w:val="28"/>
          <w:szCs w:val="28"/>
        </w:rPr>
        <w:t>12</w:t>
      </w:r>
      <w:r w:rsidRPr="00683BA2">
        <w:rPr>
          <w:rFonts w:ascii="Times New Roman" w:hAnsi="Times New Roman"/>
          <w:sz w:val="28"/>
          <w:szCs w:val="28"/>
        </w:rPr>
        <w:t xml:space="preserve"> месяц</w:t>
      </w:r>
      <w:r>
        <w:rPr>
          <w:rFonts w:ascii="Times New Roman" w:hAnsi="Times New Roman"/>
          <w:sz w:val="28"/>
          <w:szCs w:val="28"/>
        </w:rPr>
        <w:t>ев</w:t>
      </w:r>
      <w:r w:rsidRPr="00683BA2">
        <w:rPr>
          <w:rFonts w:ascii="Times New Roman" w:hAnsi="Times New Roman"/>
          <w:sz w:val="28"/>
          <w:szCs w:val="28"/>
        </w:rPr>
        <w:t xml:space="preserve"> 2015 года сотрудниками УУП ОМВД раскрыто и направлено в суд </w:t>
      </w:r>
      <w:r>
        <w:rPr>
          <w:rFonts w:ascii="Times New Roman" w:hAnsi="Times New Roman"/>
          <w:sz w:val="28"/>
          <w:szCs w:val="28"/>
        </w:rPr>
        <w:t>77 преступлений (увеличение на 24</w:t>
      </w:r>
      <w:r w:rsidRPr="00683BA2">
        <w:rPr>
          <w:rFonts w:ascii="Times New Roman" w:hAnsi="Times New Roman"/>
          <w:sz w:val="28"/>
          <w:szCs w:val="28"/>
        </w:rPr>
        <w:t>),</w:t>
      </w:r>
      <w:r w:rsidRPr="00E03375">
        <w:rPr>
          <w:rFonts w:ascii="Times New Roman" w:hAnsi="Times New Roman"/>
          <w:color w:val="800000"/>
          <w:sz w:val="28"/>
          <w:szCs w:val="28"/>
        </w:rPr>
        <w:t xml:space="preserve"> </w:t>
      </w:r>
      <w:r>
        <w:rPr>
          <w:rFonts w:ascii="Times New Roman" w:hAnsi="Times New Roman"/>
          <w:sz w:val="28"/>
          <w:szCs w:val="28"/>
        </w:rPr>
        <w:t>тяжких и особо тяжких</w:t>
      </w:r>
      <w:r w:rsidRPr="00683BA2">
        <w:rPr>
          <w:rFonts w:ascii="Times New Roman" w:hAnsi="Times New Roman"/>
          <w:sz w:val="28"/>
          <w:szCs w:val="28"/>
        </w:rPr>
        <w:t xml:space="preserve"> преступлени</w:t>
      </w:r>
      <w:r>
        <w:rPr>
          <w:rFonts w:ascii="Times New Roman" w:hAnsi="Times New Roman"/>
          <w:sz w:val="28"/>
          <w:szCs w:val="28"/>
        </w:rPr>
        <w:t>й раскрыто – 19 (прошлый год – 2)</w:t>
      </w:r>
      <w:r w:rsidRPr="00683BA2">
        <w:rPr>
          <w:rFonts w:ascii="Times New Roman" w:hAnsi="Times New Roman"/>
          <w:sz w:val="28"/>
          <w:szCs w:val="28"/>
        </w:rPr>
        <w:t xml:space="preserve">. Нагрузка на одного участкового по общему виду составляет </w:t>
      </w:r>
      <w:r w:rsidR="00AF1663">
        <w:rPr>
          <w:rFonts w:ascii="Times New Roman" w:hAnsi="Times New Roman"/>
          <w:sz w:val="28"/>
          <w:szCs w:val="28"/>
        </w:rPr>
        <w:t>6.42</w:t>
      </w:r>
      <w:r w:rsidRPr="00683BA2">
        <w:rPr>
          <w:rFonts w:ascii="Times New Roman" w:hAnsi="Times New Roman"/>
          <w:sz w:val="28"/>
          <w:szCs w:val="28"/>
        </w:rPr>
        <w:t xml:space="preserve"> преступлени</w:t>
      </w:r>
      <w:r>
        <w:rPr>
          <w:rFonts w:ascii="Times New Roman" w:hAnsi="Times New Roman"/>
          <w:sz w:val="28"/>
          <w:szCs w:val="28"/>
        </w:rPr>
        <w:t xml:space="preserve">я, </w:t>
      </w:r>
      <w:r w:rsidRPr="00683BA2">
        <w:rPr>
          <w:rFonts w:ascii="Times New Roman" w:hAnsi="Times New Roman"/>
          <w:sz w:val="28"/>
          <w:szCs w:val="28"/>
        </w:rPr>
        <w:t xml:space="preserve">по </w:t>
      </w:r>
      <w:proofErr w:type="gramStart"/>
      <w:r w:rsidRPr="00683BA2">
        <w:rPr>
          <w:rFonts w:ascii="Times New Roman" w:hAnsi="Times New Roman"/>
          <w:sz w:val="28"/>
          <w:szCs w:val="28"/>
        </w:rPr>
        <w:t>тяжким</w:t>
      </w:r>
      <w:proofErr w:type="gramEnd"/>
      <w:r w:rsidRPr="00683BA2">
        <w:rPr>
          <w:rFonts w:ascii="Times New Roman" w:hAnsi="Times New Roman"/>
          <w:sz w:val="28"/>
          <w:szCs w:val="28"/>
        </w:rPr>
        <w:t xml:space="preserve"> и особо тяжким – </w:t>
      </w:r>
      <w:r>
        <w:rPr>
          <w:rFonts w:ascii="Times New Roman" w:hAnsi="Times New Roman"/>
          <w:sz w:val="28"/>
          <w:szCs w:val="28"/>
        </w:rPr>
        <w:t>1,9</w:t>
      </w:r>
      <w:r w:rsidRPr="00683BA2">
        <w:rPr>
          <w:rFonts w:ascii="Times New Roman" w:hAnsi="Times New Roman"/>
          <w:sz w:val="28"/>
          <w:szCs w:val="28"/>
        </w:rPr>
        <w:t xml:space="preserve"> преступлений</w:t>
      </w:r>
      <w:r w:rsidR="00AF1663">
        <w:rPr>
          <w:rFonts w:ascii="Times New Roman" w:hAnsi="Times New Roman"/>
          <w:sz w:val="28"/>
          <w:szCs w:val="28"/>
        </w:rPr>
        <w:t xml:space="preserve"> (2 место по округу).</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Достигнуты положительные результаты по раскрытию таких видов преступлений как:</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 подделка документов раскрыто </w:t>
      </w:r>
      <w:r>
        <w:rPr>
          <w:rFonts w:ascii="Times New Roman" w:hAnsi="Times New Roman"/>
          <w:sz w:val="28"/>
          <w:szCs w:val="28"/>
        </w:rPr>
        <w:t>и направлено в суд 8</w:t>
      </w:r>
      <w:r w:rsidRPr="00683BA2">
        <w:rPr>
          <w:rFonts w:ascii="Times New Roman" w:hAnsi="Times New Roman"/>
          <w:sz w:val="28"/>
          <w:szCs w:val="28"/>
        </w:rPr>
        <w:t xml:space="preserve"> (</w:t>
      </w:r>
      <w:r>
        <w:rPr>
          <w:rFonts w:ascii="Times New Roman" w:hAnsi="Times New Roman"/>
          <w:sz w:val="28"/>
          <w:szCs w:val="28"/>
        </w:rPr>
        <w:t>прошлый год - 0</w:t>
      </w:r>
      <w:r w:rsidRPr="00683BA2">
        <w:rPr>
          <w:rFonts w:ascii="Times New Roman" w:hAnsi="Times New Roman"/>
          <w:sz w:val="28"/>
          <w:szCs w:val="28"/>
        </w:rPr>
        <w:t>) преступлени</w:t>
      </w:r>
      <w:r>
        <w:rPr>
          <w:rFonts w:ascii="Times New Roman" w:hAnsi="Times New Roman"/>
          <w:sz w:val="28"/>
          <w:szCs w:val="28"/>
        </w:rPr>
        <w:t>й</w:t>
      </w:r>
      <w:r w:rsidRPr="00683BA2">
        <w:rPr>
          <w:rFonts w:ascii="Times New Roman" w:hAnsi="Times New Roman"/>
          <w:sz w:val="28"/>
          <w:szCs w:val="28"/>
        </w:rPr>
        <w:t>;</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 краж раскрыто и направлено в суд  </w:t>
      </w:r>
      <w:r>
        <w:rPr>
          <w:rFonts w:ascii="Times New Roman" w:hAnsi="Times New Roman"/>
          <w:sz w:val="28"/>
          <w:szCs w:val="28"/>
        </w:rPr>
        <w:t>32</w:t>
      </w:r>
      <w:r w:rsidRPr="00683BA2">
        <w:rPr>
          <w:rFonts w:ascii="Times New Roman" w:hAnsi="Times New Roman"/>
          <w:sz w:val="28"/>
          <w:szCs w:val="28"/>
        </w:rPr>
        <w:t xml:space="preserve"> (увеличение на </w:t>
      </w:r>
      <w:r>
        <w:rPr>
          <w:rFonts w:ascii="Times New Roman" w:hAnsi="Times New Roman"/>
          <w:sz w:val="28"/>
          <w:szCs w:val="28"/>
        </w:rPr>
        <w:t>18</w:t>
      </w:r>
      <w:r w:rsidRPr="00683BA2">
        <w:rPr>
          <w:rFonts w:ascii="Times New Roman" w:hAnsi="Times New Roman"/>
          <w:sz w:val="28"/>
          <w:szCs w:val="28"/>
        </w:rPr>
        <w:t>) преступлени</w:t>
      </w:r>
      <w:r>
        <w:rPr>
          <w:rFonts w:ascii="Times New Roman" w:hAnsi="Times New Roman"/>
          <w:sz w:val="28"/>
          <w:szCs w:val="28"/>
        </w:rPr>
        <w:t>я</w:t>
      </w:r>
      <w:r w:rsidRPr="00683BA2">
        <w:rPr>
          <w:rFonts w:ascii="Times New Roman" w:hAnsi="Times New Roman"/>
          <w:sz w:val="28"/>
          <w:szCs w:val="28"/>
        </w:rPr>
        <w:t>;</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 </w:t>
      </w:r>
      <w:r>
        <w:rPr>
          <w:rFonts w:ascii="Times New Roman" w:hAnsi="Times New Roman"/>
          <w:sz w:val="28"/>
          <w:szCs w:val="28"/>
        </w:rPr>
        <w:t>квартирные кражи</w:t>
      </w:r>
      <w:r w:rsidRPr="00683BA2">
        <w:rPr>
          <w:rFonts w:ascii="Times New Roman" w:hAnsi="Times New Roman"/>
          <w:sz w:val="28"/>
          <w:szCs w:val="28"/>
        </w:rPr>
        <w:t xml:space="preserve"> – </w:t>
      </w:r>
      <w:r>
        <w:rPr>
          <w:rFonts w:ascii="Times New Roman" w:hAnsi="Times New Roman"/>
          <w:sz w:val="28"/>
          <w:szCs w:val="28"/>
        </w:rPr>
        <w:t>1</w:t>
      </w:r>
      <w:r w:rsidRPr="00683BA2">
        <w:rPr>
          <w:rFonts w:ascii="Times New Roman" w:hAnsi="Times New Roman"/>
          <w:sz w:val="28"/>
          <w:szCs w:val="28"/>
        </w:rPr>
        <w:t xml:space="preserve"> (</w:t>
      </w:r>
      <w:r>
        <w:rPr>
          <w:rFonts w:ascii="Times New Roman" w:hAnsi="Times New Roman"/>
          <w:sz w:val="28"/>
          <w:szCs w:val="28"/>
        </w:rPr>
        <w:t>прошлый год - 0</w:t>
      </w:r>
      <w:r w:rsidRPr="00683BA2">
        <w:rPr>
          <w:rFonts w:ascii="Times New Roman" w:hAnsi="Times New Roman"/>
          <w:sz w:val="28"/>
          <w:szCs w:val="28"/>
        </w:rPr>
        <w:t>);</w:t>
      </w:r>
    </w:p>
    <w:p w:rsidR="0050110C"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грабеж</w:t>
      </w:r>
      <w:r>
        <w:rPr>
          <w:rFonts w:ascii="Times New Roman" w:hAnsi="Times New Roman"/>
          <w:sz w:val="28"/>
          <w:szCs w:val="28"/>
        </w:rPr>
        <w:t>ей</w:t>
      </w:r>
      <w:r w:rsidRPr="00683BA2">
        <w:rPr>
          <w:rFonts w:ascii="Times New Roman" w:hAnsi="Times New Roman"/>
          <w:sz w:val="28"/>
          <w:szCs w:val="28"/>
        </w:rPr>
        <w:t xml:space="preserve"> раскрыто и направлено в суд – </w:t>
      </w:r>
      <w:r>
        <w:rPr>
          <w:rFonts w:ascii="Times New Roman" w:hAnsi="Times New Roman"/>
          <w:sz w:val="28"/>
          <w:szCs w:val="28"/>
        </w:rPr>
        <w:t>3</w:t>
      </w:r>
      <w:r w:rsidRPr="00683BA2">
        <w:rPr>
          <w:rFonts w:ascii="Times New Roman" w:hAnsi="Times New Roman"/>
          <w:sz w:val="28"/>
          <w:szCs w:val="28"/>
        </w:rPr>
        <w:t xml:space="preserve"> (</w:t>
      </w:r>
      <w:r>
        <w:rPr>
          <w:rFonts w:ascii="Times New Roman" w:hAnsi="Times New Roman"/>
          <w:sz w:val="28"/>
          <w:szCs w:val="28"/>
        </w:rPr>
        <w:t>прошлый год - 1</w:t>
      </w:r>
      <w:r w:rsidRPr="00683BA2">
        <w:rPr>
          <w:rFonts w:ascii="Times New Roman" w:hAnsi="Times New Roman"/>
          <w:sz w:val="28"/>
          <w:szCs w:val="28"/>
        </w:rPr>
        <w:t>).</w:t>
      </w:r>
    </w:p>
    <w:p w:rsidR="0050110C"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w:t>
      </w:r>
      <w:r>
        <w:rPr>
          <w:rFonts w:ascii="Times New Roman" w:hAnsi="Times New Roman"/>
          <w:sz w:val="28"/>
          <w:szCs w:val="28"/>
        </w:rPr>
        <w:t xml:space="preserve"> мошенничество</w:t>
      </w:r>
      <w:r w:rsidRPr="00683BA2">
        <w:rPr>
          <w:rFonts w:ascii="Times New Roman" w:hAnsi="Times New Roman"/>
          <w:sz w:val="28"/>
          <w:szCs w:val="28"/>
        </w:rPr>
        <w:t xml:space="preserve"> раскрыто и направлено в суд – </w:t>
      </w:r>
      <w:r>
        <w:rPr>
          <w:rFonts w:ascii="Times New Roman" w:hAnsi="Times New Roman"/>
          <w:sz w:val="28"/>
          <w:szCs w:val="28"/>
        </w:rPr>
        <w:t>17</w:t>
      </w:r>
      <w:r w:rsidRPr="00683BA2">
        <w:rPr>
          <w:rFonts w:ascii="Times New Roman" w:hAnsi="Times New Roman"/>
          <w:sz w:val="28"/>
          <w:szCs w:val="28"/>
        </w:rPr>
        <w:t xml:space="preserve"> (</w:t>
      </w:r>
      <w:r>
        <w:rPr>
          <w:rFonts w:ascii="Times New Roman" w:hAnsi="Times New Roman"/>
          <w:sz w:val="28"/>
          <w:szCs w:val="28"/>
        </w:rPr>
        <w:t>прошлый год - 2);</w:t>
      </w:r>
    </w:p>
    <w:p w:rsidR="0050110C"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 незаконный оборот оружия – </w:t>
      </w:r>
      <w:r>
        <w:rPr>
          <w:rFonts w:ascii="Times New Roman" w:hAnsi="Times New Roman"/>
          <w:sz w:val="28"/>
          <w:szCs w:val="28"/>
        </w:rPr>
        <w:t>2</w:t>
      </w:r>
      <w:r w:rsidRPr="00683BA2">
        <w:rPr>
          <w:rFonts w:ascii="Times New Roman" w:hAnsi="Times New Roman"/>
          <w:sz w:val="28"/>
          <w:szCs w:val="28"/>
        </w:rPr>
        <w:t xml:space="preserve"> (</w:t>
      </w:r>
      <w:r>
        <w:rPr>
          <w:rFonts w:ascii="Times New Roman" w:hAnsi="Times New Roman"/>
          <w:sz w:val="28"/>
          <w:szCs w:val="28"/>
        </w:rPr>
        <w:t>прошлый год - 0);</w:t>
      </w:r>
    </w:p>
    <w:p w:rsidR="0050110C" w:rsidRPr="00683BA2"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 наркотики – 4 (увеличение на 3).</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По итогам </w:t>
      </w:r>
      <w:r>
        <w:rPr>
          <w:rFonts w:ascii="Times New Roman" w:hAnsi="Times New Roman"/>
          <w:sz w:val="28"/>
          <w:szCs w:val="28"/>
        </w:rPr>
        <w:t>12</w:t>
      </w:r>
      <w:r w:rsidRPr="00683BA2">
        <w:rPr>
          <w:rFonts w:ascii="Times New Roman" w:hAnsi="Times New Roman"/>
          <w:sz w:val="28"/>
          <w:szCs w:val="28"/>
        </w:rPr>
        <w:t xml:space="preserve"> месяцев т.г. низкие результаты работы имеются по раскрытию следующих составов преступлений:</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 преступлений связанных с </w:t>
      </w:r>
      <w:r>
        <w:rPr>
          <w:rFonts w:ascii="Times New Roman" w:hAnsi="Times New Roman"/>
          <w:sz w:val="28"/>
          <w:szCs w:val="28"/>
        </w:rPr>
        <w:t>незаконной миграцией</w:t>
      </w:r>
      <w:r w:rsidRPr="00683BA2">
        <w:rPr>
          <w:rFonts w:ascii="Times New Roman" w:hAnsi="Times New Roman"/>
          <w:sz w:val="28"/>
          <w:szCs w:val="28"/>
        </w:rPr>
        <w:t xml:space="preserve"> – </w:t>
      </w:r>
      <w:r>
        <w:rPr>
          <w:rFonts w:ascii="Times New Roman" w:hAnsi="Times New Roman"/>
          <w:sz w:val="28"/>
          <w:szCs w:val="28"/>
        </w:rPr>
        <w:t>4</w:t>
      </w:r>
      <w:r w:rsidRPr="00683BA2">
        <w:rPr>
          <w:rFonts w:ascii="Times New Roman" w:hAnsi="Times New Roman"/>
          <w:sz w:val="28"/>
          <w:szCs w:val="28"/>
        </w:rPr>
        <w:t xml:space="preserve"> (снижение на </w:t>
      </w:r>
      <w:r>
        <w:rPr>
          <w:rFonts w:ascii="Times New Roman" w:hAnsi="Times New Roman"/>
          <w:sz w:val="28"/>
          <w:szCs w:val="28"/>
        </w:rPr>
        <w:t>6</w:t>
      </w:r>
      <w:r w:rsidRPr="00683BA2">
        <w:rPr>
          <w:rFonts w:ascii="Times New Roman" w:hAnsi="Times New Roman"/>
          <w:sz w:val="28"/>
          <w:szCs w:val="28"/>
        </w:rPr>
        <w:t>)</w:t>
      </w:r>
      <w:r>
        <w:rPr>
          <w:rFonts w:ascii="Times New Roman" w:hAnsi="Times New Roman"/>
          <w:sz w:val="28"/>
          <w:szCs w:val="28"/>
        </w:rPr>
        <w:t>.</w:t>
      </w:r>
    </w:p>
    <w:p w:rsidR="0050110C" w:rsidRPr="00683BA2"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За </w:t>
      </w:r>
      <w:r>
        <w:rPr>
          <w:rFonts w:ascii="Times New Roman" w:hAnsi="Times New Roman"/>
          <w:sz w:val="28"/>
          <w:szCs w:val="28"/>
        </w:rPr>
        <w:t>12</w:t>
      </w:r>
      <w:r w:rsidRPr="00683BA2">
        <w:rPr>
          <w:rFonts w:ascii="Times New Roman" w:hAnsi="Times New Roman"/>
          <w:sz w:val="28"/>
          <w:szCs w:val="28"/>
        </w:rPr>
        <w:t xml:space="preserve"> месяц</w:t>
      </w:r>
      <w:r>
        <w:rPr>
          <w:rFonts w:ascii="Times New Roman" w:hAnsi="Times New Roman"/>
          <w:sz w:val="28"/>
          <w:szCs w:val="28"/>
        </w:rPr>
        <w:t>ев</w:t>
      </w:r>
      <w:r w:rsidRPr="00683BA2">
        <w:rPr>
          <w:rFonts w:ascii="Times New Roman" w:hAnsi="Times New Roman"/>
          <w:sz w:val="28"/>
          <w:szCs w:val="28"/>
        </w:rPr>
        <w:t xml:space="preserve"> 2015 года </w:t>
      </w:r>
      <w:r>
        <w:rPr>
          <w:rFonts w:ascii="Times New Roman" w:hAnsi="Times New Roman"/>
          <w:sz w:val="28"/>
          <w:szCs w:val="28"/>
        </w:rPr>
        <w:t xml:space="preserve">подразделение участковых уполномоченных полиции </w:t>
      </w:r>
      <w:r w:rsidRPr="00683BA2">
        <w:rPr>
          <w:rFonts w:ascii="Times New Roman" w:hAnsi="Times New Roman"/>
          <w:sz w:val="28"/>
          <w:szCs w:val="28"/>
        </w:rPr>
        <w:t xml:space="preserve">не участвовали в раскрытии таких </w:t>
      </w:r>
      <w:r>
        <w:rPr>
          <w:rFonts w:ascii="Times New Roman" w:hAnsi="Times New Roman"/>
          <w:sz w:val="28"/>
          <w:szCs w:val="28"/>
        </w:rPr>
        <w:t>видов преступлений как разбои, кражи транспортных средств, неправомерное завладение транспортом.</w:t>
      </w:r>
    </w:p>
    <w:p w:rsidR="0050110C" w:rsidRPr="00AE0BB8" w:rsidRDefault="0050110C" w:rsidP="0050110C">
      <w:pPr>
        <w:spacing w:after="0" w:line="240" w:lineRule="auto"/>
        <w:ind w:firstLine="540"/>
        <w:jc w:val="both"/>
        <w:rPr>
          <w:rFonts w:ascii="Times New Roman" w:hAnsi="Times New Roman"/>
          <w:sz w:val="28"/>
          <w:szCs w:val="28"/>
        </w:rPr>
      </w:pPr>
    </w:p>
    <w:p w:rsidR="0050110C" w:rsidRDefault="0050110C" w:rsidP="0050110C">
      <w:pPr>
        <w:spacing w:after="0" w:line="240" w:lineRule="auto"/>
        <w:ind w:firstLine="540"/>
        <w:jc w:val="center"/>
        <w:rPr>
          <w:rFonts w:ascii="Times New Roman" w:hAnsi="Times New Roman"/>
          <w:i/>
          <w:sz w:val="28"/>
          <w:szCs w:val="28"/>
        </w:rPr>
      </w:pPr>
      <w:r w:rsidRPr="00AE0BB8">
        <w:rPr>
          <w:rFonts w:ascii="Times New Roman" w:hAnsi="Times New Roman"/>
          <w:i/>
          <w:sz w:val="28"/>
          <w:szCs w:val="28"/>
        </w:rPr>
        <w:t>По линии отдельного взвода патрульно-постовой службы.</w:t>
      </w:r>
    </w:p>
    <w:p w:rsidR="0050110C" w:rsidRPr="0009697E" w:rsidRDefault="0050110C" w:rsidP="0050110C">
      <w:pPr>
        <w:spacing w:after="0" w:line="240" w:lineRule="auto"/>
        <w:ind w:firstLine="540"/>
        <w:jc w:val="center"/>
        <w:rPr>
          <w:rFonts w:ascii="Times New Roman" w:hAnsi="Times New Roman"/>
          <w:i/>
          <w:sz w:val="28"/>
          <w:szCs w:val="28"/>
        </w:rPr>
      </w:pPr>
    </w:p>
    <w:p w:rsidR="00FB7130" w:rsidRDefault="0050110C" w:rsidP="00FB7130">
      <w:pPr>
        <w:spacing w:after="0" w:line="240" w:lineRule="auto"/>
        <w:ind w:firstLine="720"/>
        <w:jc w:val="both"/>
        <w:rPr>
          <w:rFonts w:ascii="Times New Roman" w:hAnsi="Times New Roman" w:cs="Times New Roman"/>
          <w:color w:val="000000"/>
          <w:sz w:val="28"/>
          <w:szCs w:val="28"/>
        </w:rPr>
      </w:pPr>
      <w:r w:rsidRPr="00AE0BB8">
        <w:rPr>
          <w:rFonts w:ascii="Times New Roman" w:hAnsi="Times New Roman"/>
          <w:sz w:val="28"/>
          <w:szCs w:val="28"/>
        </w:rPr>
        <w:t xml:space="preserve">За </w:t>
      </w:r>
      <w:r>
        <w:rPr>
          <w:rFonts w:ascii="Times New Roman" w:hAnsi="Times New Roman"/>
          <w:sz w:val="28"/>
          <w:szCs w:val="28"/>
        </w:rPr>
        <w:t>12</w:t>
      </w:r>
      <w:r w:rsidRPr="00AE0BB8">
        <w:rPr>
          <w:rFonts w:ascii="Times New Roman" w:hAnsi="Times New Roman"/>
          <w:sz w:val="28"/>
          <w:szCs w:val="28"/>
        </w:rPr>
        <w:t xml:space="preserve"> месяц</w:t>
      </w:r>
      <w:r>
        <w:rPr>
          <w:rFonts w:ascii="Times New Roman" w:hAnsi="Times New Roman"/>
          <w:sz w:val="28"/>
          <w:szCs w:val="28"/>
        </w:rPr>
        <w:t>ев</w:t>
      </w:r>
      <w:r w:rsidRPr="00AE0BB8">
        <w:rPr>
          <w:rFonts w:ascii="Times New Roman" w:hAnsi="Times New Roman"/>
          <w:sz w:val="28"/>
          <w:szCs w:val="28"/>
        </w:rPr>
        <w:t xml:space="preserve"> 2015 года сотрудниками ОВ ППСП ОМВД раскрыто и направлено в суд </w:t>
      </w:r>
      <w:r>
        <w:rPr>
          <w:rFonts w:ascii="Times New Roman" w:hAnsi="Times New Roman"/>
          <w:sz w:val="28"/>
          <w:szCs w:val="28"/>
        </w:rPr>
        <w:t>33</w:t>
      </w:r>
      <w:r w:rsidRPr="00AE0BB8">
        <w:rPr>
          <w:rFonts w:ascii="Times New Roman" w:hAnsi="Times New Roman"/>
          <w:sz w:val="28"/>
          <w:szCs w:val="28"/>
        </w:rPr>
        <w:t xml:space="preserve"> преступлени</w:t>
      </w:r>
      <w:r>
        <w:rPr>
          <w:rFonts w:ascii="Times New Roman" w:hAnsi="Times New Roman"/>
          <w:sz w:val="28"/>
          <w:szCs w:val="28"/>
        </w:rPr>
        <w:t>я</w:t>
      </w:r>
      <w:r w:rsidRPr="00AE0BB8">
        <w:rPr>
          <w:rFonts w:ascii="Times New Roman" w:hAnsi="Times New Roman"/>
          <w:sz w:val="28"/>
          <w:szCs w:val="28"/>
        </w:rPr>
        <w:t xml:space="preserve"> (снижение на </w:t>
      </w:r>
      <w:r>
        <w:rPr>
          <w:rFonts w:ascii="Times New Roman" w:hAnsi="Times New Roman"/>
          <w:sz w:val="28"/>
          <w:szCs w:val="28"/>
        </w:rPr>
        <w:t>2</w:t>
      </w:r>
      <w:r w:rsidRPr="00AE0BB8">
        <w:rPr>
          <w:rFonts w:ascii="Times New Roman" w:hAnsi="Times New Roman"/>
          <w:sz w:val="28"/>
          <w:szCs w:val="28"/>
        </w:rPr>
        <w:t xml:space="preserve">), по тяжким и особо тяжким преступлениям направлено в суд – </w:t>
      </w:r>
      <w:r>
        <w:rPr>
          <w:rFonts w:ascii="Times New Roman" w:hAnsi="Times New Roman"/>
          <w:sz w:val="28"/>
          <w:szCs w:val="28"/>
        </w:rPr>
        <w:t>9</w:t>
      </w:r>
      <w:r w:rsidRPr="00AE0BB8">
        <w:rPr>
          <w:rFonts w:ascii="Times New Roman" w:hAnsi="Times New Roman"/>
          <w:sz w:val="28"/>
          <w:szCs w:val="28"/>
        </w:rPr>
        <w:t xml:space="preserve"> (</w:t>
      </w:r>
      <w:r>
        <w:rPr>
          <w:rFonts w:ascii="Times New Roman" w:hAnsi="Times New Roman"/>
          <w:sz w:val="28"/>
          <w:szCs w:val="28"/>
        </w:rPr>
        <w:t>прошлый год - 11</w:t>
      </w:r>
      <w:r w:rsidRPr="00AE0BB8">
        <w:rPr>
          <w:rFonts w:ascii="Times New Roman" w:hAnsi="Times New Roman"/>
          <w:sz w:val="28"/>
          <w:szCs w:val="28"/>
        </w:rPr>
        <w:t>).</w:t>
      </w:r>
      <w:r w:rsidRPr="00E03375">
        <w:rPr>
          <w:rFonts w:ascii="Times New Roman" w:hAnsi="Times New Roman"/>
          <w:color w:val="800000"/>
          <w:sz w:val="28"/>
          <w:szCs w:val="28"/>
        </w:rPr>
        <w:t xml:space="preserve"> </w:t>
      </w:r>
      <w:r w:rsidR="00FB7130" w:rsidRPr="00DB152B">
        <w:rPr>
          <w:rFonts w:ascii="Times New Roman" w:hAnsi="Times New Roman" w:cs="Times New Roman"/>
          <w:color w:val="000000"/>
          <w:sz w:val="28"/>
          <w:szCs w:val="28"/>
        </w:rPr>
        <w:t xml:space="preserve">По нагрузочным показателям ППС </w:t>
      </w:r>
      <w:r w:rsidR="00FB7130" w:rsidRPr="005D7B6D">
        <w:rPr>
          <w:rFonts w:ascii="Times New Roman" w:hAnsi="Times New Roman" w:cs="Times New Roman"/>
          <w:color w:val="000000"/>
          <w:sz w:val="28"/>
          <w:szCs w:val="28"/>
        </w:rPr>
        <w:t>занимает 10 место</w:t>
      </w:r>
      <w:r w:rsidR="00FB7130" w:rsidRPr="00DB152B">
        <w:rPr>
          <w:rFonts w:ascii="Times New Roman" w:hAnsi="Times New Roman" w:cs="Times New Roman"/>
          <w:color w:val="000000"/>
          <w:sz w:val="28"/>
          <w:szCs w:val="28"/>
        </w:rPr>
        <w:t xml:space="preserve"> среди подразделений округа. Нагрузка на 1 сотрудника составила</w:t>
      </w:r>
      <w:r w:rsidR="00FB7130">
        <w:rPr>
          <w:rFonts w:ascii="Times New Roman" w:hAnsi="Times New Roman" w:cs="Times New Roman"/>
          <w:color w:val="000000"/>
          <w:sz w:val="28"/>
          <w:szCs w:val="28"/>
        </w:rPr>
        <w:t xml:space="preserve"> 1</w:t>
      </w:r>
      <w:r w:rsidR="00FB7130" w:rsidRPr="006D7CB7">
        <w:rPr>
          <w:rFonts w:ascii="Times New Roman" w:hAnsi="Times New Roman" w:cs="Times New Roman"/>
          <w:b/>
          <w:color w:val="000000"/>
          <w:sz w:val="28"/>
          <w:szCs w:val="28"/>
        </w:rPr>
        <w:t>.</w:t>
      </w:r>
      <w:r w:rsidR="00FB7130" w:rsidRPr="00FB7130">
        <w:rPr>
          <w:rFonts w:ascii="Times New Roman" w:hAnsi="Times New Roman" w:cs="Times New Roman"/>
          <w:color w:val="000000"/>
          <w:sz w:val="28"/>
          <w:szCs w:val="28"/>
        </w:rPr>
        <w:t>20</w:t>
      </w:r>
      <w:r w:rsidR="00FB7130" w:rsidRPr="005D7B6D">
        <w:rPr>
          <w:rFonts w:ascii="Times New Roman" w:hAnsi="Times New Roman" w:cs="Times New Roman"/>
          <w:color w:val="000000"/>
          <w:sz w:val="28"/>
          <w:szCs w:val="28"/>
        </w:rPr>
        <w:t xml:space="preserve"> преступлений направленных в суд, округ – </w:t>
      </w:r>
      <w:r w:rsidR="00FB7130">
        <w:rPr>
          <w:rFonts w:ascii="Times New Roman" w:hAnsi="Times New Roman" w:cs="Times New Roman"/>
          <w:color w:val="000000"/>
          <w:sz w:val="28"/>
          <w:szCs w:val="28"/>
        </w:rPr>
        <w:t>0.91, по тяжким/особо тяжким преступлениям 0.37, округ 0.23, 2е место в округе</w:t>
      </w:r>
      <w:r w:rsidR="00FB7130" w:rsidRPr="005D7B6D">
        <w:rPr>
          <w:rFonts w:ascii="Times New Roman" w:hAnsi="Times New Roman" w:cs="Times New Roman"/>
          <w:color w:val="000000"/>
          <w:sz w:val="28"/>
          <w:szCs w:val="28"/>
        </w:rPr>
        <w:t>.</w:t>
      </w:r>
    </w:p>
    <w:p w:rsidR="0050110C" w:rsidRDefault="0050110C" w:rsidP="00FB7130">
      <w:pPr>
        <w:spacing w:after="0" w:line="240" w:lineRule="auto"/>
        <w:ind w:firstLine="720"/>
        <w:jc w:val="both"/>
        <w:rPr>
          <w:rFonts w:ascii="Times New Roman" w:hAnsi="Times New Roman"/>
          <w:sz w:val="28"/>
          <w:szCs w:val="28"/>
        </w:rPr>
      </w:pPr>
      <w:r w:rsidRPr="00AE0BB8">
        <w:rPr>
          <w:rFonts w:ascii="Times New Roman" w:hAnsi="Times New Roman"/>
          <w:sz w:val="28"/>
          <w:szCs w:val="28"/>
        </w:rPr>
        <w:t>Достигнуты положительные результаты по раскрытию таких видов преступлений как:</w:t>
      </w:r>
    </w:p>
    <w:p w:rsidR="0050110C"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 краж - 10 (прошлый год - 10);</w:t>
      </w:r>
    </w:p>
    <w:p w:rsidR="0050110C"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-квартирная кража – 1 (прошлый год – 1);</w:t>
      </w:r>
    </w:p>
    <w:p w:rsidR="0050110C"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 грабежи – 5 (увеличение на 3);</w:t>
      </w:r>
    </w:p>
    <w:p w:rsidR="0050110C"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-наркотики – 7 (увеличение на 2).</w:t>
      </w:r>
    </w:p>
    <w:p w:rsidR="0050110C"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По итогам </w:t>
      </w:r>
      <w:r>
        <w:rPr>
          <w:rFonts w:ascii="Times New Roman" w:hAnsi="Times New Roman"/>
          <w:sz w:val="28"/>
          <w:szCs w:val="28"/>
        </w:rPr>
        <w:t>12</w:t>
      </w:r>
      <w:r w:rsidRPr="00683BA2">
        <w:rPr>
          <w:rFonts w:ascii="Times New Roman" w:hAnsi="Times New Roman"/>
          <w:sz w:val="28"/>
          <w:szCs w:val="28"/>
        </w:rPr>
        <w:t xml:space="preserve"> месяцев т.г. низкие результаты работы имеются по раскрытию следующих составов преступлений:</w:t>
      </w:r>
    </w:p>
    <w:p w:rsidR="0050110C"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lastRenderedPageBreak/>
        <w:t>- предметом посягательства является мобильный телефон – 3 (снижение на 1);</w:t>
      </w:r>
    </w:p>
    <w:p w:rsidR="0050110C"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 мошенничество - 1 (снижение на 1).</w:t>
      </w:r>
    </w:p>
    <w:p w:rsidR="0050110C" w:rsidRDefault="0050110C" w:rsidP="0050110C">
      <w:pPr>
        <w:spacing w:after="0" w:line="240" w:lineRule="auto"/>
        <w:ind w:firstLine="540"/>
        <w:jc w:val="both"/>
        <w:rPr>
          <w:rFonts w:ascii="Times New Roman" w:hAnsi="Times New Roman"/>
          <w:sz w:val="28"/>
          <w:szCs w:val="28"/>
        </w:rPr>
      </w:pPr>
      <w:r w:rsidRPr="00683BA2">
        <w:rPr>
          <w:rFonts w:ascii="Times New Roman" w:hAnsi="Times New Roman"/>
          <w:sz w:val="28"/>
          <w:szCs w:val="28"/>
        </w:rPr>
        <w:t xml:space="preserve">За </w:t>
      </w:r>
      <w:r>
        <w:rPr>
          <w:rFonts w:ascii="Times New Roman" w:hAnsi="Times New Roman"/>
          <w:sz w:val="28"/>
          <w:szCs w:val="28"/>
        </w:rPr>
        <w:t>12</w:t>
      </w:r>
      <w:r w:rsidRPr="00683BA2">
        <w:rPr>
          <w:rFonts w:ascii="Times New Roman" w:hAnsi="Times New Roman"/>
          <w:sz w:val="28"/>
          <w:szCs w:val="28"/>
        </w:rPr>
        <w:t xml:space="preserve"> месяц</w:t>
      </w:r>
      <w:r>
        <w:rPr>
          <w:rFonts w:ascii="Times New Roman" w:hAnsi="Times New Roman"/>
          <w:sz w:val="28"/>
          <w:szCs w:val="28"/>
        </w:rPr>
        <w:t>ев</w:t>
      </w:r>
      <w:r w:rsidRPr="00683BA2">
        <w:rPr>
          <w:rFonts w:ascii="Times New Roman" w:hAnsi="Times New Roman"/>
          <w:sz w:val="28"/>
          <w:szCs w:val="28"/>
        </w:rPr>
        <w:t xml:space="preserve"> 2015 года не участвовали в раскрытии таких преступлений как </w:t>
      </w:r>
      <w:r>
        <w:rPr>
          <w:rFonts w:ascii="Times New Roman" w:hAnsi="Times New Roman"/>
          <w:sz w:val="28"/>
          <w:szCs w:val="28"/>
        </w:rPr>
        <w:t>разбойные нападения, мошенничество, кражи транспортных средств, неправомерное завладение транспортом, незаконный оборот оружия.</w:t>
      </w:r>
    </w:p>
    <w:p w:rsidR="0050110C" w:rsidRDefault="0050110C" w:rsidP="0050110C">
      <w:pPr>
        <w:spacing w:after="0" w:line="240" w:lineRule="auto"/>
        <w:ind w:firstLine="720"/>
        <w:jc w:val="center"/>
        <w:rPr>
          <w:rFonts w:ascii="Times New Roman" w:hAnsi="Times New Roman"/>
          <w:i/>
          <w:sz w:val="28"/>
          <w:szCs w:val="28"/>
        </w:rPr>
      </w:pPr>
    </w:p>
    <w:p w:rsidR="0050110C" w:rsidRDefault="0050110C" w:rsidP="0050110C">
      <w:pPr>
        <w:spacing w:after="0" w:line="240" w:lineRule="auto"/>
        <w:ind w:firstLine="720"/>
        <w:jc w:val="center"/>
        <w:rPr>
          <w:rFonts w:ascii="Times New Roman" w:hAnsi="Times New Roman"/>
          <w:i/>
          <w:sz w:val="28"/>
          <w:szCs w:val="28"/>
        </w:rPr>
      </w:pPr>
      <w:r w:rsidRPr="00AD6CED">
        <w:rPr>
          <w:rFonts w:ascii="Times New Roman" w:hAnsi="Times New Roman"/>
          <w:i/>
          <w:sz w:val="28"/>
          <w:szCs w:val="28"/>
        </w:rPr>
        <w:t>Преступность несовершеннолетних.</w:t>
      </w:r>
    </w:p>
    <w:p w:rsidR="0050110C" w:rsidRPr="00AD6CED" w:rsidRDefault="0050110C" w:rsidP="0050110C">
      <w:pPr>
        <w:spacing w:after="0" w:line="240" w:lineRule="auto"/>
        <w:ind w:firstLine="720"/>
        <w:jc w:val="center"/>
        <w:rPr>
          <w:rFonts w:ascii="Times New Roman" w:hAnsi="Times New Roman"/>
          <w:i/>
          <w:sz w:val="28"/>
          <w:szCs w:val="28"/>
        </w:rPr>
      </w:pPr>
    </w:p>
    <w:p w:rsidR="0050110C" w:rsidRPr="00DC4D13" w:rsidRDefault="0050110C" w:rsidP="0050110C">
      <w:pPr>
        <w:spacing w:after="0" w:line="240" w:lineRule="auto"/>
        <w:ind w:firstLine="709"/>
        <w:jc w:val="both"/>
        <w:rPr>
          <w:rFonts w:ascii="Times New Roman" w:hAnsi="Times New Roman" w:cs="Times New Roman"/>
          <w:sz w:val="28"/>
          <w:szCs w:val="28"/>
        </w:rPr>
      </w:pPr>
      <w:r w:rsidRPr="00DC4D13">
        <w:rPr>
          <w:rFonts w:ascii="Times New Roman" w:hAnsi="Times New Roman" w:cs="Times New Roman"/>
          <w:sz w:val="28"/>
          <w:szCs w:val="28"/>
        </w:rPr>
        <w:t xml:space="preserve">Численность детского населения в районе </w:t>
      </w:r>
      <w:proofErr w:type="spellStart"/>
      <w:r w:rsidRPr="00DC4D13">
        <w:rPr>
          <w:rFonts w:ascii="Times New Roman" w:hAnsi="Times New Roman" w:cs="Times New Roman"/>
          <w:sz w:val="28"/>
          <w:szCs w:val="28"/>
        </w:rPr>
        <w:t>Котловка</w:t>
      </w:r>
      <w:proofErr w:type="spellEnd"/>
      <w:r w:rsidRPr="00DC4D13">
        <w:rPr>
          <w:rFonts w:ascii="Times New Roman" w:hAnsi="Times New Roman" w:cs="Times New Roman"/>
          <w:sz w:val="28"/>
          <w:szCs w:val="28"/>
        </w:rPr>
        <w:t xml:space="preserve">  составляет 9120 тысяч человек, их них от 0  до 14  лет  население составляет 6336 тысяч человек.</w:t>
      </w:r>
    </w:p>
    <w:p w:rsidR="0050110C" w:rsidRPr="00DC4D13" w:rsidRDefault="0050110C" w:rsidP="0050110C">
      <w:pPr>
        <w:spacing w:after="0" w:line="240" w:lineRule="auto"/>
        <w:ind w:firstLine="709"/>
        <w:jc w:val="both"/>
        <w:rPr>
          <w:rFonts w:ascii="Times New Roman" w:hAnsi="Times New Roman" w:cs="Times New Roman"/>
          <w:sz w:val="28"/>
          <w:szCs w:val="28"/>
        </w:rPr>
      </w:pPr>
      <w:r w:rsidRPr="00DC4D13">
        <w:rPr>
          <w:rFonts w:ascii="Times New Roman" w:hAnsi="Times New Roman" w:cs="Times New Roman"/>
          <w:sz w:val="28"/>
          <w:szCs w:val="28"/>
        </w:rPr>
        <w:t xml:space="preserve"> За </w:t>
      </w:r>
      <w:r>
        <w:rPr>
          <w:rFonts w:ascii="Times New Roman" w:hAnsi="Times New Roman" w:cs="Times New Roman"/>
          <w:sz w:val="28"/>
          <w:szCs w:val="28"/>
        </w:rPr>
        <w:t>12</w:t>
      </w:r>
      <w:r w:rsidRPr="00DC4D13">
        <w:rPr>
          <w:rFonts w:ascii="Times New Roman" w:hAnsi="Times New Roman" w:cs="Times New Roman"/>
          <w:sz w:val="28"/>
          <w:szCs w:val="28"/>
        </w:rPr>
        <w:t xml:space="preserve"> месяцев 2015 года на территории района </w:t>
      </w:r>
      <w:proofErr w:type="spellStart"/>
      <w:r w:rsidRPr="00DC4D13">
        <w:rPr>
          <w:rFonts w:ascii="Times New Roman" w:hAnsi="Times New Roman" w:cs="Times New Roman"/>
          <w:sz w:val="28"/>
          <w:szCs w:val="28"/>
        </w:rPr>
        <w:t>Котловка</w:t>
      </w:r>
      <w:proofErr w:type="spellEnd"/>
      <w:r w:rsidRPr="00DC4D13">
        <w:rPr>
          <w:rFonts w:ascii="Times New Roman" w:hAnsi="Times New Roman" w:cs="Times New Roman"/>
          <w:sz w:val="28"/>
          <w:szCs w:val="28"/>
        </w:rPr>
        <w:t xml:space="preserve"> г. Москвы несовершеннолетними совершено 3 преступления (</w:t>
      </w:r>
      <w:r>
        <w:rPr>
          <w:rFonts w:ascii="Times New Roman" w:hAnsi="Times New Roman" w:cs="Times New Roman"/>
          <w:sz w:val="28"/>
          <w:szCs w:val="28"/>
        </w:rPr>
        <w:t>прошлый год-8</w:t>
      </w:r>
      <w:r w:rsidRPr="00DC4D13">
        <w:rPr>
          <w:rFonts w:ascii="Times New Roman" w:hAnsi="Times New Roman" w:cs="Times New Roman"/>
          <w:sz w:val="28"/>
          <w:szCs w:val="28"/>
        </w:rPr>
        <w:t>), из них в группе -2 (</w:t>
      </w:r>
      <w:r>
        <w:rPr>
          <w:rFonts w:ascii="Times New Roman" w:hAnsi="Times New Roman" w:cs="Times New Roman"/>
          <w:sz w:val="28"/>
          <w:szCs w:val="28"/>
        </w:rPr>
        <w:t>прошлый год - 0</w:t>
      </w:r>
      <w:r w:rsidRPr="00DC4D13">
        <w:rPr>
          <w:rFonts w:ascii="Times New Roman" w:hAnsi="Times New Roman" w:cs="Times New Roman"/>
          <w:sz w:val="28"/>
          <w:szCs w:val="28"/>
        </w:rPr>
        <w:t>), в группе с участием взрослых лиц -</w:t>
      </w:r>
      <w:r>
        <w:rPr>
          <w:rFonts w:ascii="Times New Roman" w:hAnsi="Times New Roman" w:cs="Times New Roman"/>
          <w:sz w:val="28"/>
          <w:szCs w:val="28"/>
        </w:rPr>
        <w:t xml:space="preserve"> </w:t>
      </w:r>
      <w:r w:rsidRPr="00DC4D13">
        <w:rPr>
          <w:rFonts w:ascii="Times New Roman" w:hAnsi="Times New Roman" w:cs="Times New Roman"/>
          <w:sz w:val="28"/>
          <w:szCs w:val="28"/>
        </w:rPr>
        <w:t>0 (</w:t>
      </w:r>
      <w:r>
        <w:rPr>
          <w:rFonts w:ascii="Times New Roman" w:hAnsi="Times New Roman" w:cs="Times New Roman"/>
          <w:sz w:val="28"/>
          <w:szCs w:val="28"/>
        </w:rPr>
        <w:t xml:space="preserve">прошлый год </w:t>
      </w:r>
      <w:r w:rsidRPr="00DC4D13">
        <w:rPr>
          <w:rFonts w:ascii="Times New Roman" w:hAnsi="Times New Roman" w:cs="Times New Roman"/>
          <w:sz w:val="28"/>
          <w:szCs w:val="28"/>
        </w:rPr>
        <w:t>-</w:t>
      </w:r>
      <w:r>
        <w:rPr>
          <w:rFonts w:ascii="Times New Roman" w:hAnsi="Times New Roman" w:cs="Times New Roman"/>
          <w:sz w:val="28"/>
          <w:szCs w:val="28"/>
        </w:rPr>
        <w:t xml:space="preserve"> </w:t>
      </w:r>
      <w:r w:rsidRPr="00DC4D13">
        <w:rPr>
          <w:rFonts w:ascii="Times New Roman" w:hAnsi="Times New Roman" w:cs="Times New Roman"/>
          <w:sz w:val="28"/>
          <w:szCs w:val="28"/>
        </w:rPr>
        <w:t>0).</w:t>
      </w:r>
    </w:p>
    <w:p w:rsidR="0050110C" w:rsidRPr="00DC4D13" w:rsidRDefault="0050110C" w:rsidP="0050110C">
      <w:pPr>
        <w:spacing w:after="0" w:line="240" w:lineRule="auto"/>
        <w:ind w:firstLine="709"/>
        <w:jc w:val="both"/>
        <w:rPr>
          <w:rFonts w:ascii="Times New Roman" w:hAnsi="Times New Roman" w:cs="Times New Roman"/>
          <w:sz w:val="28"/>
          <w:szCs w:val="28"/>
        </w:rPr>
      </w:pPr>
      <w:r w:rsidRPr="00DC4D13">
        <w:rPr>
          <w:rFonts w:ascii="Times New Roman" w:hAnsi="Times New Roman" w:cs="Times New Roman"/>
          <w:sz w:val="28"/>
          <w:szCs w:val="28"/>
        </w:rPr>
        <w:t xml:space="preserve">За различные правонарушения за </w:t>
      </w:r>
      <w:r>
        <w:rPr>
          <w:rFonts w:ascii="Times New Roman" w:hAnsi="Times New Roman" w:cs="Times New Roman"/>
          <w:sz w:val="28"/>
          <w:szCs w:val="28"/>
        </w:rPr>
        <w:t>12</w:t>
      </w:r>
      <w:r w:rsidRPr="00DC4D13">
        <w:rPr>
          <w:rFonts w:ascii="Times New Roman" w:hAnsi="Times New Roman" w:cs="Times New Roman"/>
          <w:sz w:val="28"/>
          <w:szCs w:val="28"/>
        </w:rPr>
        <w:t xml:space="preserve"> месяцев в ОМВД доставлено 67 несовершеннолетних (</w:t>
      </w:r>
      <w:r>
        <w:rPr>
          <w:rFonts w:ascii="Times New Roman" w:hAnsi="Times New Roman" w:cs="Times New Roman"/>
          <w:sz w:val="28"/>
          <w:szCs w:val="28"/>
        </w:rPr>
        <w:t xml:space="preserve">прошлый год </w:t>
      </w:r>
      <w:r w:rsidRPr="00DC4D13">
        <w:rPr>
          <w:rFonts w:ascii="Times New Roman" w:hAnsi="Times New Roman" w:cs="Times New Roman"/>
          <w:sz w:val="28"/>
          <w:szCs w:val="28"/>
        </w:rPr>
        <w:t>-</w:t>
      </w:r>
      <w:r>
        <w:rPr>
          <w:rFonts w:ascii="Times New Roman" w:hAnsi="Times New Roman" w:cs="Times New Roman"/>
          <w:sz w:val="28"/>
          <w:szCs w:val="28"/>
        </w:rPr>
        <w:t xml:space="preserve"> </w:t>
      </w:r>
      <w:r w:rsidRPr="00DC4D13">
        <w:rPr>
          <w:rFonts w:ascii="Times New Roman" w:hAnsi="Times New Roman" w:cs="Times New Roman"/>
          <w:sz w:val="28"/>
          <w:szCs w:val="28"/>
        </w:rPr>
        <w:t>82), из них жителей округа – 37 (</w:t>
      </w:r>
      <w:r>
        <w:rPr>
          <w:rFonts w:ascii="Times New Roman" w:hAnsi="Times New Roman" w:cs="Times New Roman"/>
          <w:sz w:val="28"/>
          <w:szCs w:val="28"/>
        </w:rPr>
        <w:t>прошлый год - 40):</w:t>
      </w:r>
    </w:p>
    <w:p w:rsidR="0050110C" w:rsidRPr="00DC4D13" w:rsidRDefault="0050110C" w:rsidP="0050110C">
      <w:pPr>
        <w:spacing w:after="0" w:line="240" w:lineRule="auto"/>
        <w:ind w:firstLine="709"/>
        <w:jc w:val="both"/>
        <w:rPr>
          <w:rFonts w:ascii="Times New Roman" w:hAnsi="Times New Roman" w:cs="Times New Roman"/>
          <w:sz w:val="28"/>
          <w:szCs w:val="28"/>
        </w:rPr>
      </w:pPr>
      <w:r w:rsidRPr="00DC4D13">
        <w:rPr>
          <w:rFonts w:ascii="Times New Roman" w:hAnsi="Times New Roman" w:cs="Times New Roman"/>
          <w:sz w:val="28"/>
          <w:szCs w:val="28"/>
        </w:rPr>
        <w:t>- учащихся общеобразовательных школ- 31 (</w:t>
      </w:r>
      <w:r>
        <w:rPr>
          <w:rFonts w:ascii="Times New Roman" w:hAnsi="Times New Roman" w:cs="Times New Roman"/>
          <w:sz w:val="28"/>
          <w:szCs w:val="28"/>
        </w:rPr>
        <w:t xml:space="preserve">прошлый год </w:t>
      </w:r>
      <w:r w:rsidRPr="00DC4D13">
        <w:rPr>
          <w:rFonts w:ascii="Times New Roman" w:hAnsi="Times New Roman" w:cs="Times New Roman"/>
          <w:sz w:val="28"/>
          <w:szCs w:val="28"/>
        </w:rPr>
        <w:t>- 39)</w:t>
      </w:r>
      <w:r>
        <w:rPr>
          <w:rFonts w:ascii="Times New Roman" w:hAnsi="Times New Roman" w:cs="Times New Roman"/>
          <w:sz w:val="28"/>
          <w:szCs w:val="28"/>
        </w:rPr>
        <w:t>;</w:t>
      </w:r>
    </w:p>
    <w:p w:rsidR="0050110C" w:rsidRPr="00DC4D13" w:rsidRDefault="0050110C" w:rsidP="0050110C">
      <w:pPr>
        <w:spacing w:after="0" w:line="240" w:lineRule="auto"/>
        <w:ind w:firstLine="709"/>
        <w:jc w:val="both"/>
        <w:rPr>
          <w:rFonts w:ascii="Times New Roman" w:hAnsi="Times New Roman" w:cs="Times New Roman"/>
          <w:sz w:val="28"/>
          <w:szCs w:val="28"/>
        </w:rPr>
      </w:pPr>
      <w:r w:rsidRPr="00DC4D13">
        <w:rPr>
          <w:rFonts w:ascii="Times New Roman" w:hAnsi="Times New Roman" w:cs="Times New Roman"/>
          <w:sz w:val="28"/>
          <w:szCs w:val="28"/>
        </w:rPr>
        <w:t>- учащихся других образовательных учреждений – 33 (</w:t>
      </w:r>
      <w:r>
        <w:rPr>
          <w:rFonts w:ascii="Times New Roman" w:hAnsi="Times New Roman" w:cs="Times New Roman"/>
          <w:sz w:val="28"/>
          <w:szCs w:val="28"/>
        </w:rPr>
        <w:t>прошлый год</w:t>
      </w:r>
      <w:r w:rsidRPr="00DC4D13">
        <w:rPr>
          <w:rFonts w:ascii="Times New Roman" w:hAnsi="Times New Roman" w:cs="Times New Roman"/>
          <w:sz w:val="28"/>
          <w:szCs w:val="28"/>
        </w:rPr>
        <w:t>- 37)</w:t>
      </w:r>
      <w:r>
        <w:rPr>
          <w:rFonts w:ascii="Times New Roman" w:hAnsi="Times New Roman" w:cs="Times New Roman"/>
          <w:sz w:val="28"/>
          <w:szCs w:val="28"/>
        </w:rPr>
        <w:t>;</w:t>
      </w:r>
    </w:p>
    <w:p w:rsidR="0050110C" w:rsidRPr="00DC4D13" w:rsidRDefault="0050110C" w:rsidP="0050110C">
      <w:pPr>
        <w:spacing w:after="0" w:line="240" w:lineRule="auto"/>
        <w:ind w:firstLine="709"/>
        <w:jc w:val="both"/>
        <w:rPr>
          <w:rFonts w:ascii="Times New Roman" w:hAnsi="Times New Roman" w:cs="Times New Roman"/>
          <w:sz w:val="28"/>
          <w:szCs w:val="28"/>
        </w:rPr>
      </w:pPr>
      <w:r w:rsidRPr="00DC4D13">
        <w:rPr>
          <w:rFonts w:ascii="Times New Roman" w:hAnsi="Times New Roman" w:cs="Times New Roman"/>
          <w:sz w:val="28"/>
          <w:szCs w:val="28"/>
        </w:rPr>
        <w:t xml:space="preserve">- </w:t>
      </w:r>
      <w:proofErr w:type="gramStart"/>
      <w:r w:rsidRPr="00DC4D13">
        <w:rPr>
          <w:rFonts w:ascii="Times New Roman" w:hAnsi="Times New Roman" w:cs="Times New Roman"/>
          <w:sz w:val="28"/>
          <w:szCs w:val="28"/>
        </w:rPr>
        <w:t>работающих</w:t>
      </w:r>
      <w:proofErr w:type="gramEnd"/>
      <w:r w:rsidRPr="00DC4D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C4D13">
        <w:rPr>
          <w:rFonts w:ascii="Times New Roman" w:hAnsi="Times New Roman" w:cs="Times New Roman"/>
          <w:sz w:val="28"/>
          <w:szCs w:val="28"/>
        </w:rPr>
        <w:t>0 (</w:t>
      </w:r>
      <w:r>
        <w:rPr>
          <w:rFonts w:ascii="Times New Roman" w:hAnsi="Times New Roman" w:cs="Times New Roman"/>
          <w:sz w:val="28"/>
          <w:szCs w:val="28"/>
        </w:rPr>
        <w:t xml:space="preserve">прошлый год </w:t>
      </w:r>
      <w:r w:rsidRPr="00DC4D13">
        <w:rPr>
          <w:rFonts w:ascii="Times New Roman" w:hAnsi="Times New Roman" w:cs="Times New Roman"/>
          <w:sz w:val="28"/>
          <w:szCs w:val="28"/>
        </w:rPr>
        <w:t>- 0)</w:t>
      </w:r>
      <w:r>
        <w:rPr>
          <w:rFonts w:ascii="Times New Roman" w:hAnsi="Times New Roman" w:cs="Times New Roman"/>
          <w:sz w:val="28"/>
          <w:szCs w:val="28"/>
        </w:rPr>
        <w:t>;</w:t>
      </w:r>
    </w:p>
    <w:p w:rsidR="0050110C" w:rsidRPr="00DC4D13" w:rsidRDefault="0050110C" w:rsidP="0050110C">
      <w:pPr>
        <w:spacing w:after="0" w:line="240" w:lineRule="auto"/>
        <w:ind w:firstLine="709"/>
        <w:jc w:val="both"/>
        <w:rPr>
          <w:rFonts w:ascii="Times New Roman" w:hAnsi="Times New Roman" w:cs="Times New Roman"/>
          <w:sz w:val="28"/>
          <w:szCs w:val="28"/>
        </w:rPr>
      </w:pPr>
      <w:r w:rsidRPr="00DC4D13">
        <w:rPr>
          <w:rFonts w:ascii="Times New Roman" w:hAnsi="Times New Roman" w:cs="Times New Roman"/>
          <w:sz w:val="28"/>
          <w:szCs w:val="28"/>
        </w:rPr>
        <w:t xml:space="preserve">- не работающих и не учащихся </w:t>
      </w:r>
      <w:r>
        <w:rPr>
          <w:rFonts w:ascii="Times New Roman" w:hAnsi="Times New Roman" w:cs="Times New Roman"/>
          <w:sz w:val="28"/>
          <w:szCs w:val="28"/>
        </w:rPr>
        <w:t xml:space="preserve">– </w:t>
      </w:r>
      <w:r w:rsidRPr="00DC4D13">
        <w:rPr>
          <w:rFonts w:ascii="Times New Roman" w:hAnsi="Times New Roman" w:cs="Times New Roman"/>
          <w:sz w:val="28"/>
          <w:szCs w:val="28"/>
        </w:rPr>
        <w:t>3</w:t>
      </w:r>
      <w:r>
        <w:rPr>
          <w:rFonts w:ascii="Times New Roman" w:hAnsi="Times New Roman" w:cs="Times New Roman"/>
          <w:sz w:val="28"/>
          <w:szCs w:val="28"/>
        </w:rPr>
        <w:t xml:space="preserve"> </w:t>
      </w:r>
      <w:r w:rsidRPr="00DC4D13">
        <w:rPr>
          <w:rFonts w:ascii="Times New Roman" w:hAnsi="Times New Roman" w:cs="Times New Roman"/>
          <w:sz w:val="28"/>
          <w:szCs w:val="28"/>
        </w:rPr>
        <w:t>(</w:t>
      </w:r>
      <w:r>
        <w:rPr>
          <w:rFonts w:ascii="Times New Roman" w:hAnsi="Times New Roman" w:cs="Times New Roman"/>
          <w:sz w:val="28"/>
          <w:szCs w:val="28"/>
        </w:rPr>
        <w:t xml:space="preserve">прошлый год - </w:t>
      </w:r>
      <w:r w:rsidRPr="00DC4D13">
        <w:rPr>
          <w:rFonts w:ascii="Times New Roman" w:hAnsi="Times New Roman" w:cs="Times New Roman"/>
          <w:sz w:val="28"/>
          <w:szCs w:val="28"/>
        </w:rPr>
        <w:t>6)</w:t>
      </w:r>
      <w:r>
        <w:rPr>
          <w:rFonts w:ascii="Times New Roman" w:hAnsi="Times New Roman" w:cs="Times New Roman"/>
          <w:sz w:val="28"/>
          <w:szCs w:val="28"/>
        </w:rPr>
        <w:t>.</w:t>
      </w:r>
    </w:p>
    <w:p w:rsidR="0050110C" w:rsidRPr="00DC4D13" w:rsidRDefault="0050110C" w:rsidP="0050110C">
      <w:pPr>
        <w:spacing w:after="0" w:line="240" w:lineRule="auto"/>
        <w:ind w:left="-284" w:firstLine="709"/>
        <w:jc w:val="both"/>
        <w:rPr>
          <w:rFonts w:ascii="Times New Roman" w:hAnsi="Times New Roman" w:cs="Times New Roman"/>
          <w:sz w:val="28"/>
          <w:szCs w:val="28"/>
        </w:rPr>
      </w:pPr>
      <w:r w:rsidRPr="00DC4D13">
        <w:rPr>
          <w:rFonts w:ascii="Times New Roman" w:hAnsi="Times New Roman" w:cs="Times New Roman"/>
          <w:sz w:val="28"/>
          <w:szCs w:val="28"/>
        </w:rPr>
        <w:t>Работа по выявлению лиц</w:t>
      </w:r>
      <w:r>
        <w:rPr>
          <w:rFonts w:ascii="Times New Roman" w:hAnsi="Times New Roman" w:cs="Times New Roman"/>
          <w:sz w:val="28"/>
          <w:szCs w:val="28"/>
        </w:rPr>
        <w:t>,</w:t>
      </w:r>
      <w:r w:rsidRPr="00DC4D13">
        <w:rPr>
          <w:rFonts w:ascii="Times New Roman" w:hAnsi="Times New Roman" w:cs="Times New Roman"/>
          <w:sz w:val="28"/>
          <w:szCs w:val="28"/>
        </w:rPr>
        <w:t xml:space="preserve"> склонных к бродяжничеству и совершению административных правонарушений, осуществляется посредствам проведения специализированных рейдов «Подросток», которые проводятся ежемесячно.</w:t>
      </w:r>
    </w:p>
    <w:p w:rsidR="0050110C" w:rsidRPr="00DC4D13" w:rsidRDefault="0050110C" w:rsidP="0050110C">
      <w:pPr>
        <w:spacing w:after="0" w:line="240" w:lineRule="auto"/>
        <w:ind w:left="-284" w:firstLine="709"/>
        <w:jc w:val="both"/>
        <w:rPr>
          <w:rFonts w:ascii="Times New Roman" w:hAnsi="Times New Roman" w:cs="Times New Roman"/>
          <w:sz w:val="28"/>
          <w:szCs w:val="28"/>
        </w:rPr>
      </w:pPr>
      <w:r w:rsidRPr="00DC4D13">
        <w:rPr>
          <w:rFonts w:ascii="Times New Roman" w:hAnsi="Times New Roman" w:cs="Times New Roman"/>
          <w:sz w:val="28"/>
          <w:szCs w:val="28"/>
        </w:rPr>
        <w:t xml:space="preserve">За </w:t>
      </w:r>
      <w:r>
        <w:rPr>
          <w:rFonts w:ascii="Times New Roman" w:hAnsi="Times New Roman" w:cs="Times New Roman"/>
          <w:sz w:val="28"/>
          <w:szCs w:val="28"/>
        </w:rPr>
        <w:t>12</w:t>
      </w:r>
      <w:r w:rsidRPr="00DC4D13">
        <w:rPr>
          <w:rFonts w:ascii="Times New Roman" w:hAnsi="Times New Roman" w:cs="Times New Roman"/>
          <w:sz w:val="28"/>
          <w:szCs w:val="28"/>
        </w:rPr>
        <w:t xml:space="preserve"> месяцев 2015 года проведен</w:t>
      </w:r>
      <w:r>
        <w:rPr>
          <w:rFonts w:ascii="Times New Roman" w:hAnsi="Times New Roman" w:cs="Times New Roman"/>
          <w:sz w:val="28"/>
          <w:szCs w:val="28"/>
        </w:rPr>
        <w:t>ы следующие мероприятия</w:t>
      </w:r>
      <w:r w:rsidRPr="00DC4D13">
        <w:rPr>
          <w:rFonts w:ascii="Times New Roman" w:hAnsi="Times New Roman" w:cs="Times New Roman"/>
          <w:sz w:val="28"/>
          <w:szCs w:val="28"/>
        </w:rPr>
        <w:t xml:space="preserve">, из них: </w:t>
      </w:r>
    </w:p>
    <w:p w:rsidR="0050110C" w:rsidRPr="00DC4D13" w:rsidRDefault="0050110C" w:rsidP="0050110C">
      <w:pPr>
        <w:spacing w:after="0" w:line="240" w:lineRule="auto"/>
        <w:ind w:left="-284" w:firstLine="709"/>
        <w:jc w:val="both"/>
        <w:rPr>
          <w:rFonts w:ascii="Times New Roman" w:hAnsi="Times New Roman" w:cs="Times New Roman"/>
          <w:sz w:val="28"/>
          <w:szCs w:val="28"/>
        </w:rPr>
      </w:pPr>
      <w:r w:rsidRPr="00DC4D13">
        <w:rPr>
          <w:rFonts w:ascii="Times New Roman" w:hAnsi="Times New Roman" w:cs="Times New Roman"/>
          <w:sz w:val="28"/>
          <w:szCs w:val="28"/>
        </w:rPr>
        <w:t>- городских -</w:t>
      </w:r>
      <w:r>
        <w:rPr>
          <w:rFonts w:ascii="Times New Roman" w:hAnsi="Times New Roman" w:cs="Times New Roman"/>
          <w:sz w:val="28"/>
          <w:szCs w:val="28"/>
        </w:rPr>
        <w:t xml:space="preserve"> </w:t>
      </w:r>
      <w:r w:rsidRPr="00DC4D13">
        <w:rPr>
          <w:rFonts w:ascii="Times New Roman" w:hAnsi="Times New Roman" w:cs="Times New Roman"/>
          <w:sz w:val="28"/>
          <w:szCs w:val="28"/>
        </w:rPr>
        <w:t>3;</w:t>
      </w:r>
    </w:p>
    <w:p w:rsidR="0050110C" w:rsidRPr="00DC4D13" w:rsidRDefault="0050110C" w:rsidP="0050110C">
      <w:pPr>
        <w:spacing w:after="0" w:line="240" w:lineRule="auto"/>
        <w:ind w:left="-284" w:firstLine="709"/>
        <w:jc w:val="both"/>
        <w:rPr>
          <w:rFonts w:ascii="Times New Roman" w:hAnsi="Times New Roman" w:cs="Times New Roman"/>
          <w:sz w:val="28"/>
          <w:szCs w:val="28"/>
        </w:rPr>
      </w:pPr>
      <w:r w:rsidRPr="00DC4D13">
        <w:rPr>
          <w:rFonts w:ascii="Times New Roman" w:hAnsi="Times New Roman" w:cs="Times New Roman"/>
          <w:sz w:val="28"/>
          <w:szCs w:val="28"/>
        </w:rPr>
        <w:t>- окружных</w:t>
      </w:r>
      <w:r>
        <w:rPr>
          <w:rFonts w:ascii="Times New Roman" w:hAnsi="Times New Roman" w:cs="Times New Roman"/>
          <w:sz w:val="28"/>
          <w:szCs w:val="28"/>
        </w:rPr>
        <w:t xml:space="preserve"> </w:t>
      </w:r>
      <w:r w:rsidRPr="00DC4D13">
        <w:rPr>
          <w:rFonts w:ascii="Times New Roman" w:hAnsi="Times New Roman" w:cs="Times New Roman"/>
          <w:sz w:val="28"/>
          <w:szCs w:val="28"/>
        </w:rPr>
        <w:t>- 2;</w:t>
      </w:r>
    </w:p>
    <w:p w:rsidR="0050110C" w:rsidRPr="00DC4D13" w:rsidRDefault="0050110C" w:rsidP="0050110C">
      <w:pPr>
        <w:spacing w:after="0" w:line="240" w:lineRule="auto"/>
        <w:ind w:left="-284" w:firstLine="709"/>
        <w:jc w:val="both"/>
        <w:rPr>
          <w:rFonts w:ascii="Times New Roman" w:hAnsi="Times New Roman" w:cs="Times New Roman"/>
          <w:sz w:val="28"/>
          <w:szCs w:val="28"/>
        </w:rPr>
      </w:pPr>
      <w:r w:rsidRPr="00DC4D13">
        <w:rPr>
          <w:rFonts w:ascii="Times New Roman" w:hAnsi="Times New Roman" w:cs="Times New Roman"/>
          <w:sz w:val="28"/>
          <w:szCs w:val="28"/>
        </w:rPr>
        <w:t>Работа по выявлению родителей, не уделяющих должного внимания воспитанию своих детей, является одним из приоритетных направлений в деятельности ОДН. На профилактическом учете в ОДН ОМВД</w:t>
      </w:r>
      <w:r>
        <w:rPr>
          <w:rFonts w:ascii="Times New Roman" w:hAnsi="Times New Roman" w:cs="Times New Roman"/>
          <w:sz w:val="28"/>
          <w:szCs w:val="28"/>
        </w:rPr>
        <w:t xml:space="preserve"> России</w:t>
      </w:r>
      <w:r w:rsidRPr="00DC4D13">
        <w:rPr>
          <w:rFonts w:ascii="Times New Roman" w:hAnsi="Times New Roman" w:cs="Times New Roman"/>
          <w:sz w:val="28"/>
          <w:szCs w:val="28"/>
        </w:rPr>
        <w:t xml:space="preserve"> по р</w:t>
      </w:r>
      <w:r>
        <w:rPr>
          <w:rFonts w:ascii="Times New Roman" w:hAnsi="Times New Roman" w:cs="Times New Roman"/>
          <w:sz w:val="28"/>
          <w:szCs w:val="28"/>
        </w:rPr>
        <w:t>айону</w:t>
      </w:r>
      <w:r w:rsidRPr="00DC4D13">
        <w:rPr>
          <w:rFonts w:ascii="Times New Roman" w:hAnsi="Times New Roman" w:cs="Times New Roman"/>
          <w:sz w:val="28"/>
          <w:szCs w:val="28"/>
        </w:rPr>
        <w:t xml:space="preserve"> </w:t>
      </w:r>
      <w:proofErr w:type="spellStart"/>
      <w:r w:rsidRPr="00DC4D13">
        <w:rPr>
          <w:rFonts w:ascii="Times New Roman" w:hAnsi="Times New Roman" w:cs="Times New Roman"/>
          <w:sz w:val="28"/>
          <w:szCs w:val="28"/>
        </w:rPr>
        <w:t>Котловка</w:t>
      </w:r>
      <w:proofErr w:type="spellEnd"/>
      <w:r w:rsidRPr="00DC4D13">
        <w:rPr>
          <w:rFonts w:ascii="Times New Roman" w:hAnsi="Times New Roman" w:cs="Times New Roman"/>
          <w:sz w:val="28"/>
          <w:szCs w:val="28"/>
        </w:rPr>
        <w:t xml:space="preserve"> </w:t>
      </w:r>
      <w:r>
        <w:rPr>
          <w:rFonts w:ascii="Times New Roman" w:hAnsi="Times New Roman" w:cs="Times New Roman"/>
          <w:sz w:val="28"/>
          <w:szCs w:val="28"/>
        </w:rPr>
        <w:t xml:space="preserve">г. Москвы </w:t>
      </w:r>
      <w:r w:rsidRPr="00DC4D13">
        <w:rPr>
          <w:rFonts w:ascii="Times New Roman" w:hAnsi="Times New Roman" w:cs="Times New Roman"/>
          <w:sz w:val="28"/>
          <w:szCs w:val="28"/>
        </w:rPr>
        <w:t>состоит 32 родителя, не исполняющих или ненадлежащим образом исполняющих свои обязанности по воспитанию, обучению несовершеннолетних детей (</w:t>
      </w:r>
      <w:r>
        <w:rPr>
          <w:rFonts w:ascii="Times New Roman" w:hAnsi="Times New Roman" w:cs="Times New Roman"/>
          <w:sz w:val="28"/>
          <w:szCs w:val="28"/>
        </w:rPr>
        <w:t xml:space="preserve">прошлый год </w:t>
      </w:r>
      <w:r w:rsidRPr="00DC4D13">
        <w:rPr>
          <w:rFonts w:ascii="Times New Roman" w:hAnsi="Times New Roman" w:cs="Times New Roman"/>
          <w:sz w:val="28"/>
          <w:szCs w:val="28"/>
        </w:rPr>
        <w:t>-</w:t>
      </w:r>
      <w:r>
        <w:rPr>
          <w:rFonts w:ascii="Times New Roman" w:hAnsi="Times New Roman" w:cs="Times New Roman"/>
          <w:sz w:val="28"/>
          <w:szCs w:val="28"/>
        </w:rPr>
        <w:t xml:space="preserve"> </w:t>
      </w:r>
      <w:r w:rsidRPr="00DC4D13">
        <w:rPr>
          <w:rFonts w:ascii="Times New Roman" w:hAnsi="Times New Roman" w:cs="Times New Roman"/>
          <w:sz w:val="28"/>
          <w:szCs w:val="28"/>
        </w:rPr>
        <w:t>36)</w:t>
      </w:r>
      <w:r>
        <w:rPr>
          <w:rFonts w:ascii="Times New Roman" w:hAnsi="Times New Roman" w:cs="Times New Roman"/>
          <w:sz w:val="28"/>
          <w:szCs w:val="28"/>
        </w:rPr>
        <w:t>, несовершеннолетних – 42.</w:t>
      </w:r>
    </w:p>
    <w:p w:rsidR="0050110C" w:rsidRDefault="0050110C" w:rsidP="0050110C">
      <w:pPr>
        <w:spacing w:after="0" w:line="240" w:lineRule="auto"/>
        <w:ind w:firstLine="540"/>
        <w:jc w:val="both"/>
        <w:rPr>
          <w:rFonts w:ascii="Times New Roman" w:hAnsi="Times New Roman"/>
          <w:sz w:val="28"/>
          <w:szCs w:val="28"/>
        </w:rPr>
      </w:pPr>
      <w:r w:rsidRPr="00AD6CED">
        <w:rPr>
          <w:rFonts w:ascii="Times New Roman" w:hAnsi="Times New Roman"/>
          <w:sz w:val="28"/>
          <w:szCs w:val="28"/>
        </w:rPr>
        <w:t xml:space="preserve">За </w:t>
      </w:r>
      <w:r>
        <w:rPr>
          <w:rFonts w:ascii="Times New Roman" w:hAnsi="Times New Roman"/>
          <w:sz w:val="28"/>
          <w:szCs w:val="28"/>
        </w:rPr>
        <w:t>12</w:t>
      </w:r>
      <w:r w:rsidRPr="00AD6CED">
        <w:rPr>
          <w:rFonts w:ascii="Times New Roman" w:hAnsi="Times New Roman"/>
          <w:sz w:val="28"/>
          <w:szCs w:val="28"/>
        </w:rPr>
        <w:t xml:space="preserve"> месяц</w:t>
      </w:r>
      <w:r>
        <w:rPr>
          <w:rFonts w:ascii="Times New Roman" w:hAnsi="Times New Roman"/>
          <w:sz w:val="28"/>
          <w:szCs w:val="28"/>
        </w:rPr>
        <w:t>ев</w:t>
      </w:r>
      <w:r w:rsidRPr="00AD6CED">
        <w:rPr>
          <w:rFonts w:ascii="Times New Roman" w:hAnsi="Times New Roman"/>
          <w:sz w:val="28"/>
          <w:szCs w:val="28"/>
        </w:rPr>
        <w:t xml:space="preserve"> 2015 года привлечено к административной ответственности </w:t>
      </w:r>
      <w:r>
        <w:rPr>
          <w:rFonts w:ascii="Times New Roman" w:hAnsi="Times New Roman"/>
          <w:sz w:val="28"/>
          <w:szCs w:val="28"/>
        </w:rPr>
        <w:t xml:space="preserve"> 16 </w:t>
      </w:r>
      <w:r w:rsidRPr="00AD6CED">
        <w:rPr>
          <w:rFonts w:ascii="Times New Roman" w:hAnsi="Times New Roman"/>
          <w:sz w:val="28"/>
          <w:szCs w:val="28"/>
        </w:rPr>
        <w:t>несовершеннолетних</w:t>
      </w:r>
      <w:r>
        <w:rPr>
          <w:rFonts w:ascii="Times New Roman" w:hAnsi="Times New Roman"/>
          <w:sz w:val="28"/>
          <w:szCs w:val="28"/>
        </w:rPr>
        <w:t xml:space="preserve"> и 59 родителя.</w:t>
      </w:r>
    </w:p>
    <w:p w:rsidR="0050110C" w:rsidRDefault="00F1622F" w:rsidP="0050110C">
      <w:pPr>
        <w:spacing w:after="0" w:line="240" w:lineRule="auto"/>
        <w:ind w:firstLine="540"/>
        <w:jc w:val="both"/>
        <w:rPr>
          <w:rFonts w:ascii="Times New Roman" w:hAnsi="Times New Roman"/>
          <w:sz w:val="28"/>
          <w:szCs w:val="28"/>
        </w:rPr>
      </w:pPr>
      <w:r w:rsidRPr="00DB152B">
        <w:rPr>
          <w:rFonts w:ascii="Times New Roman" w:hAnsi="Times New Roman" w:cs="Times New Roman"/>
          <w:sz w:val="28"/>
          <w:szCs w:val="28"/>
        </w:rPr>
        <w:t>В конченом итоге, подразделение ОДН занимает 1</w:t>
      </w:r>
      <w:r>
        <w:rPr>
          <w:rFonts w:ascii="Times New Roman" w:hAnsi="Times New Roman" w:cs="Times New Roman"/>
          <w:sz w:val="28"/>
          <w:szCs w:val="28"/>
        </w:rPr>
        <w:t>1</w:t>
      </w:r>
      <w:r w:rsidRPr="00DB152B">
        <w:rPr>
          <w:rFonts w:ascii="Times New Roman" w:hAnsi="Times New Roman" w:cs="Times New Roman"/>
          <w:sz w:val="28"/>
          <w:szCs w:val="28"/>
        </w:rPr>
        <w:t xml:space="preserve"> место среди аналогичных подразделений окружного управления.</w:t>
      </w:r>
      <w:r>
        <w:rPr>
          <w:rFonts w:ascii="Times New Roman" w:hAnsi="Times New Roman" w:cs="Times New Roman"/>
          <w:sz w:val="28"/>
          <w:szCs w:val="28"/>
        </w:rPr>
        <w:t xml:space="preserve"> </w:t>
      </w:r>
      <w:r w:rsidRPr="00DB152B">
        <w:rPr>
          <w:rFonts w:ascii="Times New Roman" w:hAnsi="Times New Roman" w:cs="Times New Roman"/>
          <w:sz w:val="28"/>
          <w:szCs w:val="28"/>
        </w:rPr>
        <w:t xml:space="preserve">Из 31 оцениваемых позиций, всего </w:t>
      </w:r>
      <w:r>
        <w:rPr>
          <w:rFonts w:ascii="Times New Roman" w:hAnsi="Times New Roman" w:cs="Times New Roman"/>
          <w:sz w:val="28"/>
          <w:szCs w:val="28"/>
        </w:rPr>
        <w:t>9</w:t>
      </w:r>
      <w:r w:rsidRPr="00DB152B">
        <w:rPr>
          <w:rFonts w:ascii="Times New Roman" w:hAnsi="Times New Roman" w:cs="Times New Roman"/>
          <w:sz w:val="28"/>
          <w:szCs w:val="28"/>
        </w:rPr>
        <w:t xml:space="preserve"> позиций выполнены в полном объеме и получили оценку «положительно». </w:t>
      </w:r>
    </w:p>
    <w:p w:rsidR="0050110C" w:rsidRDefault="0050110C" w:rsidP="0050110C">
      <w:pPr>
        <w:spacing w:after="0" w:line="240" w:lineRule="auto"/>
        <w:ind w:firstLine="540"/>
        <w:jc w:val="both"/>
        <w:rPr>
          <w:rFonts w:ascii="Times New Roman" w:hAnsi="Times New Roman"/>
          <w:sz w:val="28"/>
          <w:szCs w:val="28"/>
        </w:rPr>
      </w:pPr>
    </w:p>
    <w:p w:rsidR="00F1622F" w:rsidRDefault="00F1622F" w:rsidP="0050110C">
      <w:pPr>
        <w:spacing w:after="0" w:line="240" w:lineRule="auto"/>
        <w:ind w:firstLine="540"/>
        <w:jc w:val="both"/>
        <w:rPr>
          <w:rFonts w:ascii="Times New Roman" w:hAnsi="Times New Roman"/>
          <w:sz w:val="28"/>
          <w:szCs w:val="28"/>
        </w:rPr>
      </w:pPr>
    </w:p>
    <w:p w:rsidR="00F1622F" w:rsidRDefault="00F1622F" w:rsidP="0050110C">
      <w:pPr>
        <w:spacing w:after="0" w:line="240" w:lineRule="auto"/>
        <w:ind w:firstLine="540"/>
        <w:jc w:val="both"/>
        <w:rPr>
          <w:rFonts w:ascii="Times New Roman" w:hAnsi="Times New Roman"/>
          <w:sz w:val="28"/>
          <w:szCs w:val="28"/>
        </w:rPr>
      </w:pPr>
    </w:p>
    <w:p w:rsidR="0050110C" w:rsidRPr="00FA5B69" w:rsidRDefault="0050110C" w:rsidP="0050110C">
      <w:pPr>
        <w:spacing w:after="0" w:line="240" w:lineRule="auto"/>
        <w:ind w:firstLine="720"/>
        <w:jc w:val="center"/>
        <w:rPr>
          <w:rFonts w:ascii="Times New Roman" w:hAnsi="Times New Roman"/>
          <w:i/>
          <w:sz w:val="28"/>
          <w:szCs w:val="28"/>
        </w:rPr>
      </w:pPr>
      <w:r w:rsidRPr="00FA5B69">
        <w:rPr>
          <w:rFonts w:ascii="Times New Roman" w:hAnsi="Times New Roman"/>
          <w:i/>
          <w:sz w:val="28"/>
          <w:szCs w:val="28"/>
        </w:rPr>
        <w:lastRenderedPageBreak/>
        <w:t>По линии работы по исполнению административного законодательства подразделениями ОМВД</w:t>
      </w:r>
    </w:p>
    <w:p w:rsidR="0050110C" w:rsidRPr="004E7483" w:rsidRDefault="0050110C" w:rsidP="0050110C">
      <w:pPr>
        <w:shd w:val="clear" w:color="auto" w:fill="FFFFFF"/>
        <w:spacing w:after="0" w:line="240" w:lineRule="atLeast"/>
        <w:ind w:left="11" w:right="11" w:firstLine="529"/>
        <w:jc w:val="both"/>
        <w:rPr>
          <w:rFonts w:ascii="Times New Roman" w:hAnsi="Times New Roman"/>
          <w:b/>
          <w:spacing w:val="-1"/>
          <w:sz w:val="28"/>
          <w:szCs w:val="28"/>
        </w:rPr>
      </w:pPr>
      <w:r>
        <w:rPr>
          <w:rFonts w:ascii="Times New Roman" w:hAnsi="Times New Roman"/>
          <w:spacing w:val="-1"/>
          <w:sz w:val="28"/>
          <w:szCs w:val="28"/>
        </w:rPr>
        <w:t>На территории района совершено 3034 административных правонарушений (прошлый год – 3372, -338; - 10,0%). Судом рассмотрено 11</w:t>
      </w:r>
      <w:r w:rsidRPr="00C26286">
        <w:rPr>
          <w:rStyle w:val="FontStyle15"/>
          <w:sz w:val="28"/>
          <w:szCs w:val="28"/>
        </w:rPr>
        <w:t xml:space="preserve"> </w:t>
      </w:r>
      <w:r>
        <w:rPr>
          <w:rStyle w:val="FontStyle15"/>
          <w:sz w:val="28"/>
          <w:szCs w:val="28"/>
        </w:rPr>
        <w:t>материалов</w:t>
      </w:r>
      <w:r w:rsidRPr="00C26286">
        <w:rPr>
          <w:rStyle w:val="FontStyle15"/>
          <w:sz w:val="28"/>
          <w:szCs w:val="28"/>
        </w:rPr>
        <w:t xml:space="preserve"> о принудительном выдворении с помещением в СУВСИГ по </w:t>
      </w:r>
      <w:proofErr w:type="gramStart"/>
      <w:r w:rsidRPr="00C26286">
        <w:rPr>
          <w:rStyle w:val="FontStyle15"/>
          <w:sz w:val="28"/>
          <w:szCs w:val="28"/>
        </w:rPr>
        <w:t>г</w:t>
      </w:r>
      <w:proofErr w:type="gramEnd"/>
      <w:r w:rsidRPr="00C26286">
        <w:rPr>
          <w:rStyle w:val="FontStyle15"/>
          <w:sz w:val="28"/>
          <w:szCs w:val="28"/>
        </w:rPr>
        <w:t>. Москве (</w:t>
      </w:r>
      <w:r>
        <w:rPr>
          <w:rStyle w:val="FontStyle15"/>
          <w:sz w:val="28"/>
          <w:szCs w:val="28"/>
        </w:rPr>
        <w:t>прошлый год</w:t>
      </w:r>
      <w:r w:rsidRPr="00C26286">
        <w:rPr>
          <w:rStyle w:val="FontStyle15"/>
          <w:sz w:val="28"/>
          <w:szCs w:val="28"/>
        </w:rPr>
        <w:t xml:space="preserve"> – </w:t>
      </w:r>
      <w:r>
        <w:rPr>
          <w:rStyle w:val="FontStyle15"/>
          <w:sz w:val="28"/>
          <w:szCs w:val="28"/>
        </w:rPr>
        <w:t>7</w:t>
      </w:r>
      <w:r w:rsidRPr="00C26286">
        <w:rPr>
          <w:rStyle w:val="FontStyle15"/>
          <w:sz w:val="28"/>
          <w:szCs w:val="28"/>
        </w:rPr>
        <w:t>), 1</w:t>
      </w:r>
      <w:r>
        <w:rPr>
          <w:rStyle w:val="FontStyle15"/>
          <w:sz w:val="28"/>
          <w:szCs w:val="28"/>
        </w:rPr>
        <w:t>49</w:t>
      </w:r>
      <w:r w:rsidRPr="00C26286">
        <w:rPr>
          <w:rStyle w:val="FontStyle15"/>
          <w:sz w:val="28"/>
          <w:szCs w:val="28"/>
        </w:rPr>
        <w:t xml:space="preserve"> постановление </w:t>
      </w:r>
      <w:r w:rsidRPr="00C26286">
        <w:rPr>
          <w:rFonts w:ascii="Times New Roman" w:hAnsi="Times New Roman" w:cs="Times New Roman"/>
          <w:color w:val="000000"/>
          <w:sz w:val="28"/>
          <w:szCs w:val="28"/>
        </w:rPr>
        <w:t>вынесено о выдворении в форме самостоятельного контролируемого выезда (</w:t>
      </w:r>
      <w:r>
        <w:rPr>
          <w:rFonts w:ascii="Times New Roman" w:hAnsi="Times New Roman" w:cs="Times New Roman"/>
          <w:color w:val="000000"/>
          <w:sz w:val="28"/>
          <w:szCs w:val="28"/>
        </w:rPr>
        <w:t>прошлый год</w:t>
      </w:r>
      <w:r w:rsidRPr="00C26286">
        <w:rPr>
          <w:rFonts w:ascii="Times New Roman" w:hAnsi="Times New Roman" w:cs="Times New Roman"/>
          <w:color w:val="000000"/>
          <w:sz w:val="28"/>
          <w:szCs w:val="28"/>
        </w:rPr>
        <w:t xml:space="preserve"> – 1</w:t>
      </w:r>
      <w:r>
        <w:rPr>
          <w:rFonts w:ascii="Times New Roman" w:hAnsi="Times New Roman" w:cs="Times New Roman"/>
          <w:color w:val="000000"/>
          <w:sz w:val="28"/>
          <w:szCs w:val="28"/>
        </w:rPr>
        <w:t>28</w:t>
      </w:r>
      <w:r w:rsidRPr="00C26286">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163A2">
        <w:rPr>
          <w:rFonts w:ascii="Times New Roman" w:hAnsi="Times New Roman"/>
          <w:spacing w:val="-1"/>
          <w:sz w:val="28"/>
          <w:szCs w:val="28"/>
        </w:rPr>
        <w:t xml:space="preserve">За </w:t>
      </w:r>
      <w:r>
        <w:rPr>
          <w:rFonts w:ascii="Times New Roman" w:hAnsi="Times New Roman"/>
          <w:spacing w:val="-1"/>
          <w:sz w:val="28"/>
          <w:szCs w:val="28"/>
        </w:rPr>
        <w:t xml:space="preserve">12 </w:t>
      </w:r>
      <w:r w:rsidRPr="00D163A2">
        <w:rPr>
          <w:rFonts w:ascii="Times New Roman" w:hAnsi="Times New Roman"/>
          <w:spacing w:val="-1"/>
          <w:sz w:val="28"/>
          <w:szCs w:val="28"/>
        </w:rPr>
        <w:t xml:space="preserve">месяцев 2015 года </w:t>
      </w:r>
      <w:r>
        <w:rPr>
          <w:rFonts w:ascii="Times New Roman" w:hAnsi="Times New Roman"/>
          <w:spacing w:val="-1"/>
          <w:sz w:val="28"/>
          <w:szCs w:val="28"/>
        </w:rPr>
        <w:t xml:space="preserve"> сотрудниками</w:t>
      </w:r>
      <w:proofErr w:type="gramStart"/>
      <w:r>
        <w:rPr>
          <w:rFonts w:ascii="Times New Roman" w:hAnsi="Times New Roman"/>
          <w:spacing w:val="-1"/>
          <w:sz w:val="28"/>
          <w:szCs w:val="28"/>
        </w:rPr>
        <w:t xml:space="preserve"> О</w:t>
      </w:r>
      <w:proofErr w:type="gramEnd"/>
      <w:r>
        <w:rPr>
          <w:rFonts w:ascii="Times New Roman" w:hAnsi="Times New Roman"/>
          <w:spacing w:val="-1"/>
          <w:sz w:val="28"/>
          <w:szCs w:val="28"/>
        </w:rPr>
        <w:t xml:space="preserve">дела </w:t>
      </w:r>
      <w:r w:rsidRPr="00D163A2">
        <w:rPr>
          <w:rFonts w:ascii="Times New Roman" w:hAnsi="Times New Roman"/>
          <w:spacing w:val="-1"/>
          <w:sz w:val="28"/>
          <w:szCs w:val="28"/>
        </w:rPr>
        <w:t xml:space="preserve">составлено </w:t>
      </w:r>
      <w:r w:rsidRPr="00681A7A">
        <w:rPr>
          <w:rFonts w:ascii="Times New Roman" w:hAnsi="Times New Roman"/>
          <w:spacing w:val="-1"/>
          <w:sz w:val="28"/>
          <w:szCs w:val="28"/>
        </w:rPr>
        <w:t xml:space="preserve"> административных протоколов</w:t>
      </w:r>
      <w:r>
        <w:rPr>
          <w:rFonts w:ascii="Times New Roman" w:hAnsi="Times New Roman"/>
          <w:spacing w:val="-1"/>
          <w:sz w:val="28"/>
          <w:szCs w:val="28"/>
        </w:rPr>
        <w:t xml:space="preserve"> </w:t>
      </w:r>
      <w:r w:rsidRPr="00681A7A">
        <w:rPr>
          <w:rFonts w:ascii="Times New Roman" w:hAnsi="Times New Roman"/>
          <w:spacing w:val="-1"/>
          <w:sz w:val="28"/>
          <w:szCs w:val="28"/>
        </w:rPr>
        <w:t xml:space="preserve">за мелкое хулиганство </w:t>
      </w:r>
      <w:r>
        <w:rPr>
          <w:rFonts w:ascii="Times New Roman" w:hAnsi="Times New Roman"/>
          <w:spacing w:val="-1"/>
          <w:sz w:val="28"/>
          <w:szCs w:val="28"/>
        </w:rPr>
        <w:t>114</w:t>
      </w:r>
      <w:r w:rsidRPr="00681A7A">
        <w:rPr>
          <w:rFonts w:ascii="Times New Roman" w:hAnsi="Times New Roman"/>
          <w:spacing w:val="-1"/>
          <w:sz w:val="28"/>
          <w:szCs w:val="28"/>
        </w:rPr>
        <w:t xml:space="preserve"> (увеличение на </w:t>
      </w:r>
      <w:r>
        <w:rPr>
          <w:rFonts w:ascii="Times New Roman" w:hAnsi="Times New Roman"/>
          <w:spacing w:val="-1"/>
          <w:sz w:val="28"/>
          <w:szCs w:val="28"/>
        </w:rPr>
        <w:t>45</w:t>
      </w:r>
      <w:r w:rsidRPr="00681A7A">
        <w:rPr>
          <w:rFonts w:ascii="Times New Roman" w:hAnsi="Times New Roman"/>
          <w:spacing w:val="-1"/>
          <w:sz w:val="28"/>
          <w:szCs w:val="28"/>
        </w:rPr>
        <w:t>),</w:t>
      </w:r>
      <w:r w:rsidRPr="004E7483">
        <w:rPr>
          <w:rFonts w:ascii="Times New Roman" w:hAnsi="Times New Roman"/>
          <w:b/>
          <w:spacing w:val="-1"/>
          <w:sz w:val="28"/>
          <w:szCs w:val="28"/>
        </w:rPr>
        <w:t xml:space="preserve"> </w:t>
      </w:r>
      <w:r w:rsidRPr="00681A7A">
        <w:rPr>
          <w:rFonts w:ascii="Times New Roman" w:hAnsi="Times New Roman"/>
          <w:spacing w:val="-1"/>
          <w:sz w:val="28"/>
          <w:szCs w:val="28"/>
        </w:rPr>
        <w:t xml:space="preserve">за нарушение антиалкогольного законодательства </w:t>
      </w:r>
      <w:r>
        <w:rPr>
          <w:rFonts w:ascii="Times New Roman" w:hAnsi="Times New Roman"/>
          <w:spacing w:val="-1"/>
          <w:sz w:val="28"/>
          <w:szCs w:val="28"/>
        </w:rPr>
        <w:t>2319</w:t>
      </w:r>
      <w:r w:rsidRPr="00681A7A">
        <w:rPr>
          <w:rFonts w:ascii="Times New Roman" w:hAnsi="Times New Roman"/>
          <w:spacing w:val="-1"/>
          <w:sz w:val="28"/>
          <w:szCs w:val="28"/>
        </w:rPr>
        <w:t xml:space="preserve"> (</w:t>
      </w:r>
      <w:r>
        <w:rPr>
          <w:rFonts w:ascii="Times New Roman" w:hAnsi="Times New Roman"/>
          <w:spacing w:val="-1"/>
          <w:sz w:val="28"/>
          <w:szCs w:val="28"/>
        </w:rPr>
        <w:t>снижение на 265</w:t>
      </w:r>
      <w:r w:rsidRPr="00681A7A">
        <w:rPr>
          <w:rFonts w:ascii="Times New Roman" w:hAnsi="Times New Roman"/>
          <w:spacing w:val="-1"/>
          <w:sz w:val="28"/>
          <w:szCs w:val="28"/>
        </w:rPr>
        <w:t>),</w:t>
      </w:r>
      <w:r w:rsidRPr="004E7483">
        <w:rPr>
          <w:rFonts w:ascii="Times New Roman" w:hAnsi="Times New Roman"/>
          <w:b/>
          <w:spacing w:val="-1"/>
          <w:sz w:val="28"/>
          <w:szCs w:val="28"/>
        </w:rPr>
        <w:t xml:space="preserve"> </w:t>
      </w:r>
      <w:r w:rsidRPr="00681A7A">
        <w:rPr>
          <w:rFonts w:ascii="Times New Roman" w:hAnsi="Times New Roman"/>
          <w:spacing w:val="-1"/>
          <w:sz w:val="28"/>
          <w:szCs w:val="28"/>
        </w:rPr>
        <w:t xml:space="preserve">за нарушения паспортных правил </w:t>
      </w:r>
      <w:r>
        <w:rPr>
          <w:rFonts w:ascii="Times New Roman" w:hAnsi="Times New Roman"/>
          <w:spacing w:val="-1"/>
          <w:sz w:val="28"/>
          <w:szCs w:val="28"/>
        </w:rPr>
        <w:t xml:space="preserve">202 </w:t>
      </w:r>
      <w:r w:rsidRPr="00681A7A">
        <w:rPr>
          <w:rFonts w:ascii="Times New Roman" w:hAnsi="Times New Roman"/>
          <w:spacing w:val="-1"/>
          <w:sz w:val="28"/>
          <w:szCs w:val="28"/>
        </w:rPr>
        <w:t xml:space="preserve">протоколов  (увеличение на </w:t>
      </w:r>
      <w:r>
        <w:rPr>
          <w:rFonts w:ascii="Times New Roman" w:hAnsi="Times New Roman"/>
          <w:spacing w:val="-1"/>
          <w:sz w:val="28"/>
          <w:szCs w:val="28"/>
        </w:rPr>
        <w:t>22</w:t>
      </w:r>
      <w:r w:rsidRPr="00681A7A">
        <w:rPr>
          <w:rFonts w:ascii="Times New Roman" w:hAnsi="Times New Roman"/>
          <w:spacing w:val="-1"/>
          <w:sz w:val="28"/>
          <w:szCs w:val="28"/>
        </w:rPr>
        <w:t xml:space="preserve">), за нарушение правил торговли – </w:t>
      </w:r>
      <w:r>
        <w:rPr>
          <w:rFonts w:ascii="Times New Roman" w:hAnsi="Times New Roman"/>
          <w:spacing w:val="-1"/>
          <w:sz w:val="28"/>
          <w:szCs w:val="28"/>
        </w:rPr>
        <w:t>46 протокола</w:t>
      </w:r>
      <w:r w:rsidRPr="00681A7A">
        <w:rPr>
          <w:rFonts w:ascii="Times New Roman" w:hAnsi="Times New Roman"/>
          <w:spacing w:val="-1"/>
          <w:sz w:val="28"/>
          <w:szCs w:val="28"/>
        </w:rPr>
        <w:t xml:space="preserve"> (</w:t>
      </w:r>
      <w:r>
        <w:rPr>
          <w:rFonts w:ascii="Times New Roman" w:hAnsi="Times New Roman"/>
          <w:spacing w:val="-1"/>
          <w:sz w:val="28"/>
          <w:szCs w:val="28"/>
        </w:rPr>
        <w:t>увеличение на 1</w:t>
      </w:r>
      <w:r w:rsidRPr="00681A7A">
        <w:rPr>
          <w:rFonts w:ascii="Times New Roman" w:hAnsi="Times New Roman"/>
          <w:spacing w:val="-1"/>
          <w:sz w:val="28"/>
          <w:szCs w:val="28"/>
        </w:rPr>
        <w:t xml:space="preserve">), прочие – </w:t>
      </w:r>
      <w:r>
        <w:rPr>
          <w:rFonts w:ascii="Times New Roman" w:hAnsi="Times New Roman"/>
          <w:spacing w:val="-1"/>
          <w:sz w:val="28"/>
          <w:szCs w:val="28"/>
        </w:rPr>
        <w:t>353</w:t>
      </w:r>
      <w:r w:rsidRPr="00681A7A">
        <w:rPr>
          <w:rFonts w:ascii="Times New Roman" w:hAnsi="Times New Roman"/>
          <w:spacing w:val="-1"/>
          <w:sz w:val="28"/>
          <w:szCs w:val="28"/>
        </w:rPr>
        <w:t xml:space="preserve"> протоколов (снижение на </w:t>
      </w:r>
      <w:r>
        <w:rPr>
          <w:rFonts w:ascii="Times New Roman" w:hAnsi="Times New Roman"/>
          <w:spacing w:val="-1"/>
          <w:sz w:val="28"/>
          <w:szCs w:val="28"/>
        </w:rPr>
        <w:t>139</w:t>
      </w:r>
      <w:r w:rsidRPr="00681A7A">
        <w:rPr>
          <w:rFonts w:ascii="Times New Roman" w:hAnsi="Times New Roman"/>
          <w:spacing w:val="-1"/>
          <w:sz w:val="28"/>
          <w:szCs w:val="28"/>
        </w:rPr>
        <w:t>).</w:t>
      </w:r>
    </w:p>
    <w:p w:rsidR="0050110C" w:rsidRPr="00681A7A" w:rsidRDefault="0050110C" w:rsidP="0050110C">
      <w:pPr>
        <w:shd w:val="clear" w:color="auto" w:fill="FFFFFF"/>
        <w:spacing w:after="0" w:line="240" w:lineRule="auto"/>
        <w:ind w:right="14" w:firstLine="540"/>
        <w:jc w:val="both"/>
        <w:rPr>
          <w:rFonts w:ascii="Times New Roman" w:hAnsi="Times New Roman"/>
          <w:spacing w:val="-1"/>
          <w:sz w:val="28"/>
          <w:szCs w:val="28"/>
        </w:rPr>
      </w:pPr>
      <w:r w:rsidRPr="00681A7A">
        <w:rPr>
          <w:rFonts w:ascii="Times New Roman" w:hAnsi="Times New Roman"/>
          <w:spacing w:val="-1"/>
          <w:sz w:val="28"/>
          <w:szCs w:val="28"/>
        </w:rPr>
        <w:t>По службам:</w:t>
      </w:r>
    </w:p>
    <w:p w:rsidR="0050110C" w:rsidRPr="00681A7A" w:rsidRDefault="0050110C" w:rsidP="0050110C">
      <w:pPr>
        <w:shd w:val="clear" w:color="auto" w:fill="FFFFFF"/>
        <w:spacing w:after="0" w:line="240" w:lineRule="atLeast"/>
        <w:ind w:left="10" w:right="14" w:firstLine="701"/>
        <w:jc w:val="both"/>
        <w:rPr>
          <w:rFonts w:ascii="Times New Roman" w:hAnsi="Times New Roman"/>
          <w:spacing w:val="-1"/>
          <w:sz w:val="28"/>
          <w:szCs w:val="28"/>
        </w:rPr>
      </w:pPr>
      <w:r w:rsidRPr="00681A7A">
        <w:rPr>
          <w:rFonts w:ascii="Times New Roman" w:hAnsi="Times New Roman"/>
          <w:spacing w:val="-1"/>
          <w:sz w:val="28"/>
          <w:szCs w:val="28"/>
        </w:rPr>
        <w:t xml:space="preserve">ОУУП – </w:t>
      </w:r>
      <w:r>
        <w:rPr>
          <w:rFonts w:ascii="Times New Roman" w:hAnsi="Times New Roman"/>
          <w:spacing w:val="-1"/>
          <w:sz w:val="28"/>
          <w:szCs w:val="28"/>
        </w:rPr>
        <w:t>497</w:t>
      </w:r>
      <w:r w:rsidRPr="00681A7A">
        <w:rPr>
          <w:rFonts w:ascii="Times New Roman" w:hAnsi="Times New Roman"/>
          <w:spacing w:val="-1"/>
          <w:sz w:val="28"/>
          <w:szCs w:val="28"/>
        </w:rPr>
        <w:t xml:space="preserve"> на </w:t>
      </w:r>
      <w:r>
        <w:rPr>
          <w:rFonts w:ascii="Times New Roman" w:hAnsi="Times New Roman"/>
          <w:spacing w:val="-1"/>
          <w:sz w:val="28"/>
          <w:szCs w:val="28"/>
        </w:rPr>
        <w:t>825</w:t>
      </w:r>
      <w:r w:rsidRPr="00681A7A">
        <w:rPr>
          <w:rFonts w:ascii="Times New Roman" w:hAnsi="Times New Roman"/>
          <w:spacing w:val="-1"/>
          <w:sz w:val="28"/>
          <w:szCs w:val="28"/>
        </w:rPr>
        <w:t xml:space="preserve"> (-</w:t>
      </w:r>
      <w:r>
        <w:rPr>
          <w:rFonts w:ascii="Times New Roman" w:hAnsi="Times New Roman"/>
          <w:spacing w:val="-1"/>
          <w:sz w:val="28"/>
          <w:szCs w:val="28"/>
        </w:rPr>
        <w:t>328</w:t>
      </w:r>
      <w:r w:rsidRPr="00681A7A">
        <w:rPr>
          <w:rFonts w:ascii="Times New Roman" w:hAnsi="Times New Roman"/>
          <w:spacing w:val="-1"/>
          <w:sz w:val="28"/>
          <w:szCs w:val="28"/>
        </w:rPr>
        <w:t xml:space="preserve">); </w:t>
      </w:r>
    </w:p>
    <w:p w:rsidR="0050110C" w:rsidRPr="00681A7A" w:rsidRDefault="0050110C" w:rsidP="0050110C">
      <w:pPr>
        <w:shd w:val="clear" w:color="auto" w:fill="FFFFFF"/>
        <w:spacing w:after="0" w:line="240" w:lineRule="atLeast"/>
        <w:ind w:left="10" w:right="14" w:firstLine="701"/>
        <w:jc w:val="both"/>
        <w:rPr>
          <w:rFonts w:ascii="Times New Roman" w:hAnsi="Times New Roman"/>
          <w:spacing w:val="-1"/>
          <w:sz w:val="28"/>
          <w:szCs w:val="28"/>
        </w:rPr>
      </w:pPr>
      <w:r w:rsidRPr="00681A7A">
        <w:rPr>
          <w:rFonts w:ascii="Times New Roman" w:hAnsi="Times New Roman"/>
          <w:spacing w:val="-1"/>
          <w:sz w:val="28"/>
          <w:szCs w:val="28"/>
        </w:rPr>
        <w:t xml:space="preserve">ОДН – </w:t>
      </w:r>
      <w:r>
        <w:rPr>
          <w:rFonts w:ascii="Times New Roman" w:hAnsi="Times New Roman"/>
          <w:spacing w:val="-1"/>
          <w:sz w:val="28"/>
          <w:szCs w:val="28"/>
        </w:rPr>
        <w:t>91</w:t>
      </w:r>
      <w:r w:rsidRPr="00681A7A">
        <w:rPr>
          <w:rFonts w:ascii="Times New Roman" w:hAnsi="Times New Roman"/>
          <w:spacing w:val="-1"/>
          <w:sz w:val="28"/>
          <w:szCs w:val="28"/>
        </w:rPr>
        <w:t xml:space="preserve"> на </w:t>
      </w:r>
      <w:r>
        <w:rPr>
          <w:rFonts w:ascii="Times New Roman" w:hAnsi="Times New Roman"/>
          <w:spacing w:val="-1"/>
          <w:sz w:val="28"/>
          <w:szCs w:val="28"/>
        </w:rPr>
        <w:t>114</w:t>
      </w:r>
      <w:r w:rsidRPr="00681A7A">
        <w:rPr>
          <w:rFonts w:ascii="Times New Roman" w:hAnsi="Times New Roman"/>
          <w:spacing w:val="-1"/>
          <w:sz w:val="28"/>
          <w:szCs w:val="28"/>
        </w:rPr>
        <w:t xml:space="preserve"> (-</w:t>
      </w:r>
      <w:r>
        <w:rPr>
          <w:rFonts w:ascii="Times New Roman" w:hAnsi="Times New Roman"/>
          <w:spacing w:val="-1"/>
          <w:sz w:val="28"/>
          <w:szCs w:val="28"/>
        </w:rPr>
        <w:t>23</w:t>
      </w:r>
      <w:r w:rsidRPr="00681A7A">
        <w:rPr>
          <w:rFonts w:ascii="Times New Roman" w:hAnsi="Times New Roman"/>
          <w:spacing w:val="-1"/>
          <w:sz w:val="28"/>
          <w:szCs w:val="28"/>
        </w:rPr>
        <w:t xml:space="preserve">); </w:t>
      </w:r>
    </w:p>
    <w:p w:rsidR="0050110C" w:rsidRPr="00681A7A" w:rsidRDefault="0050110C" w:rsidP="0050110C">
      <w:pPr>
        <w:shd w:val="clear" w:color="auto" w:fill="FFFFFF"/>
        <w:spacing w:after="0" w:line="240" w:lineRule="atLeast"/>
        <w:ind w:left="10" w:right="14" w:firstLine="701"/>
        <w:jc w:val="both"/>
        <w:rPr>
          <w:rFonts w:ascii="Times New Roman" w:hAnsi="Times New Roman"/>
          <w:spacing w:val="-1"/>
          <w:sz w:val="28"/>
          <w:szCs w:val="28"/>
        </w:rPr>
      </w:pPr>
      <w:r w:rsidRPr="00681A7A">
        <w:rPr>
          <w:rFonts w:ascii="Times New Roman" w:hAnsi="Times New Roman"/>
          <w:spacing w:val="-1"/>
          <w:sz w:val="28"/>
          <w:szCs w:val="28"/>
        </w:rPr>
        <w:t xml:space="preserve">ОЛРР – </w:t>
      </w:r>
      <w:r>
        <w:rPr>
          <w:rFonts w:ascii="Times New Roman" w:hAnsi="Times New Roman"/>
          <w:spacing w:val="-1"/>
          <w:sz w:val="28"/>
          <w:szCs w:val="28"/>
        </w:rPr>
        <w:t>45</w:t>
      </w:r>
      <w:r w:rsidRPr="00681A7A">
        <w:rPr>
          <w:rFonts w:ascii="Times New Roman" w:hAnsi="Times New Roman"/>
          <w:spacing w:val="-1"/>
          <w:sz w:val="28"/>
          <w:szCs w:val="28"/>
        </w:rPr>
        <w:t xml:space="preserve"> на </w:t>
      </w:r>
      <w:r>
        <w:rPr>
          <w:rFonts w:ascii="Times New Roman" w:hAnsi="Times New Roman"/>
          <w:spacing w:val="-1"/>
          <w:sz w:val="28"/>
          <w:szCs w:val="28"/>
        </w:rPr>
        <w:t>72</w:t>
      </w:r>
      <w:r w:rsidRPr="00681A7A">
        <w:rPr>
          <w:rFonts w:ascii="Times New Roman" w:hAnsi="Times New Roman"/>
          <w:spacing w:val="-1"/>
          <w:sz w:val="28"/>
          <w:szCs w:val="28"/>
        </w:rPr>
        <w:t xml:space="preserve"> (- </w:t>
      </w:r>
      <w:r>
        <w:rPr>
          <w:rFonts w:ascii="Times New Roman" w:hAnsi="Times New Roman"/>
          <w:spacing w:val="-1"/>
          <w:sz w:val="28"/>
          <w:szCs w:val="28"/>
        </w:rPr>
        <w:t>27</w:t>
      </w:r>
      <w:r w:rsidRPr="00681A7A">
        <w:rPr>
          <w:rFonts w:ascii="Times New Roman" w:hAnsi="Times New Roman"/>
          <w:spacing w:val="-1"/>
          <w:sz w:val="28"/>
          <w:szCs w:val="28"/>
        </w:rPr>
        <w:t>);</w:t>
      </w:r>
    </w:p>
    <w:p w:rsidR="0050110C" w:rsidRPr="00681A7A" w:rsidRDefault="0050110C" w:rsidP="0050110C">
      <w:pPr>
        <w:shd w:val="clear" w:color="auto" w:fill="FFFFFF"/>
        <w:spacing w:after="0" w:line="240" w:lineRule="atLeast"/>
        <w:ind w:left="10" w:right="14" w:firstLine="701"/>
        <w:jc w:val="both"/>
        <w:rPr>
          <w:rFonts w:ascii="Times New Roman" w:hAnsi="Times New Roman"/>
          <w:spacing w:val="-1"/>
          <w:sz w:val="28"/>
          <w:szCs w:val="28"/>
        </w:rPr>
      </w:pPr>
      <w:r w:rsidRPr="00681A7A">
        <w:rPr>
          <w:rFonts w:ascii="Times New Roman" w:hAnsi="Times New Roman"/>
          <w:spacing w:val="-1"/>
          <w:sz w:val="28"/>
          <w:szCs w:val="28"/>
        </w:rPr>
        <w:t xml:space="preserve">ППСП – </w:t>
      </w:r>
      <w:r>
        <w:rPr>
          <w:rFonts w:ascii="Times New Roman" w:hAnsi="Times New Roman"/>
          <w:spacing w:val="-1"/>
          <w:sz w:val="28"/>
          <w:szCs w:val="28"/>
        </w:rPr>
        <w:t>1672</w:t>
      </w:r>
      <w:r w:rsidRPr="00681A7A">
        <w:rPr>
          <w:rFonts w:ascii="Times New Roman" w:hAnsi="Times New Roman"/>
          <w:spacing w:val="-1"/>
          <w:sz w:val="28"/>
          <w:szCs w:val="28"/>
        </w:rPr>
        <w:t xml:space="preserve"> на </w:t>
      </w:r>
      <w:r>
        <w:rPr>
          <w:rFonts w:ascii="Times New Roman" w:hAnsi="Times New Roman"/>
          <w:spacing w:val="-1"/>
          <w:sz w:val="28"/>
          <w:szCs w:val="28"/>
        </w:rPr>
        <w:t>1699</w:t>
      </w:r>
      <w:r w:rsidRPr="00681A7A">
        <w:rPr>
          <w:rFonts w:ascii="Times New Roman" w:hAnsi="Times New Roman"/>
          <w:spacing w:val="-1"/>
          <w:sz w:val="28"/>
          <w:szCs w:val="28"/>
        </w:rPr>
        <w:t xml:space="preserve"> (</w:t>
      </w:r>
      <w:r>
        <w:rPr>
          <w:rFonts w:ascii="Times New Roman" w:hAnsi="Times New Roman"/>
          <w:spacing w:val="-1"/>
          <w:sz w:val="28"/>
          <w:szCs w:val="28"/>
        </w:rPr>
        <w:t>-27</w:t>
      </w:r>
      <w:r w:rsidRPr="00681A7A">
        <w:rPr>
          <w:rFonts w:ascii="Times New Roman" w:hAnsi="Times New Roman"/>
          <w:spacing w:val="-1"/>
          <w:sz w:val="28"/>
          <w:szCs w:val="28"/>
        </w:rPr>
        <w:t>);</w:t>
      </w:r>
    </w:p>
    <w:p w:rsidR="0050110C" w:rsidRPr="00681A7A" w:rsidRDefault="0050110C" w:rsidP="0050110C">
      <w:pPr>
        <w:shd w:val="clear" w:color="auto" w:fill="FFFFFF"/>
        <w:spacing w:after="0" w:line="240" w:lineRule="atLeast"/>
        <w:ind w:left="10" w:right="14" w:firstLine="701"/>
        <w:jc w:val="both"/>
        <w:rPr>
          <w:rFonts w:ascii="Times New Roman" w:hAnsi="Times New Roman"/>
          <w:spacing w:val="-1"/>
          <w:sz w:val="28"/>
          <w:szCs w:val="28"/>
        </w:rPr>
      </w:pPr>
      <w:r w:rsidRPr="00681A7A">
        <w:rPr>
          <w:rFonts w:ascii="Times New Roman" w:hAnsi="Times New Roman"/>
          <w:spacing w:val="-1"/>
          <w:sz w:val="28"/>
          <w:szCs w:val="28"/>
        </w:rPr>
        <w:t xml:space="preserve">УВО – </w:t>
      </w:r>
      <w:r>
        <w:rPr>
          <w:rFonts w:ascii="Times New Roman" w:hAnsi="Times New Roman"/>
          <w:spacing w:val="-1"/>
          <w:sz w:val="28"/>
          <w:szCs w:val="28"/>
        </w:rPr>
        <w:t>711</w:t>
      </w:r>
      <w:r w:rsidRPr="00681A7A">
        <w:rPr>
          <w:rFonts w:ascii="Times New Roman" w:hAnsi="Times New Roman"/>
          <w:spacing w:val="-1"/>
          <w:sz w:val="28"/>
          <w:szCs w:val="28"/>
        </w:rPr>
        <w:t xml:space="preserve"> на </w:t>
      </w:r>
      <w:r>
        <w:rPr>
          <w:rFonts w:ascii="Times New Roman" w:hAnsi="Times New Roman"/>
          <w:spacing w:val="-1"/>
          <w:sz w:val="28"/>
          <w:szCs w:val="28"/>
        </w:rPr>
        <w:t>645</w:t>
      </w:r>
      <w:r w:rsidRPr="00681A7A">
        <w:rPr>
          <w:rFonts w:ascii="Times New Roman" w:hAnsi="Times New Roman"/>
          <w:spacing w:val="-1"/>
          <w:sz w:val="28"/>
          <w:szCs w:val="28"/>
        </w:rPr>
        <w:t xml:space="preserve"> (+</w:t>
      </w:r>
      <w:r>
        <w:rPr>
          <w:rFonts w:ascii="Times New Roman" w:hAnsi="Times New Roman"/>
          <w:spacing w:val="-1"/>
          <w:sz w:val="28"/>
          <w:szCs w:val="28"/>
        </w:rPr>
        <w:t>66</w:t>
      </w:r>
      <w:r w:rsidRPr="00681A7A">
        <w:rPr>
          <w:rFonts w:ascii="Times New Roman" w:hAnsi="Times New Roman"/>
          <w:spacing w:val="-1"/>
          <w:sz w:val="28"/>
          <w:szCs w:val="28"/>
        </w:rPr>
        <w:t>)</w:t>
      </w:r>
      <w:r>
        <w:rPr>
          <w:rFonts w:ascii="Times New Roman" w:hAnsi="Times New Roman"/>
          <w:spacing w:val="-1"/>
          <w:sz w:val="28"/>
          <w:szCs w:val="28"/>
        </w:rPr>
        <w:t>;</w:t>
      </w:r>
    </w:p>
    <w:p w:rsidR="0050110C" w:rsidRPr="00681A7A" w:rsidRDefault="0050110C" w:rsidP="0050110C">
      <w:pPr>
        <w:spacing w:after="0" w:line="240" w:lineRule="auto"/>
        <w:ind w:firstLine="360"/>
        <w:jc w:val="both"/>
        <w:rPr>
          <w:rFonts w:ascii="Times New Roman" w:hAnsi="Times New Roman"/>
          <w:spacing w:val="-1"/>
          <w:sz w:val="28"/>
          <w:szCs w:val="28"/>
        </w:rPr>
      </w:pPr>
      <w:r w:rsidRPr="00681A7A">
        <w:rPr>
          <w:rFonts w:ascii="Times New Roman" w:hAnsi="Times New Roman"/>
          <w:spacing w:val="-1"/>
          <w:sz w:val="28"/>
          <w:szCs w:val="28"/>
        </w:rPr>
        <w:t xml:space="preserve">    Другие службы – 1</w:t>
      </w:r>
      <w:r>
        <w:rPr>
          <w:rFonts w:ascii="Times New Roman" w:hAnsi="Times New Roman"/>
          <w:spacing w:val="-1"/>
          <w:sz w:val="28"/>
          <w:szCs w:val="28"/>
        </w:rPr>
        <w:t>6</w:t>
      </w:r>
      <w:r w:rsidRPr="00681A7A">
        <w:rPr>
          <w:rFonts w:ascii="Times New Roman" w:hAnsi="Times New Roman"/>
          <w:spacing w:val="-1"/>
          <w:sz w:val="28"/>
          <w:szCs w:val="28"/>
        </w:rPr>
        <w:t xml:space="preserve"> на 1</w:t>
      </w:r>
      <w:r>
        <w:rPr>
          <w:rFonts w:ascii="Times New Roman" w:hAnsi="Times New Roman"/>
          <w:spacing w:val="-1"/>
          <w:sz w:val="28"/>
          <w:szCs w:val="28"/>
        </w:rPr>
        <w:t>7</w:t>
      </w:r>
      <w:r w:rsidRPr="00681A7A">
        <w:rPr>
          <w:rFonts w:ascii="Times New Roman" w:hAnsi="Times New Roman"/>
          <w:spacing w:val="-1"/>
          <w:sz w:val="28"/>
          <w:szCs w:val="28"/>
        </w:rPr>
        <w:t xml:space="preserve"> (-</w:t>
      </w:r>
      <w:r>
        <w:rPr>
          <w:rFonts w:ascii="Times New Roman" w:hAnsi="Times New Roman"/>
          <w:spacing w:val="-1"/>
          <w:sz w:val="28"/>
          <w:szCs w:val="28"/>
        </w:rPr>
        <w:t>1</w:t>
      </w:r>
      <w:r w:rsidRPr="00681A7A">
        <w:rPr>
          <w:rFonts w:ascii="Times New Roman" w:hAnsi="Times New Roman"/>
          <w:spacing w:val="-1"/>
          <w:sz w:val="28"/>
          <w:szCs w:val="28"/>
        </w:rPr>
        <w:t>).</w:t>
      </w:r>
    </w:p>
    <w:p w:rsidR="0050110C" w:rsidRPr="00AD6CED" w:rsidRDefault="0050110C" w:rsidP="0050110C">
      <w:pPr>
        <w:shd w:val="clear" w:color="auto" w:fill="FFFFFF"/>
        <w:spacing w:after="0" w:line="240" w:lineRule="atLeast"/>
        <w:ind w:left="11" w:right="11" w:firstLine="529"/>
        <w:jc w:val="both"/>
        <w:rPr>
          <w:rFonts w:ascii="Times New Roman" w:hAnsi="Times New Roman"/>
          <w:color w:val="993300"/>
          <w:spacing w:val="-1"/>
          <w:sz w:val="28"/>
          <w:szCs w:val="28"/>
        </w:rPr>
      </w:pPr>
      <w:r>
        <w:rPr>
          <w:rFonts w:ascii="Times New Roman" w:hAnsi="Times New Roman"/>
          <w:noProof/>
          <w:color w:val="993300"/>
          <w:spacing w:val="-1"/>
          <w:sz w:val="28"/>
          <w:szCs w:val="28"/>
        </w:rPr>
        <w:drawing>
          <wp:inline distT="0" distB="0" distL="0" distR="0">
            <wp:extent cx="5181600" cy="3479800"/>
            <wp:effectExtent l="19050" t="0" r="19050" b="6350"/>
            <wp:docPr id="6"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0110C" w:rsidRDefault="0050110C" w:rsidP="0050110C">
      <w:pPr>
        <w:shd w:val="clear" w:color="auto" w:fill="FFFFFF"/>
        <w:spacing w:after="0" w:line="240" w:lineRule="atLeast"/>
        <w:ind w:left="10" w:right="14" w:firstLine="701"/>
        <w:jc w:val="center"/>
        <w:rPr>
          <w:rFonts w:ascii="Times New Roman" w:hAnsi="Times New Roman"/>
          <w:b/>
          <w:color w:val="000000"/>
          <w:spacing w:val="-1"/>
          <w:sz w:val="28"/>
          <w:szCs w:val="28"/>
        </w:rPr>
      </w:pPr>
    </w:p>
    <w:p w:rsidR="0050110C" w:rsidRDefault="0050110C" w:rsidP="0050110C">
      <w:pPr>
        <w:spacing w:after="0" w:line="240" w:lineRule="auto"/>
        <w:ind w:firstLine="540"/>
        <w:jc w:val="both"/>
        <w:rPr>
          <w:rFonts w:ascii="Times New Roman" w:hAnsi="Times New Roman"/>
          <w:sz w:val="28"/>
          <w:szCs w:val="28"/>
        </w:rPr>
      </w:pPr>
    </w:p>
    <w:p w:rsidR="0050110C" w:rsidRDefault="0050110C" w:rsidP="0050110C">
      <w:pPr>
        <w:spacing w:after="0" w:line="240" w:lineRule="auto"/>
        <w:ind w:firstLine="720"/>
        <w:jc w:val="center"/>
        <w:rPr>
          <w:rFonts w:ascii="Times New Roman" w:hAnsi="Times New Roman"/>
          <w:i/>
          <w:sz w:val="28"/>
          <w:szCs w:val="28"/>
        </w:rPr>
      </w:pPr>
      <w:r>
        <w:rPr>
          <w:rFonts w:ascii="Times New Roman" w:hAnsi="Times New Roman"/>
          <w:i/>
          <w:sz w:val="28"/>
          <w:szCs w:val="28"/>
        </w:rPr>
        <w:t>Обеспечение общественного порядка и безопасности при проведении массовых мероприятий.</w:t>
      </w:r>
    </w:p>
    <w:p w:rsidR="0050110C" w:rsidRDefault="0050110C" w:rsidP="0050110C">
      <w:pPr>
        <w:spacing w:after="0" w:line="240" w:lineRule="auto"/>
        <w:ind w:firstLine="720"/>
        <w:jc w:val="center"/>
        <w:rPr>
          <w:rFonts w:ascii="Times New Roman" w:hAnsi="Times New Roman"/>
          <w:i/>
          <w:sz w:val="28"/>
          <w:szCs w:val="28"/>
        </w:rPr>
      </w:pPr>
    </w:p>
    <w:p w:rsidR="0050110C" w:rsidRDefault="0050110C" w:rsidP="0050110C">
      <w:pPr>
        <w:spacing w:after="0" w:line="240" w:lineRule="auto"/>
        <w:ind w:firstLine="720"/>
        <w:jc w:val="both"/>
        <w:rPr>
          <w:rFonts w:ascii="Times New Roman" w:hAnsi="Times New Roman"/>
          <w:sz w:val="28"/>
          <w:szCs w:val="28"/>
        </w:rPr>
      </w:pPr>
      <w:r>
        <w:rPr>
          <w:rFonts w:ascii="Times New Roman" w:hAnsi="Times New Roman"/>
          <w:sz w:val="28"/>
          <w:szCs w:val="28"/>
        </w:rPr>
        <w:t xml:space="preserve">За 12 месяцев 2015 года на территории ОМВД России по району </w:t>
      </w:r>
      <w:proofErr w:type="spellStart"/>
      <w:r>
        <w:rPr>
          <w:rFonts w:ascii="Times New Roman" w:hAnsi="Times New Roman"/>
          <w:sz w:val="28"/>
          <w:szCs w:val="28"/>
        </w:rPr>
        <w:t>Котловка</w:t>
      </w:r>
      <w:proofErr w:type="spellEnd"/>
      <w:r>
        <w:rPr>
          <w:rFonts w:ascii="Times New Roman" w:hAnsi="Times New Roman"/>
          <w:sz w:val="28"/>
          <w:szCs w:val="28"/>
        </w:rPr>
        <w:t xml:space="preserve"> г. Москвы проведено 72 массовых мероприятий, из них: культурно-массовых – 60, спортивных – 9, общественно-политических районного значения – 3. </w:t>
      </w:r>
    </w:p>
    <w:p w:rsidR="0050110C" w:rsidRPr="00163103" w:rsidRDefault="0050110C" w:rsidP="0050110C">
      <w:pPr>
        <w:shd w:val="clear" w:color="auto" w:fill="FFFFFF"/>
        <w:spacing w:after="0" w:line="240" w:lineRule="auto"/>
        <w:ind w:firstLine="851"/>
        <w:contextualSpacing/>
        <w:jc w:val="both"/>
        <w:rPr>
          <w:rFonts w:ascii="Times New Roman" w:eastAsia="Calibri" w:hAnsi="Times New Roman" w:cs="Times New Roman"/>
          <w:sz w:val="28"/>
          <w:szCs w:val="28"/>
        </w:rPr>
      </w:pPr>
      <w:r w:rsidRPr="00163103">
        <w:rPr>
          <w:rFonts w:ascii="Times New Roman" w:eastAsia="Calibri" w:hAnsi="Times New Roman" w:cs="Times New Roman"/>
          <w:sz w:val="28"/>
          <w:szCs w:val="28"/>
        </w:rPr>
        <w:lastRenderedPageBreak/>
        <w:t>В отчетном периоде</w:t>
      </w:r>
      <w:r>
        <w:rPr>
          <w:rFonts w:ascii="Times New Roman" w:eastAsia="Calibri" w:hAnsi="Times New Roman" w:cs="Times New Roman"/>
          <w:sz w:val="28"/>
          <w:szCs w:val="28"/>
        </w:rPr>
        <w:t xml:space="preserve"> 2015 года</w:t>
      </w:r>
      <w:r w:rsidRPr="00163103">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Отдел </w:t>
      </w:r>
      <w:r w:rsidRPr="00163103">
        <w:rPr>
          <w:rFonts w:ascii="Times New Roman" w:eastAsia="Calibri" w:hAnsi="Times New Roman" w:cs="Times New Roman"/>
          <w:sz w:val="28"/>
          <w:szCs w:val="28"/>
        </w:rPr>
        <w:t>принял участие городских оперативно - профилактических мероприятиях под условным наименованием «Мигрант-201</w:t>
      </w:r>
      <w:r>
        <w:rPr>
          <w:rFonts w:ascii="Times New Roman" w:eastAsia="Calibri" w:hAnsi="Times New Roman" w:cs="Times New Roman"/>
          <w:sz w:val="28"/>
          <w:szCs w:val="28"/>
        </w:rPr>
        <w:t xml:space="preserve">5», «Розыск», «Мак», «Надзор», «Мигрант – 2015», </w:t>
      </w:r>
      <w:r w:rsidRPr="00163103">
        <w:rPr>
          <w:rFonts w:ascii="Times New Roman" w:eastAsia="Calibri" w:hAnsi="Times New Roman" w:cs="Times New Roman"/>
          <w:sz w:val="28"/>
          <w:szCs w:val="28"/>
        </w:rPr>
        <w:t>в ход</w:t>
      </w:r>
      <w:r>
        <w:rPr>
          <w:rFonts w:ascii="Times New Roman" w:eastAsia="Calibri" w:hAnsi="Times New Roman" w:cs="Times New Roman"/>
          <w:sz w:val="28"/>
          <w:szCs w:val="28"/>
        </w:rPr>
        <w:t>е которых  были проверены гостиницы и общежития</w:t>
      </w:r>
      <w:r w:rsidRPr="00163103">
        <w:rPr>
          <w:rFonts w:ascii="Times New Roman" w:eastAsia="Calibri" w:hAnsi="Times New Roman" w:cs="Times New Roman"/>
          <w:sz w:val="28"/>
          <w:szCs w:val="28"/>
        </w:rPr>
        <w:t>, выселенные и частично отселенные дома, а  также иные объекты</w:t>
      </w:r>
      <w:r>
        <w:rPr>
          <w:rFonts w:ascii="Times New Roman" w:eastAsia="Calibri" w:hAnsi="Times New Roman" w:cs="Times New Roman"/>
          <w:sz w:val="28"/>
          <w:szCs w:val="28"/>
        </w:rPr>
        <w:t>,</w:t>
      </w:r>
      <w:r w:rsidRPr="00163103">
        <w:rPr>
          <w:rFonts w:ascii="Times New Roman" w:eastAsia="Calibri" w:hAnsi="Times New Roman" w:cs="Times New Roman"/>
          <w:sz w:val="28"/>
          <w:szCs w:val="28"/>
        </w:rPr>
        <w:t xml:space="preserve">  на которых в качестве рабочей силы в основном используются граждане иностранных государств. </w:t>
      </w:r>
    </w:p>
    <w:p w:rsidR="0050110C" w:rsidRPr="00E31ADC" w:rsidRDefault="0050110C" w:rsidP="0050110C">
      <w:pPr>
        <w:spacing w:after="0" w:line="240" w:lineRule="auto"/>
        <w:ind w:firstLine="540"/>
        <w:jc w:val="both"/>
        <w:rPr>
          <w:rFonts w:ascii="Times New Roman" w:hAnsi="Times New Roman"/>
          <w:sz w:val="28"/>
          <w:szCs w:val="28"/>
        </w:rPr>
      </w:pPr>
      <w:r w:rsidRPr="00E31ADC">
        <w:rPr>
          <w:rFonts w:ascii="Times New Roman" w:hAnsi="Times New Roman"/>
          <w:sz w:val="28"/>
          <w:szCs w:val="28"/>
        </w:rPr>
        <w:t xml:space="preserve">  Сотрудниками ОМВД ежедневно в ходе отработки жилого сектора ведется работа, направленная на повышение эффективности работы по пресечению преступлений и административных правонарушений, совершаемых на территории района. При отработке жилого сектора особое внимание уделяется лицам, состоящим на профилактических учетах ОМВД по категориям «алкоголики», «бытовые хулиганы», «социально-опасные психически больные» с целью недопущения с их стороны правонарушений и преступлений. </w:t>
      </w:r>
    </w:p>
    <w:p w:rsidR="0050110C" w:rsidRPr="00E31ADC" w:rsidRDefault="0050110C" w:rsidP="0050110C">
      <w:pPr>
        <w:spacing w:after="0" w:line="240" w:lineRule="auto"/>
        <w:ind w:firstLine="708"/>
        <w:jc w:val="both"/>
        <w:rPr>
          <w:rFonts w:ascii="Times New Roman" w:hAnsi="Times New Roman"/>
          <w:sz w:val="28"/>
          <w:szCs w:val="28"/>
        </w:rPr>
      </w:pPr>
      <w:r w:rsidRPr="00E31ADC">
        <w:rPr>
          <w:rFonts w:ascii="Times New Roman" w:hAnsi="Times New Roman"/>
          <w:sz w:val="28"/>
          <w:szCs w:val="28"/>
        </w:rPr>
        <w:t xml:space="preserve">Так, на профилактическом учете ОМВД всего состоит </w:t>
      </w:r>
      <w:r>
        <w:rPr>
          <w:rFonts w:ascii="Times New Roman" w:hAnsi="Times New Roman"/>
          <w:sz w:val="28"/>
          <w:szCs w:val="28"/>
        </w:rPr>
        <w:t>199</w:t>
      </w:r>
      <w:r w:rsidRPr="00E31ADC">
        <w:rPr>
          <w:rFonts w:ascii="Times New Roman" w:hAnsi="Times New Roman"/>
          <w:sz w:val="28"/>
          <w:szCs w:val="28"/>
        </w:rPr>
        <w:t xml:space="preserve"> человека.  Из них: </w:t>
      </w:r>
    </w:p>
    <w:p w:rsidR="0050110C" w:rsidRPr="00E31ADC" w:rsidRDefault="0050110C" w:rsidP="0050110C">
      <w:pPr>
        <w:spacing w:after="0" w:line="240" w:lineRule="auto"/>
        <w:ind w:firstLine="708"/>
        <w:jc w:val="both"/>
        <w:rPr>
          <w:rFonts w:ascii="Times New Roman" w:hAnsi="Times New Roman"/>
          <w:sz w:val="28"/>
          <w:szCs w:val="28"/>
        </w:rPr>
      </w:pPr>
      <w:r w:rsidRPr="00E31ADC">
        <w:rPr>
          <w:rFonts w:ascii="Times New Roman" w:hAnsi="Times New Roman"/>
          <w:sz w:val="28"/>
          <w:szCs w:val="28"/>
        </w:rPr>
        <w:t>- алкоголики –  1</w:t>
      </w:r>
      <w:r>
        <w:rPr>
          <w:rFonts w:ascii="Times New Roman" w:hAnsi="Times New Roman"/>
          <w:sz w:val="28"/>
          <w:szCs w:val="28"/>
        </w:rPr>
        <w:t>3</w:t>
      </w:r>
      <w:r w:rsidRPr="00E31ADC">
        <w:rPr>
          <w:rFonts w:ascii="Times New Roman" w:hAnsi="Times New Roman"/>
          <w:sz w:val="28"/>
          <w:szCs w:val="28"/>
        </w:rPr>
        <w:t xml:space="preserve">;  </w:t>
      </w:r>
    </w:p>
    <w:p w:rsidR="0050110C" w:rsidRPr="00E31ADC" w:rsidRDefault="0050110C" w:rsidP="0050110C">
      <w:pPr>
        <w:spacing w:after="0" w:line="240" w:lineRule="auto"/>
        <w:ind w:firstLine="708"/>
        <w:jc w:val="both"/>
        <w:rPr>
          <w:rFonts w:ascii="Times New Roman" w:hAnsi="Times New Roman"/>
          <w:sz w:val="28"/>
          <w:szCs w:val="28"/>
        </w:rPr>
      </w:pPr>
      <w:r w:rsidRPr="00E31ADC">
        <w:rPr>
          <w:rFonts w:ascii="Times New Roman" w:hAnsi="Times New Roman"/>
          <w:sz w:val="28"/>
          <w:szCs w:val="28"/>
        </w:rPr>
        <w:t>- бытовые хулиганы – 2;</w:t>
      </w:r>
    </w:p>
    <w:p w:rsidR="0050110C" w:rsidRPr="00E31ADC" w:rsidRDefault="0050110C" w:rsidP="0050110C">
      <w:pPr>
        <w:spacing w:after="0" w:line="240" w:lineRule="auto"/>
        <w:ind w:firstLine="708"/>
        <w:jc w:val="both"/>
        <w:rPr>
          <w:rFonts w:ascii="Times New Roman" w:hAnsi="Times New Roman"/>
          <w:sz w:val="28"/>
          <w:szCs w:val="28"/>
        </w:rPr>
      </w:pPr>
      <w:r w:rsidRPr="00E31ADC">
        <w:rPr>
          <w:rFonts w:ascii="Times New Roman" w:hAnsi="Times New Roman"/>
          <w:sz w:val="28"/>
          <w:szCs w:val="28"/>
        </w:rPr>
        <w:t>- ранее судимых – 3;</w:t>
      </w:r>
    </w:p>
    <w:p w:rsidR="0050110C" w:rsidRPr="00E31ADC" w:rsidRDefault="0050110C" w:rsidP="0050110C">
      <w:pPr>
        <w:spacing w:after="0" w:line="240" w:lineRule="auto"/>
        <w:ind w:firstLine="708"/>
        <w:jc w:val="both"/>
        <w:rPr>
          <w:rFonts w:ascii="Times New Roman" w:hAnsi="Times New Roman"/>
          <w:sz w:val="28"/>
          <w:szCs w:val="28"/>
        </w:rPr>
      </w:pPr>
      <w:r w:rsidRPr="00E31ADC">
        <w:rPr>
          <w:rFonts w:ascii="Times New Roman" w:hAnsi="Times New Roman"/>
          <w:sz w:val="28"/>
          <w:szCs w:val="28"/>
        </w:rPr>
        <w:t>-</w:t>
      </w:r>
      <w:proofErr w:type="gramStart"/>
      <w:r w:rsidRPr="00E31ADC">
        <w:rPr>
          <w:rFonts w:ascii="Times New Roman" w:hAnsi="Times New Roman"/>
          <w:sz w:val="28"/>
          <w:szCs w:val="28"/>
        </w:rPr>
        <w:t>условно-осужденные</w:t>
      </w:r>
      <w:proofErr w:type="gramEnd"/>
      <w:r w:rsidRPr="00E31ADC">
        <w:rPr>
          <w:rFonts w:ascii="Times New Roman" w:hAnsi="Times New Roman"/>
          <w:sz w:val="28"/>
          <w:szCs w:val="28"/>
        </w:rPr>
        <w:t xml:space="preserve"> – </w:t>
      </w:r>
      <w:r>
        <w:rPr>
          <w:rFonts w:ascii="Times New Roman" w:hAnsi="Times New Roman"/>
          <w:sz w:val="28"/>
          <w:szCs w:val="28"/>
        </w:rPr>
        <w:t>79</w:t>
      </w:r>
      <w:r w:rsidRPr="00E31ADC">
        <w:rPr>
          <w:rFonts w:ascii="Times New Roman" w:hAnsi="Times New Roman"/>
          <w:sz w:val="28"/>
          <w:szCs w:val="28"/>
        </w:rPr>
        <w:t>;</w:t>
      </w:r>
    </w:p>
    <w:p w:rsidR="0050110C" w:rsidRPr="00E31ADC" w:rsidRDefault="0050110C" w:rsidP="0050110C">
      <w:pPr>
        <w:spacing w:after="0" w:line="240" w:lineRule="auto"/>
        <w:ind w:firstLine="708"/>
        <w:jc w:val="both"/>
        <w:rPr>
          <w:rFonts w:ascii="Times New Roman" w:hAnsi="Times New Roman"/>
          <w:sz w:val="28"/>
          <w:szCs w:val="28"/>
        </w:rPr>
      </w:pPr>
      <w:r w:rsidRPr="00E31ADC">
        <w:rPr>
          <w:rFonts w:ascii="Times New Roman" w:hAnsi="Times New Roman"/>
          <w:sz w:val="28"/>
          <w:szCs w:val="28"/>
        </w:rPr>
        <w:t xml:space="preserve">-наркоманы – </w:t>
      </w:r>
      <w:r>
        <w:rPr>
          <w:rFonts w:ascii="Times New Roman" w:hAnsi="Times New Roman"/>
          <w:sz w:val="28"/>
          <w:szCs w:val="28"/>
        </w:rPr>
        <w:t>7</w:t>
      </w:r>
      <w:r w:rsidRPr="00E31ADC">
        <w:rPr>
          <w:rFonts w:ascii="Times New Roman" w:hAnsi="Times New Roman"/>
          <w:sz w:val="28"/>
          <w:szCs w:val="28"/>
        </w:rPr>
        <w:t>;</w:t>
      </w:r>
    </w:p>
    <w:p w:rsidR="0050110C" w:rsidRPr="00E31ADC" w:rsidRDefault="0050110C" w:rsidP="0050110C">
      <w:pPr>
        <w:spacing w:after="0" w:line="240" w:lineRule="auto"/>
        <w:ind w:firstLine="708"/>
        <w:jc w:val="both"/>
        <w:rPr>
          <w:rFonts w:ascii="Times New Roman" w:hAnsi="Times New Roman"/>
          <w:sz w:val="28"/>
          <w:szCs w:val="28"/>
        </w:rPr>
      </w:pPr>
      <w:r w:rsidRPr="00E31ADC">
        <w:rPr>
          <w:rFonts w:ascii="Times New Roman" w:hAnsi="Times New Roman"/>
          <w:sz w:val="28"/>
          <w:szCs w:val="28"/>
        </w:rPr>
        <w:t>-псих</w:t>
      </w:r>
      <w:proofErr w:type="gramStart"/>
      <w:r>
        <w:rPr>
          <w:rFonts w:ascii="Times New Roman" w:hAnsi="Times New Roman"/>
          <w:sz w:val="28"/>
          <w:szCs w:val="28"/>
        </w:rPr>
        <w:t>.</w:t>
      </w:r>
      <w:proofErr w:type="gramEnd"/>
      <w:r>
        <w:rPr>
          <w:rFonts w:ascii="Times New Roman" w:hAnsi="Times New Roman"/>
          <w:sz w:val="28"/>
          <w:szCs w:val="28"/>
        </w:rPr>
        <w:t xml:space="preserve"> </w:t>
      </w:r>
      <w:proofErr w:type="gramStart"/>
      <w:r w:rsidRPr="00E31ADC">
        <w:rPr>
          <w:rFonts w:ascii="Times New Roman" w:hAnsi="Times New Roman"/>
          <w:sz w:val="28"/>
          <w:szCs w:val="28"/>
        </w:rPr>
        <w:t>б</w:t>
      </w:r>
      <w:proofErr w:type="gramEnd"/>
      <w:r w:rsidRPr="00E31ADC">
        <w:rPr>
          <w:rFonts w:ascii="Times New Roman" w:hAnsi="Times New Roman"/>
          <w:sz w:val="28"/>
          <w:szCs w:val="28"/>
        </w:rPr>
        <w:t>ольные – 26;</w:t>
      </w:r>
    </w:p>
    <w:p w:rsidR="0050110C" w:rsidRPr="00E31ADC" w:rsidRDefault="0050110C" w:rsidP="0050110C">
      <w:pPr>
        <w:spacing w:after="0" w:line="240" w:lineRule="auto"/>
        <w:ind w:firstLine="708"/>
        <w:jc w:val="both"/>
        <w:rPr>
          <w:rFonts w:ascii="Times New Roman" w:hAnsi="Times New Roman"/>
          <w:sz w:val="28"/>
          <w:szCs w:val="28"/>
        </w:rPr>
      </w:pPr>
      <w:r w:rsidRPr="00E31ADC">
        <w:rPr>
          <w:rFonts w:ascii="Times New Roman" w:hAnsi="Times New Roman"/>
          <w:sz w:val="28"/>
          <w:szCs w:val="28"/>
        </w:rPr>
        <w:t xml:space="preserve">-формально </w:t>
      </w:r>
      <w:proofErr w:type="gramStart"/>
      <w:r w:rsidRPr="00E31ADC">
        <w:rPr>
          <w:rFonts w:ascii="Times New Roman" w:hAnsi="Times New Roman"/>
          <w:sz w:val="28"/>
          <w:szCs w:val="28"/>
        </w:rPr>
        <w:t>попадающие</w:t>
      </w:r>
      <w:proofErr w:type="gramEnd"/>
      <w:r w:rsidRPr="00E31ADC">
        <w:rPr>
          <w:rFonts w:ascii="Times New Roman" w:hAnsi="Times New Roman"/>
          <w:sz w:val="28"/>
          <w:szCs w:val="28"/>
        </w:rPr>
        <w:t xml:space="preserve"> под административный надзор – </w:t>
      </w:r>
      <w:r>
        <w:rPr>
          <w:rFonts w:ascii="Times New Roman" w:hAnsi="Times New Roman"/>
          <w:sz w:val="28"/>
          <w:szCs w:val="28"/>
        </w:rPr>
        <w:t>49</w:t>
      </w:r>
      <w:r w:rsidRPr="00E31ADC">
        <w:rPr>
          <w:rFonts w:ascii="Times New Roman" w:hAnsi="Times New Roman"/>
          <w:sz w:val="28"/>
          <w:szCs w:val="28"/>
        </w:rPr>
        <w:t xml:space="preserve">; </w:t>
      </w:r>
    </w:p>
    <w:p w:rsidR="0050110C" w:rsidRPr="00E31ADC" w:rsidRDefault="0050110C" w:rsidP="0050110C">
      <w:pPr>
        <w:spacing w:after="0" w:line="240" w:lineRule="auto"/>
        <w:ind w:firstLine="708"/>
        <w:jc w:val="both"/>
        <w:rPr>
          <w:rFonts w:ascii="Times New Roman" w:hAnsi="Times New Roman"/>
          <w:sz w:val="28"/>
          <w:szCs w:val="28"/>
        </w:rPr>
      </w:pPr>
      <w:r w:rsidRPr="00E31ADC">
        <w:rPr>
          <w:rFonts w:ascii="Times New Roman" w:hAnsi="Times New Roman"/>
          <w:sz w:val="28"/>
          <w:szCs w:val="28"/>
        </w:rPr>
        <w:t>-административный надзор – 1</w:t>
      </w:r>
      <w:r>
        <w:rPr>
          <w:rFonts w:ascii="Times New Roman" w:hAnsi="Times New Roman"/>
          <w:sz w:val="28"/>
          <w:szCs w:val="28"/>
        </w:rPr>
        <w:t>5</w:t>
      </w:r>
      <w:r w:rsidRPr="00E31ADC">
        <w:rPr>
          <w:rFonts w:ascii="Times New Roman" w:hAnsi="Times New Roman"/>
          <w:sz w:val="28"/>
          <w:szCs w:val="28"/>
        </w:rPr>
        <w:t xml:space="preserve">. </w:t>
      </w:r>
    </w:p>
    <w:p w:rsidR="0050110C" w:rsidRDefault="0050110C" w:rsidP="0050110C">
      <w:pPr>
        <w:spacing w:after="0" w:line="240" w:lineRule="auto"/>
        <w:ind w:firstLine="708"/>
        <w:jc w:val="both"/>
        <w:rPr>
          <w:rFonts w:ascii="Times New Roman" w:hAnsi="Times New Roman"/>
          <w:sz w:val="28"/>
          <w:szCs w:val="28"/>
        </w:rPr>
      </w:pPr>
      <w:r w:rsidRPr="004125B8">
        <w:rPr>
          <w:rFonts w:ascii="Times New Roman" w:hAnsi="Times New Roman"/>
          <w:sz w:val="28"/>
          <w:szCs w:val="28"/>
        </w:rPr>
        <w:t>На обслуживаемой территории района расположено всего 2</w:t>
      </w:r>
      <w:r>
        <w:rPr>
          <w:rFonts w:ascii="Times New Roman" w:hAnsi="Times New Roman"/>
          <w:sz w:val="28"/>
          <w:szCs w:val="28"/>
        </w:rPr>
        <w:t>1</w:t>
      </w:r>
      <w:r w:rsidRPr="004125B8">
        <w:rPr>
          <w:rFonts w:ascii="Times New Roman" w:hAnsi="Times New Roman"/>
          <w:sz w:val="28"/>
          <w:szCs w:val="28"/>
        </w:rPr>
        <w:t>638 квартир,</w:t>
      </w:r>
      <w:r w:rsidRPr="00AD6CED">
        <w:rPr>
          <w:rFonts w:ascii="Times New Roman" w:hAnsi="Times New Roman"/>
          <w:color w:val="993300"/>
          <w:sz w:val="28"/>
          <w:szCs w:val="28"/>
        </w:rPr>
        <w:t xml:space="preserve"> </w:t>
      </w:r>
      <w:r w:rsidRPr="004125B8">
        <w:rPr>
          <w:rFonts w:ascii="Times New Roman" w:hAnsi="Times New Roman"/>
          <w:sz w:val="28"/>
          <w:szCs w:val="28"/>
        </w:rPr>
        <w:t xml:space="preserve">которых за </w:t>
      </w:r>
      <w:r>
        <w:rPr>
          <w:rFonts w:ascii="Times New Roman" w:hAnsi="Times New Roman"/>
          <w:sz w:val="28"/>
          <w:szCs w:val="28"/>
        </w:rPr>
        <w:t>12 месяцев т.г. отработано 18492</w:t>
      </w:r>
      <w:r w:rsidRPr="00AD6CED">
        <w:rPr>
          <w:rFonts w:ascii="Times New Roman" w:hAnsi="Times New Roman"/>
          <w:color w:val="993300"/>
          <w:sz w:val="28"/>
          <w:szCs w:val="28"/>
        </w:rPr>
        <w:t xml:space="preserve">  </w:t>
      </w:r>
      <w:r w:rsidRPr="004125B8">
        <w:rPr>
          <w:rFonts w:ascii="Times New Roman" w:hAnsi="Times New Roman"/>
          <w:sz w:val="28"/>
          <w:szCs w:val="28"/>
        </w:rPr>
        <w:t>(ежедневно отрабатывается не менее 10 квартир граждан),</w:t>
      </w:r>
      <w:r w:rsidRPr="00AD6CED">
        <w:rPr>
          <w:rFonts w:ascii="Times New Roman" w:hAnsi="Times New Roman"/>
          <w:color w:val="993300"/>
          <w:sz w:val="28"/>
          <w:szCs w:val="28"/>
        </w:rPr>
        <w:t xml:space="preserve"> </w:t>
      </w:r>
      <w:r w:rsidRPr="004125B8">
        <w:rPr>
          <w:rFonts w:ascii="Times New Roman" w:hAnsi="Times New Roman"/>
          <w:sz w:val="28"/>
          <w:szCs w:val="28"/>
        </w:rPr>
        <w:t xml:space="preserve">что составляет </w:t>
      </w:r>
      <w:r>
        <w:rPr>
          <w:rFonts w:ascii="Times New Roman" w:hAnsi="Times New Roman"/>
          <w:sz w:val="28"/>
          <w:szCs w:val="28"/>
        </w:rPr>
        <w:t>88</w:t>
      </w:r>
      <w:r w:rsidRPr="004125B8">
        <w:rPr>
          <w:rFonts w:ascii="Times New Roman" w:hAnsi="Times New Roman"/>
          <w:sz w:val="28"/>
          <w:szCs w:val="28"/>
        </w:rPr>
        <w:t>,</w:t>
      </w:r>
      <w:r>
        <w:rPr>
          <w:rFonts w:ascii="Times New Roman" w:hAnsi="Times New Roman"/>
          <w:sz w:val="28"/>
          <w:szCs w:val="28"/>
        </w:rPr>
        <w:t>0</w:t>
      </w:r>
      <w:r w:rsidRPr="004125B8">
        <w:rPr>
          <w:rFonts w:ascii="Times New Roman" w:hAnsi="Times New Roman"/>
          <w:sz w:val="28"/>
          <w:szCs w:val="28"/>
        </w:rPr>
        <w:t>%.</w:t>
      </w:r>
    </w:p>
    <w:p w:rsidR="0050110C" w:rsidRPr="00713317" w:rsidRDefault="0050110C" w:rsidP="0050110C">
      <w:pPr>
        <w:spacing w:after="0" w:line="240" w:lineRule="auto"/>
        <w:ind w:firstLine="708"/>
        <w:jc w:val="both"/>
        <w:rPr>
          <w:rFonts w:ascii="Times New Roman" w:hAnsi="Times New Roman" w:cs="Times New Roman"/>
          <w:sz w:val="28"/>
          <w:szCs w:val="28"/>
        </w:rPr>
      </w:pPr>
      <w:proofErr w:type="gramStart"/>
      <w:r w:rsidRPr="00713317">
        <w:rPr>
          <w:rFonts w:ascii="Times New Roman" w:hAnsi="Times New Roman" w:cs="Times New Roman"/>
          <w:sz w:val="28"/>
          <w:szCs w:val="28"/>
        </w:rPr>
        <w:t>В результате принимаемых организационных и практических мер по обеспечению</w:t>
      </w:r>
      <w:r w:rsidRPr="00713317">
        <w:rPr>
          <w:rFonts w:ascii="Times New Roman" w:hAnsi="Times New Roman"/>
          <w:sz w:val="28"/>
          <w:szCs w:val="28"/>
        </w:rPr>
        <w:t xml:space="preserve"> общественного порядка и безопасности при проведении массовых мероприятий</w:t>
      </w:r>
      <w:r w:rsidRPr="00713317">
        <w:rPr>
          <w:rFonts w:ascii="Times New Roman" w:hAnsi="Times New Roman" w:cs="Times New Roman"/>
          <w:sz w:val="28"/>
          <w:szCs w:val="28"/>
        </w:rPr>
        <w:t xml:space="preserve">, учитывая, что в </w:t>
      </w:r>
      <w:r>
        <w:rPr>
          <w:rFonts w:ascii="Times New Roman" w:hAnsi="Times New Roman" w:cs="Times New Roman"/>
          <w:sz w:val="28"/>
          <w:szCs w:val="28"/>
        </w:rPr>
        <w:t xml:space="preserve">районе и </w:t>
      </w:r>
      <w:r w:rsidRPr="00713317">
        <w:rPr>
          <w:rFonts w:ascii="Times New Roman" w:hAnsi="Times New Roman" w:cs="Times New Roman"/>
          <w:sz w:val="28"/>
          <w:szCs w:val="28"/>
        </w:rPr>
        <w:t>городе проводится значительное количество масштабных общественно-политических, спортивных и культурных мероприятий с массовым участием населения, за отчетный период 2015 года на обслуживаемо</w:t>
      </w:r>
      <w:r>
        <w:rPr>
          <w:rFonts w:ascii="Times New Roman" w:hAnsi="Times New Roman" w:cs="Times New Roman"/>
          <w:sz w:val="28"/>
          <w:szCs w:val="28"/>
        </w:rPr>
        <w:t xml:space="preserve">й территории  фактов терроризма, нарушений общественного порядка во время проведения указанных мероприятий </w:t>
      </w:r>
      <w:r w:rsidRPr="00713317">
        <w:rPr>
          <w:rFonts w:ascii="Times New Roman" w:hAnsi="Times New Roman" w:cs="Times New Roman"/>
          <w:sz w:val="28"/>
          <w:szCs w:val="28"/>
        </w:rPr>
        <w:t>не допущено.</w:t>
      </w:r>
      <w:proofErr w:type="gramEnd"/>
    </w:p>
    <w:p w:rsidR="0050110C" w:rsidRPr="0081039E" w:rsidRDefault="0050110C" w:rsidP="0050110C">
      <w:pPr>
        <w:spacing w:after="0" w:line="240" w:lineRule="auto"/>
        <w:ind w:firstLine="720"/>
        <w:jc w:val="center"/>
        <w:rPr>
          <w:rFonts w:ascii="Times New Roman" w:hAnsi="Times New Roman"/>
          <w:b/>
          <w:color w:val="993300"/>
          <w:sz w:val="28"/>
          <w:szCs w:val="28"/>
        </w:rPr>
      </w:pPr>
    </w:p>
    <w:p w:rsidR="0050110C" w:rsidRDefault="0050110C" w:rsidP="0050110C">
      <w:pPr>
        <w:spacing w:after="0" w:line="240" w:lineRule="auto"/>
        <w:ind w:firstLine="720"/>
        <w:jc w:val="center"/>
        <w:rPr>
          <w:rFonts w:ascii="Times New Roman" w:hAnsi="Times New Roman"/>
          <w:b/>
          <w:sz w:val="28"/>
          <w:szCs w:val="28"/>
        </w:rPr>
      </w:pPr>
      <w:r w:rsidRPr="00052EE0">
        <w:rPr>
          <w:rFonts w:ascii="Times New Roman" w:hAnsi="Times New Roman"/>
          <w:b/>
          <w:sz w:val="28"/>
          <w:szCs w:val="28"/>
        </w:rPr>
        <w:t>Раскрытие и расследование преступлений.</w:t>
      </w:r>
    </w:p>
    <w:p w:rsidR="0050110C" w:rsidRPr="00052EE0" w:rsidRDefault="0050110C" w:rsidP="0050110C">
      <w:pPr>
        <w:spacing w:after="0" w:line="240" w:lineRule="auto"/>
        <w:ind w:firstLine="720"/>
        <w:jc w:val="center"/>
        <w:rPr>
          <w:rFonts w:ascii="Times New Roman" w:hAnsi="Times New Roman"/>
          <w:b/>
          <w:sz w:val="28"/>
          <w:szCs w:val="28"/>
        </w:rPr>
      </w:pPr>
    </w:p>
    <w:p w:rsidR="0050110C" w:rsidRPr="00052EE0" w:rsidRDefault="0050110C" w:rsidP="0050110C">
      <w:pPr>
        <w:spacing w:after="0" w:line="240" w:lineRule="auto"/>
        <w:ind w:firstLine="540"/>
        <w:jc w:val="both"/>
        <w:rPr>
          <w:rFonts w:ascii="Times New Roman" w:hAnsi="Times New Roman"/>
          <w:sz w:val="28"/>
          <w:szCs w:val="28"/>
        </w:rPr>
      </w:pPr>
      <w:r w:rsidRPr="00AE0BB8">
        <w:rPr>
          <w:rFonts w:ascii="Times New Roman" w:hAnsi="Times New Roman"/>
          <w:sz w:val="28"/>
          <w:szCs w:val="28"/>
        </w:rPr>
        <w:t xml:space="preserve">За </w:t>
      </w:r>
      <w:r>
        <w:rPr>
          <w:rFonts w:ascii="Times New Roman" w:hAnsi="Times New Roman"/>
          <w:sz w:val="28"/>
          <w:szCs w:val="28"/>
        </w:rPr>
        <w:t>12</w:t>
      </w:r>
      <w:r w:rsidRPr="00AE0BB8">
        <w:rPr>
          <w:rFonts w:ascii="Times New Roman" w:hAnsi="Times New Roman"/>
          <w:sz w:val="28"/>
          <w:szCs w:val="28"/>
        </w:rPr>
        <w:t xml:space="preserve"> месяц</w:t>
      </w:r>
      <w:r>
        <w:rPr>
          <w:rFonts w:ascii="Times New Roman" w:hAnsi="Times New Roman"/>
          <w:sz w:val="28"/>
          <w:szCs w:val="28"/>
        </w:rPr>
        <w:t>ев</w:t>
      </w:r>
      <w:r w:rsidRPr="00AE0BB8">
        <w:rPr>
          <w:rFonts w:ascii="Times New Roman" w:hAnsi="Times New Roman"/>
          <w:sz w:val="28"/>
          <w:szCs w:val="28"/>
        </w:rPr>
        <w:t xml:space="preserve"> 2015 года всего по территории обслуживания раскрыто и направлено в суд  </w:t>
      </w:r>
      <w:r>
        <w:rPr>
          <w:rFonts w:ascii="Times New Roman" w:hAnsi="Times New Roman"/>
          <w:sz w:val="28"/>
          <w:szCs w:val="28"/>
        </w:rPr>
        <w:t>301</w:t>
      </w:r>
      <w:r w:rsidRPr="00AE0BB8">
        <w:rPr>
          <w:rFonts w:ascii="Times New Roman" w:hAnsi="Times New Roman"/>
          <w:sz w:val="28"/>
          <w:szCs w:val="28"/>
        </w:rPr>
        <w:t xml:space="preserve"> (</w:t>
      </w:r>
      <w:r>
        <w:rPr>
          <w:rFonts w:ascii="Times New Roman" w:hAnsi="Times New Roman"/>
          <w:sz w:val="28"/>
          <w:szCs w:val="28"/>
        </w:rPr>
        <w:t>увеличение на 40)</w:t>
      </w:r>
      <w:r w:rsidRPr="00AE0BB8">
        <w:rPr>
          <w:rFonts w:ascii="Times New Roman" w:hAnsi="Times New Roman"/>
          <w:sz w:val="28"/>
          <w:szCs w:val="28"/>
        </w:rPr>
        <w:t xml:space="preserve"> уголовных дел</w:t>
      </w:r>
      <w:r>
        <w:rPr>
          <w:rFonts w:ascii="Times New Roman" w:hAnsi="Times New Roman"/>
          <w:sz w:val="28"/>
          <w:szCs w:val="28"/>
        </w:rPr>
        <w:t>а</w:t>
      </w:r>
      <w:r w:rsidRPr="00AE0BB8">
        <w:rPr>
          <w:rFonts w:ascii="Times New Roman" w:hAnsi="Times New Roman"/>
          <w:sz w:val="28"/>
          <w:szCs w:val="28"/>
        </w:rPr>
        <w:t>.</w:t>
      </w:r>
      <w:r w:rsidRPr="00E03375">
        <w:rPr>
          <w:rFonts w:ascii="Times New Roman" w:hAnsi="Times New Roman"/>
          <w:color w:val="800000"/>
          <w:sz w:val="28"/>
          <w:szCs w:val="28"/>
        </w:rPr>
        <w:t xml:space="preserve"> </w:t>
      </w:r>
      <w:r w:rsidRPr="00AE0BB8">
        <w:rPr>
          <w:rFonts w:ascii="Times New Roman" w:hAnsi="Times New Roman"/>
          <w:sz w:val="28"/>
          <w:szCs w:val="28"/>
        </w:rPr>
        <w:t>По категории тяжких преступлений число раскрытых противоправных деяний по</w:t>
      </w:r>
      <w:r>
        <w:rPr>
          <w:rFonts w:ascii="Times New Roman" w:hAnsi="Times New Roman"/>
          <w:sz w:val="28"/>
          <w:szCs w:val="28"/>
        </w:rPr>
        <w:t>высилос</w:t>
      </w:r>
      <w:r w:rsidRPr="00AE0BB8">
        <w:rPr>
          <w:rFonts w:ascii="Times New Roman" w:hAnsi="Times New Roman"/>
          <w:sz w:val="28"/>
          <w:szCs w:val="28"/>
        </w:rPr>
        <w:t xml:space="preserve">ь на </w:t>
      </w:r>
      <w:r>
        <w:rPr>
          <w:rFonts w:ascii="Times New Roman" w:hAnsi="Times New Roman"/>
          <w:sz w:val="28"/>
          <w:szCs w:val="28"/>
        </w:rPr>
        <w:t>6</w:t>
      </w:r>
      <w:r w:rsidRPr="00AE0BB8">
        <w:rPr>
          <w:rFonts w:ascii="Times New Roman" w:hAnsi="Times New Roman"/>
          <w:sz w:val="28"/>
          <w:szCs w:val="28"/>
        </w:rPr>
        <w:t xml:space="preserve">  преступлени</w:t>
      </w:r>
      <w:r>
        <w:rPr>
          <w:rFonts w:ascii="Times New Roman" w:hAnsi="Times New Roman"/>
          <w:sz w:val="28"/>
          <w:szCs w:val="28"/>
        </w:rPr>
        <w:t>й (с 86</w:t>
      </w:r>
      <w:r w:rsidRPr="00AE0BB8">
        <w:rPr>
          <w:rFonts w:ascii="Times New Roman" w:hAnsi="Times New Roman"/>
          <w:sz w:val="28"/>
          <w:szCs w:val="28"/>
        </w:rPr>
        <w:t xml:space="preserve"> до </w:t>
      </w:r>
      <w:r>
        <w:rPr>
          <w:rFonts w:ascii="Times New Roman" w:hAnsi="Times New Roman"/>
          <w:sz w:val="28"/>
          <w:szCs w:val="28"/>
        </w:rPr>
        <w:t>92</w:t>
      </w:r>
      <w:r w:rsidRPr="00AE0BB8">
        <w:rPr>
          <w:rFonts w:ascii="Times New Roman" w:hAnsi="Times New Roman"/>
          <w:sz w:val="28"/>
          <w:szCs w:val="28"/>
        </w:rPr>
        <w:t>).</w:t>
      </w:r>
      <w:r w:rsidRPr="00E03375">
        <w:rPr>
          <w:rFonts w:ascii="Times New Roman" w:hAnsi="Times New Roman"/>
          <w:color w:val="800000"/>
          <w:sz w:val="28"/>
          <w:szCs w:val="28"/>
        </w:rPr>
        <w:t xml:space="preserve"> </w:t>
      </w:r>
      <w:r w:rsidRPr="00052EE0">
        <w:rPr>
          <w:rFonts w:ascii="Times New Roman" w:hAnsi="Times New Roman"/>
          <w:sz w:val="28"/>
          <w:szCs w:val="28"/>
        </w:rPr>
        <w:t>Особо тяжких п</w:t>
      </w:r>
      <w:r>
        <w:rPr>
          <w:rFonts w:ascii="Times New Roman" w:hAnsi="Times New Roman"/>
          <w:sz w:val="28"/>
          <w:szCs w:val="28"/>
        </w:rPr>
        <w:t>реступлений направлено в суд – 16</w:t>
      </w:r>
      <w:r w:rsidRPr="00052EE0">
        <w:rPr>
          <w:rFonts w:ascii="Times New Roman" w:hAnsi="Times New Roman"/>
          <w:sz w:val="28"/>
          <w:szCs w:val="28"/>
        </w:rPr>
        <w:t xml:space="preserve"> (</w:t>
      </w:r>
      <w:r>
        <w:rPr>
          <w:rFonts w:ascii="Times New Roman" w:hAnsi="Times New Roman"/>
          <w:sz w:val="28"/>
          <w:szCs w:val="28"/>
        </w:rPr>
        <w:t>снижение на 4</w:t>
      </w:r>
      <w:r w:rsidRPr="00052EE0">
        <w:rPr>
          <w:rFonts w:ascii="Times New Roman" w:hAnsi="Times New Roman"/>
          <w:sz w:val="28"/>
          <w:szCs w:val="28"/>
        </w:rPr>
        <w:t xml:space="preserve">). По категории  небольшой тяжести в суд направлено – </w:t>
      </w:r>
      <w:r>
        <w:rPr>
          <w:rFonts w:ascii="Times New Roman" w:hAnsi="Times New Roman"/>
          <w:sz w:val="28"/>
          <w:szCs w:val="28"/>
        </w:rPr>
        <w:t>142</w:t>
      </w:r>
      <w:r w:rsidRPr="00052EE0">
        <w:rPr>
          <w:rFonts w:ascii="Times New Roman" w:hAnsi="Times New Roman"/>
          <w:sz w:val="28"/>
          <w:szCs w:val="28"/>
        </w:rPr>
        <w:t xml:space="preserve"> (увеличение на </w:t>
      </w:r>
      <w:r>
        <w:rPr>
          <w:rFonts w:ascii="Times New Roman" w:hAnsi="Times New Roman"/>
          <w:sz w:val="28"/>
          <w:szCs w:val="28"/>
        </w:rPr>
        <w:t>25</w:t>
      </w:r>
      <w:r w:rsidRPr="00052EE0">
        <w:rPr>
          <w:rFonts w:ascii="Times New Roman" w:hAnsi="Times New Roman"/>
          <w:sz w:val="28"/>
          <w:szCs w:val="28"/>
        </w:rPr>
        <w:t xml:space="preserve">), средней тяжести – </w:t>
      </w:r>
      <w:r>
        <w:rPr>
          <w:rFonts w:ascii="Times New Roman" w:hAnsi="Times New Roman"/>
          <w:sz w:val="28"/>
          <w:szCs w:val="28"/>
        </w:rPr>
        <w:t>67</w:t>
      </w:r>
      <w:r w:rsidRPr="00052EE0">
        <w:rPr>
          <w:rFonts w:ascii="Times New Roman" w:hAnsi="Times New Roman"/>
          <w:sz w:val="28"/>
          <w:szCs w:val="28"/>
        </w:rPr>
        <w:t xml:space="preserve"> (</w:t>
      </w:r>
      <w:r>
        <w:rPr>
          <w:rFonts w:ascii="Times New Roman" w:hAnsi="Times New Roman"/>
          <w:sz w:val="28"/>
          <w:szCs w:val="28"/>
        </w:rPr>
        <w:t>прошлый год - 58</w:t>
      </w:r>
      <w:r w:rsidRPr="00052EE0">
        <w:rPr>
          <w:rFonts w:ascii="Times New Roman" w:hAnsi="Times New Roman"/>
          <w:sz w:val="28"/>
          <w:szCs w:val="28"/>
        </w:rPr>
        <w:t>).</w:t>
      </w:r>
    </w:p>
    <w:p w:rsidR="0050110C" w:rsidRPr="00052EE0" w:rsidRDefault="0050110C" w:rsidP="0050110C">
      <w:pPr>
        <w:spacing w:after="0" w:line="240" w:lineRule="auto"/>
        <w:ind w:firstLine="540"/>
        <w:jc w:val="both"/>
        <w:rPr>
          <w:rFonts w:ascii="Times New Roman" w:hAnsi="Times New Roman"/>
          <w:sz w:val="28"/>
          <w:szCs w:val="28"/>
        </w:rPr>
      </w:pPr>
      <w:r w:rsidRPr="00052EE0">
        <w:rPr>
          <w:rFonts w:ascii="Times New Roman" w:hAnsi="Times New Roman"/>
          <w:sz w:val="28"/>
          <w:szCs w:val="28"/>
        </w:rPr>
        <w:t xml:space="preserve">Несмотря на достигнутые результаты, от сотрудников уголовного розыска ОМВД  требуется усиление работы по раскрытию ранее приостановленных </w:t>
      </w:r>
      <w:r w:rsidRPr="00052EE0">
        <w:rPr>
          <w:rFonts w:ascii="Times New Roman" w:hAnsi="Times New Roman"/>
          <w:sz w:val="28"/>
          <w:szCs w:val="28"/>
        </w:rPr>
        <w:lastRenderedPageBreak/>
        <w:t xml:space="preserve">преступлений, а также установление оперативного подхода </w:t>
      </w:r>
      <w:proofErr w:type="gramStart"/>
      <w:r w:rsidRPr="00052EE0">
        <w:rPr>
          <w:rFonts w:ascii="Times New Roman" w:hAnsi="Times New Roman"/>
          <w:sz w:val="28"/>
          <w:szCs w:val="28"/>
        </w:rPr>
        <w:t>спец</w:t>
      </w:r>
      <w:proofErr w:type="gramEnd"/>
      <w:r>
        <w:rPr>
          <w:rFonts w:ascii="Times New Roman" w:hAnsi="Times New Roman"/>
          <w:sz w:val="28"/>
          <w:szCs w:val="28"/>
        </w:rPr>
        <w:t>.</w:t>
      </w:r>
      <w:r w:rsidRPr="00052EE0">
        <w:rPr>
          <w:rFonts w:ascii="Times New Roman" w:hAnsi="Times New Roman"/>
          <w:sz w:val="28"/>
          <w:szCs w:val="28"/>
        </w:rPr>
        <w:t xml:space="preserve"> аппарата для  их раскрытия.</w:t>
      </w:r>
    </w:p>
    <w:p w:rsidR="0050110C" w:rsidRPr="0081039E" w:rsidRDefault="0050110C" w:rsidP="0050110C">
      <w:pPr>
        <w:spacing w:after="0" w:line="240" w:lineRule="auto"/>
        <w:jc w:val="both"/>
        <w:rPr>
          <w:rFonts w:ascii="Times New Roman" w:hAnsi="Times New Roman"/>
          <w:color w:val="993300"/>
          <w:sz w:val="28"/>
          <w:szCs w:val="28"/>
        </w:rPr>
      </w:pPr>
      <w:r>
        <w:rPr>
          <w:rFonts w:ascii="Times New Roman" w:hAnsi="Times New Roman"/>
          <w:noProof/>
          <w:color w:val="993300"/>
          <w:sz w:val="28"/>
          <w:szCs w:val="28"/>
        </w:rPr>
        <w:drawing>
          <wp:inline distT="0" distB="0" distL="0" distR="0">
            <wp:extent cx="5854700" cy="3822700"/>
            <wp:effectExtent l="0" t="0" r="0" b="0"/>
            <wp:docPr id="7"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0110C" w:rsidRPr="00052EE0" w:rsidRDefault="0050110C" w:rsidP="0050110C">
      <w:pPr>
        <w:spacing w:after="0" w:line="240" w:lineRule="auto"/>
        <w:jc w:val="center"/>
        <w:rPr>
          <w:rFonts w:ascii="Times New Roman" w:hAnsi="Times New Roman"/>
          <w:i/>
          <w:sz w:val="28"/>
          <w:szCs w:val="28"/>
        </w:rPr>
      </w:pPr>
      <w:r w:rsidRPr="00052EE0">
        <w:rPr>
          <w:rFonts w:ascii="Times New Roman" w:hAnsi="Times New Roman"/>
          <w:i/>
          <w:sz w:val="28"/>
          <w:szCs w:val="28"/>
        </w:rPr>
        <w:t>Следствие.</w:t>
      </w:r>
    </w:p>
    <w:p w:rsidR="0050110C" w:rsidRPr="00E03375" w:rsidRDefault="0050110C" w:rsidP="0050110C">
      <w:pPr>
        <w:spacing w:after="0" w:line="240" w:lineRule="auto"/>
        <w:ind w:firstLine="720"/>
        <w:jc w:val="center"/>
        <w:rPr>
          <w:rFonts w:ascii="Times New Roman" w:hAnsi="Times New Roman"/>
          <w:i/>
          <w:color w:val="800000"/>
          <w:sz w:val="28"/>
          <w:szCs w:val="28"/>
        </w:rPr>
      </w:pPr>
    </w:p>
    <w:p w:rsidR="0050110C" w:rsidRDefault="0050110C" w:rsidP="0050110C">
      <w:pPr>
        <w:spacing w:after="0" w:line="240" w:lineRule="auto"/>
        <w:ind w:firstLine="540"/>
        <w:jc w:val="both"/>
        <w:rPr>
          <w:rFonts w:ascii="Times New Roman" w:hAnsi="Times New Roman"/>
          <w:sz w:val="28"/>
          <w:szCs w:val="28"/>
        </w:rPr>
      </w:pPr>
      <w:r w:rsidRPr="00052EE0">
        <w:rPr>
          <w:rFonts w:ascii="Times New Roman" w:hAnsi="Times New Roman"/>
          <w:sz w:val="28"/>
          <w:szCs w:val="28"/>
        </w:rPr>
        <w:t xml:space="preserve">За </w:t>
      </w:r>
      <w:r>
        <w:rPr>
          <w:rFonts w:ascii="Times New Roman" w:hAnsi="Times New Roman"/>
          <w:sz w:val="28"/>
          <w:szCs w:val="28"/>
        </w:rPr>
        <w:t>12 месяцев</w:t>
      </w:r>
      <w:r w:rsidRPr="00052EE0">
        <w:rPr>
          <w:rFonts w:ascii="Times New Roman" w:hAnsi="Times New Roman"/>
          <w:sz w:val="28"/>
          <w:szCs w:val="28"/>
        </w:rPr>
        <w:t xml:space="preserve"> 2015 года следственным отделом ОМВД зарегистрировано </w:t>
      </w:r>
      <w:r>
        <w:rPr>
          <w:rFonts w:ascii="Times New Roman" w:hAnsi="Times New Roman"/>
          <w:sz w:val="28"/>
          <w:szCs w:val="28"/>
        </w:rPr>
        <w:t>560 преступление (снижение на 10</w:t>
      </w:r>
      <w:r w:rsidRPr="00052EE0">
        <w:rPr>
          <w:rFonts w:ascii="Times New Roman" w:hAnsi="Times New Roman"/>
          <w:sz w:val="28"/>
          <w:szCs w:val="28"/>
        </w:rPr>
        <w:t>),</w:t>
      </w:r>
      <w:r w:rsidRPr="00E03375">
        <w:rPr>
          <w:rFonts w:ascii="Times New Roman" w:hAnsi="Times New Roman"/>
          <w:color w:val="800000"/>
          <w:sz w:val="28"/>
          <w:szCs w:val="28"/>
        </w:rPr>
        <w:t xml:space="preserve"> </w:t>
      </w:r>
      <w:r w:rsidRPr="001C2100">
        <w:rPr>
          <w:rFonts w:ascii="Times New Roman" w:hAnsi="Times New Roman"/>
          <w:sz w:val="28"/>
          <w:szCs w:val="28"/>
        </w:rPr>
        <w:t xml:space="preserve"> нагрузка по ним на одну штатную единицу составила </w:t>
      </w:r>
      <w:r>
        <w:rPr>
          <w:rFonts w:ascii="Times New Roman" w:hAnsi="Times New Roman"/>
          <w:sz w:val="28"/>
          <w:szCs w:val="28"/>
        </w:rPr>
        <w:t xml:space="preserve">80 </w:t>
      </w:r>
      <w:r w:rsidRPr="001C2100">
        <w:rPr>
          <w:rFonts w:ascii="Times New Roman" w:hAnsi="Times New Roman"/>
          <w:sz w:val="28"/>
          <w:szCs w:val="28"/>
        </w:rPr>
        <w:t>уголовных дел.</w:t>
      </w:r>
      <w:r w:rsidRPr="00E03375">
        <w:rPr>
          <w:rFonts w:ascii="Times New Roman" w:hAnsi="Times New Roman"/>
          <w:color w:val="800000"/>
          <w:sz w:val="28"/>
          <w:szCs w:val="28"/>
        </w:rPr>
        <w:t xml:space="preserve"> </w:t>
      </w:r>
      <w:r w:rsidRPr="001C2100">
        <w:rPr>
          <w:rFonts w:ascii="Times New Roman" w:hAnsi="Times New Roman"/>
          <w:sz w:val="28"/>
          <w:szCs w:val="28"/>
        </w:rPr>
        <w:t xml:space="preserve">Направлено в суд </w:t>
      </w:r>
      <w:r>
        <w:rPr>
          <w:rFonts w:ascii="Times New Roman" w:hAnsi="Times New Roman"/>
          <w:sz w:val="28"/>
          <w:szCs w:val="28"/>
        </w:rPr>
        <w:t>147</w:t>
      </w:r>
      <w:r w:rsidRPr="001C2100">
        <w:rPr>
          <w:rFonts w:ascii="Times New Roman" w:hAnsi="Times New Roman"/>
          <w:sz w:val="28"/>
          <w:szCs w:val="28"/>
        </w:rPr>
        <w:t xml:space="preserve"> (</w:t>
      </w:r>
      <w:r>
        <w:rPr>
          <w:rFonts w:ascii="Times New Roman" w:hAnsi="Times New Roman"/>
          <w:sz w:val="28"/>
          <w:szCs w:val="28"/>
        </w:rPr>
        <w:t>прошлый год - 138</w:t>
      </w:r>
      <w:r w:rsidRPr="001C2100">
        <w:rPr>
          <w:rFonts w:ascii="Times New Roman" w:hAnsi="Times New Roman"/>
          <w:sz w:val="28"/>
          <w:szCs w:val="28"/>
        </w:rPr>
        <w:t>),</w:t>
      </w:r>
      <w:r w:rsidRPr="00E03375">
        <w:rPr>
          <w:rFonts w:ascii="Times New Roman" w:hAnsi="Times New Roman"/>
          <w:color w:val="800000"/>
          <w:sz w:val="28"/>
          <w:szCs w:val="28"/>
        </w:rPr>
        <w:t xml:space="preserve"> </w:t>
      </w:r>
      <w:r w:rsidRPr="00F91C5C">
        <w:rPr>
          <w:rFonts w:ascii="Times New Roman" w:hAnsi="Times New Roman"/>
          <w:sz w:val="28"/>
          <w:szCs w:val="28"/>
        </w:rPr>
        <w:t xml:space="preserve">нагрузка составляет </w:t>
      </w:r>
      <w:r>
        <w:rPr>
          <w:rFonts w:ascii="Times New Roman" w:hAnsi="Times New Roman"/>
          <w:sz w:val="28"/>
          <w:szCs w:val="28"/>
        </w:rPr>
        <w:t>21,0</w:t>
      </w:r>
      <w:r w:rsidRPr="00F91C5C">
        <w:rPr>
          <w:rFonts w:ascii="Times New Roman" w:hAnsi="Times New Roman"/>
          <w:sz w:val="28"/>
          <w:szCs w:val="28"/>
        </w:rPr>
        <w:t xml:space="preserve"> преступлени</w:t>
      </w:r>
      <w:r>
        <w:rPr>
          <w:rFonts w:ascii="Times New Roman" w:hAnsi="Times New Roman"/>
          <w:sz w:val="28"/>
          <w:szCs w:val="28"/>
        </w:rPr>
        <w:t>е</w:t>
      </w:r>
      <w:r w:rsidRPr="00F91C5C">
        <w:rPr>
          <w:rFonts w:ascii="Times New Roman" w:hAnsi="Times New Roman"/>
          <w:sz w:val="28"/>
          <w:szCs w:val="28"/>
        </w:rPr>
        <w:t>.</w:t>
      </w:r>
      <w:r w:rsidRPr="00E03375">
        <w:rPr>
          <w:rFonts w:ascii="Times New Roman" w:hAnsi="Times New Roman"/>
          <w:color w:val="800000"/>
          <w:sz w:val="28"/>
          <w:szCs w:val="28"/>
        </w:rPr>
        <w:t xml:space="preserve"> </w:t>
      </w:r>
      <w:r w:rsidRPr="00F91C5C">
        <w:rPr>
          <w:rFonts w:ascii="Times New Roman" w:hAnsi="Times New Roman"/>
          <w:sz w:val="28"/>
          <w:szCs w:val="28"/>
        </w:rPr>
        <w:t xml:space="preserve">В производстве находится </w:t>
      </w:r>
      <w:r>
        <w:rPr>
          <w:rFonts w:ascii="Times New Roman" w:hAnsi="Times New Roman"/>
          <w:sz w:val="28"/>
          <w:szCs w:val="28"/>
        </w:rPr>
        <w:t>94</w:t>
      </w:r>
      <w:r w:rsidRPr="00F91C5C">
        <w:rPr>
          <w:rFonts w:ascii="Times New Roman" w:hAnsi="Times New Roman"/>
          <w:sz w:val="28"/>
          <w:szCs w:val="28"/>
        </w:rPr>
        <w:t xml:space="preserve"> уголовн</w:t>
      </w:r>
      <w:r>
        <w:rPr>
          <w:rFonts w:ascii="Times New Roman" w:hAnsi="Times New Roman"/>
          <w:sz w:val="28"/>
          <w:szCs w:val="28"/>
        </w:rPr>
        <w:t>ых</w:t>
      </w:r>
      <w:r w:rsidRPr="00F91C5C">
        <w:rPr>
          <w:rFonts w:ascii="Times New Roman" w:hAnsi="Times New Roman"/>
          <w:sz w:val="28"/>
          <w:szCs w:val="28"/>
        </w:rPr>
        <w:t xml:space="preserve"> дел, из них с лицом-</w:t>
      </w:r>
      <w:r>
        <w:rPr>
          <w:rFonts w:ascii="Times New Roman" w:hAnsi="Times New Roman"/>
          <w:sz w:val="28"/>
          <w:szCs w:val="28"/>
        </w:rPr>
        <w:t>20</w:t>
      </w:r>
      <w:r w:rsidRPr="00F91C5C">
        <w:rPr>
          <w:rFonts w:ascii="Times New Roman" w:hAnsi="Times New Roman"/>
          <w:sz w:val="28"/>
          <w:szCs w:val="28"/>
        </w:rPr>
        <w:t xml:space="preserve">. </w:t>
      </w:r>
    </w:p>
    <w:p w:rsidR="0050110C" w:rsidRDefault="0050110C" w:rsidP="0050110C">
      <w:pPr>
        <w:spacing w:after="0" w:line="240" w:lineRule="auto"/>
        <w:ind w:firstLine="540"/>
        <w:jc w:val="both"/>
        <w:rPr>
          <w:rFonts w:ascii="Times New Roman" w:hAnsi="Times New Roman"/>
          <w:sz w:val="28"/>
          <w:szCs w:val="28"/>
        </w:rPr>
      </w:pPr>
    </w:p>
    <w:p w:rsidR="0050110C" w:rsidRPr="00E03375" w:rsidRDefault="0050110C" w:rsidP="0050110C">
      <w:pPr>
        <w:spacing w:after="0" w:line="240" w:lineRule="auto"/>
        <w:ind w:firstLine="720"/>
        <w:jc w:val="center"/>
        <w:rPr>
          <w:rFonts w:ascii="Times New Roman" w:hAnsi="Times New Roman"/>
          <w:i/>
          <w:color w:val="800000"/>
          <w:sz w:val="28"/>
          <w:szCs w:val="28"/>
        </w:rPr>
      </w:pPr>
    </w:p>
    <w:p w:rsidR="0050110C" w:rsidRPr="00F91C5C" w:rsidRDefault="0050110C" w:rsidP="0050110C">
      <w:pPr>
        <w:spacing w:after="0" w:line="240" w:lineRule="auto"/>
        <w:ind w:firstLine="720"/>
        <w:jc w:val="center"/>
        <w:rPr>
          <w:rFonts w:ascii="Times New Roman" w:hAnsi="Times New Roman"/>
          <w:i/>
          <w:sz w:val="28"/>
          <w:szCs w:val="28"/>
        </w:rPr>
      </w:pPr>
      <w:r w:rsidRPr="00F91C5C">
        <w:rPr>
          <w:rFonts w:ascii="Times New Roman" w:hAnsi="Times New Roman"/>
          <w:i/>
          <w:sz w:val="28"/>
          <w:szCs w:val="28"/>
        </w:rPr>
        <w:t>Дознание.</w:t>
      </w:r>
    </w:p>
    <w:p w:rsidR="0050110C" w:rsidRPr="00E03375" w:rsidRDefault="0050110C" w:rsidP="0050110C">
      <w:pPr>
        <w:spacing w:after="0" w:line="240" w:lineRule="auto"/>
        <w:ind w:firstLine="720"/>
        <w:jc w:val="center"/>
        <w:rPr>
          <w:rFonts w:ascii="Times New Roman" w:hAnsi="Times New Roman"/>
          <w:i/>
          <w:color w:val="800000"/>
          <w:sz w:val="28"/>
          <w:szCs w:val="28"/>
        </w:rPr>
      </w:pPr>
    </w:p>
    <w:p w:rsidR="0050110C" w:rsidRPr="00F91C5C" w:rsidRDefault="0050110C" w:rsidP="0050110C">
      <w:pPr>
        <w:spacing w:after="0" w:line="240" w:lineRule="auto"/>
        <w:ind w:firstLine="540"/>
        <w:jc w:val="both"/>
        <w:rPr>
          <w:rFonts w:ascii="Times New Roman" w:hAnsi="Times New Roman"/>
          <w:sz w:val="28"/>
          <w:szCs w:val="28"/>
        </w:rPr>
      </w:pPr>
      <w:r w:rsidRPr="00F91C5C">
        <w:rPr>
          <w:rFonts w:ascii="Times New Roman" w:hAnsi="Times New Roman"/>
          <w:sz w:val="28"/>
          <w:szCs w:val="28"/>
        </w:rPr>
        <w:t xml:space="preserve">За </w:t>
      </w:r>
      <w:r>
        <w:rPr>
          <w:rFonts w:ascii="Times New Roman" w:hAnsi="Times New Roman"/>
          <w:sz w:val="28"/>
          <w:szCs w:val="28"/>
        </w:rPr>
        <w:t>12 месяцев</w:t>
      </w:r>
      <w:r w:rsidRPr="00F91C5C">
        <w:rPr>
          <w:rFonts w:ascii="Times New Roman" w:hAnsi="Times New Roman"/>
          <w:sz w:val="28"/>
          <w:szCs w:val="28"/>
        </w:rPr>
        <w:t xml:space="preserve"> 2015 года отделом дознания ОМВД зарегистрировано</w:t>
      </w:r>
      <w:r w:rsidRPr="00E03375">
        <w:rPr>
          <w:rFonts w:ascii="Times New Roman" w:hAnsi="Times New Roman"/>
          <w:color w:val="800000"/>
          <w:sz w:val="28"/>
          <w:szCs w:val="28"/>
        </w:rPr>
        <w:t xml:space="preserve"> </w:t>
      </w:r>
      <w:r>
        <w:rPr>
          <w:rFonts w:ascii="Times New Roman" w:hAnsi="Times New Roman"/>
          <w:color w:val="800000"/>
          <w:sz w:val="28"/>
          <w:szCs w:val="28"/>
        </w:rPr>
        <w:t xml:space="preserve">405 </w:t>
      </w:r>
      <w:r w:rsidRPr="00F91C5C">
        <w:rPr>
          <w:rFonts w:ascii="Times New Roman" w:hAnsi="Times New Roman"/>
          <w:sz w:val="28"/>
          <w:szCs w:val="28"/>
        </w:rPr>
        <w:t>преступлений (</w:t>
      </w:r>
      <w:r>
        <w:rPr>
          <w:rFonts w:ascii="Times New Roman" w:hAnsi="Times New Roman"/>
          <w:sz w:val="28"/>
          <w:szCs w:val="28"/>
        </w:rPr>
        <w:t>увеличение на 14</w:t>
      </w:r>
      <w:r w:rsidRPr="00F91C5C">
        <w:rPr>
          <w:rFonts w:ascii="Times New Roman" w:hAnsi="Times New Roman"/>
          <w:sz w:val="28"/>
          <w:szCs w:val="28"/>
        </w:rPr>
        <w:t>),</w:t>
      </w:r>
      <w:r w:rsidRPr="00E03375">
        <w:rPr>
          <w:rFonts w:ascii="Times New Roman" w:hAnsi="Times New Roman"/>
          <w:color w:val="800000"/>
          <w:sz w:val="28"/>
          <w:szCs w:val="28"/>
        </w:rPr>
        <w:t xml:space="preserve"> </w:t>
      </w:r>
      <w:r w:rsidRPr="00F91C5C">
        <w:rPr>
          <w:rFonts w:ascii="Times New Roman" w:hAnsi="Times New Roman"/>
          <w:sz w:val="28"/>
          <w:szCs w:val="28"/>
        </w:rPr>
        <w:t xml:space="preserve"> нагрузка по ним на одну штатную единицу составила </w:t>
      </w:r>
      <w:r>
        <w:rPr>
          <w:rFonts w:ascii="Times New Roman" w:hAnsi="Times New Roman"/>
          <w:sz w:val="28"/>
          <w:szCs w:val="28"/>
        </w:rPr>
        <w:t>50</w:t>
      </w:r>
      <w:r w:rsidRPr="00F91C5C">
        <w:rPr>
          <w:rFonts w:ascii="Times New Roman" w:hAnsi="Times New Roman"/>
          <w:sz w:val="28"/>
          <w:szCs w:val="28"/>
        </w:rPr>
        <w:t xml:space="preserve"> уголовных дел. Направлено в суд </w:t>
      </w:r>
      <w:r>
        <w:rPr>
          <w:rFonts w:ascii="Times New Roman" w:hAnsi="Times New Roman"/>
          <w:sz w:val="28"/>
          <w:szCs w:val="28"/>
        </w:rPr>
        <w:t>154</w:t>
      </w:r>
      <w:r w:rsidRPr="00F91C5C">
        <w:rPr>
          <w:rFonts w:ascii="Times New Roman" w:hAnsi="Times New Roman"/>
          <w:sz w:val="28"/>
          <w:szCs w:val="28"/>
        </w:rPr>
        <w:t xml:space="preserve"> (увеличение на </w:t>
      </w:r>
      <w:r>
        <w:rPr>
          <w:rFonts w:ascii="Times New Roman" w:hAnsi="Times New Roman"/>
          <w:sz w:val="28"/>
          <w:szCs w:val="28"/>
        </w:rPr>
        <w:t>31</w:t>
      </w:r>
      <w:r w:rsidRPr="00F91C5C">
        <w:rPr>
          <w:rFonts w:ascii="Times New Roman" w:hAnsi="Times New Roman"/>
          <w:sz w:val="28"/>
          <w:szCs w:val="28"/>
        </w:rPr>
        <w:t xml:space="preserve">), нагрузка составляет </w:t>
      </w:r>
      <w:r>
        <w:rPr>
          <w:rFonts w:ascii="Times New Roman" w:hAnsi="Times New Roman"/>
          <w:sz w:val="28"/>
          <w:szCs w:val="28"/>
        </w:rPr>
        <w:t>19,2</w:t>
      </w:r>
      <w:r w:rsidRPr="00F91C5C">
        <w:rPr>
          <w:rFonts w:ascii="Times New Roman" w:hAnsi="Times New Roman"/>
          <w:sz w:val="28"/>
          <w:szCs w:val="28"/>
        </w:rPr>
        <w:t xml:space="preserve"> преступлений. В производстве находится </w:t>
      </w:r>
      <w:r>
        <w:rPr>
          <w:rFonts w:ascii="Times New Roman" w:hAnsi="Times New Roman"/>
          <w:sz w:val="28"/>
          <w:szCs w:val="28"/>
        </w:rPr>
        <w:t>48</w:t>
      </w:r>
      <w:r w:rsidRPr="00F91C5C">
        <w:rPr>
          <w:rFonts w:ascii="Times New Roman" w:hAnsi="Times New Roman"/>
          <w:sz w:val="28"/>
          <w:szCs w:val="28"/>
        </w:rPr>
        <w:t xml:space="preserve"> уголовных дел,</w:t>
      </w:r>
      <w:r w:rsidRPr="00E03375">
        <w:rPr>
          <w:rFonts w:ascii="Times New Roman" w:hAnsi="Times New Roman"/>
          <w:color w:val="800000"/>
          <w:sz w:val="28"/>
          <w:szCs w:val="28"/>
        </w:rPr>
        <w:t xml:space="preserve"> </w:t>
      </w:r>
      <w:r w:rsidRPr="00F91C5C">
        <w:rPr>
          <w:rFonts w:ascii="Times New Roman" w:hAnsi="Times New Roman"/>
          <w:sz w:val="28"/>
          <w:szCs w:val="28"/>
        </w:rPr>
        <w:t xml:space="preserve">из них с лицом - </w:t>
      </w:r>
      <w:r>
        <w:rPr>
          <w:rFonts w:ascii="Times New Roman" w:hAnsi="Times New Roman"/>
          <w:sz w:val="28"/>
          <w:szCs w:val="28"/>
        </w:rPr>
        <w:t>21</w:t>
      </w:r>
      <w:r w:rsidRPr="00F91C5C">
        <w:rPr>
          <w:rFonts w:ascii="Times New Roman" w:hAnsi="Times New Roman"/>
          <w:sz w:val="28"/>
          <w:szCs w:val="28"/>
        </w:rPr>
        <w:t xml:space="preserve">. </w:t>
      </w:r>
    </w:p>
    <w:p w:rsidR="0050110C" w:rsidRPr="00C47670" w:rsidRDefault="0050110C" w:rsidP="0050110C">
      <w:pPr>
        <w:spacing w:after="0" w:line="240" w:lineRule="auto"/>
        <w:ind w:firstLine="720"/>
        <w:jc w:val="both"/>
        <w:rPr>
          <w:rFonts w:ascii="Times New Roman" w:hAnsi="Times New Roman"/>
          <w:sz w:val="28"/>
          <w:szCs w:val="28"/>
        </w:rPr>
      </w:pPr>
    </w:p>
    <w:p w:rsidR="0050110C" w:rsidRDefault="0050110C" w:rsidP="0050110C">
      <w:pPr>
        <w:spacing w:after="0" w:line="240" w:lineRule="auto"/>
        <w:ind w:firstLine="720"/>
        <w:jc w:val="center"/>
        <w:rPr>
          <w:rFonts w:ascii="Times New Roman" w:hAnsi="Times New Roman"/>
          <w:b/>
          <w:sz w:val="28"/>
          <w:szCs w:val="28"/>
        </w:rPr>
      </w:pPr>
      <w:r>
        <w:rPr>
          <w:rFonts w:ascii="Times New Roman" w:hAnsi="Times New Roman"/>
          <w:b/>
          <w:sz w:val="28"/>
          <w:szCs w:val="28"/>
        </w:rPr>
        <w:t>Управленческая деятельность,</w:t>
      </w:r>
    </w:p>
    <w:p w:rsidR="0050110C" w:rsidRPr="00C47670" w:rsidRDefault="0050110C" w:rsidP="0050110C">
      <w:pPr>
        <w:spacing w:after="0" w:line="240" w:lineRule="auto"/>
        <w:ind w:firstLine="720"/>
        <w:jc w:val="center"/>
        <w:rPr>
          <w:rFonts w:ascii="Times New Roman" w:hAnsi="Times New Roman"/>
          <w:b/>
          <w:sz w:val="28"/>
          <w:szCs w:val="28"/>
        </w:rPr>
      </w:pPr>
      <w:r>
        <w:rPr>
          <w:rFonts w:ascii="Times New Roman" w:hAnsi="Times New Roman"/>
          <w:b/>
          <w:sz w:val="28"/>
          <w:szCs w:val="28"/>
        </w:rPr>
        <w:t xml:space="preserve"> с</w:t>
      </w:r>
      <w:r w:rsidRPr="00C47670">
        <w:rPr>
          <w:rFonts w:ascii="Times New Roman" w:hAnsi="Times New Roman"/>
          <w:b/>
          <w:sz w:val="28"/>
          <w:szCs w:val="28"/>
        </w:rPr>
        <w:t>остояние учетно-регистрационной дисциплины</w:t>
      </w:r>
    </w:p>
    <w:p w:rsidR="0050110C" w:rsidRPr="00C47670" w:rsidRDefault="0050110C" w:rsidP="0050110C">
      <w:pPr>
        <w:spacing w:after="0" w:line="240" w:lineRule="auto"/>
        <w:ind w:firstLine="720"/>
        <w:jc w:val="center"/>
        <w:rPr>
          <w:rFonts w:ascii="Times New Roman" w:hAnsi="Times New Roman"/>
          <w:b/>
          <w:sz w:val="28"/>
          <w:szCs w:val="28"/>
        </w:rPr>
      </w:pPr>
    </w:p>
    <w:p w:rsidR="0050110C" w:rsidRPr="00FC3ED2" w:rsidRDefault="0050110C" w:rsidP="0050110C">
      <w:pPr>
        <w:shd w:val="clear" w:color="auto" w:fill="FFFFFF"/>
        <w:spacing w:after="0" w:line="240" w:lineRule="auto"/>
        <w:ind w:right="14" w:firstLine="540"/>
        <w:jc w:val="both"/>
        <w:rPr>
          <w:rFonts w:ascii="Times New Roman" w:hAnsi="Times New Roman"/>
          <w:sz w:val="28"/>
          <w:szCs w:val="28"/>
        </w:rPr>
      </w:pPr>
      <w:r w:rsidRPr="00C47670">
        <w:rPr>
          <w:rFonts w:ascii="Times New Roman" w:hAnsi="Times New Roman"/>
          <w:sz w:val="28"/>
          <w:szCs w:val="28"/>
        </w:rPr>
        <w:t>В целом в подразделении работа по осуществлению полноты регистрации сообщений и иной информации о происшествиях организована на должном у</w:t>
      </w:r>
      <w:r>
        <w:rPr>
          <w:rFonts w:ascii="Times New Roman" w:hAnsi="Times New Roman"/>
          <w:sz w:val="28"/>
          <w:szCs w:val="28"/>
        </w:rPr>
        <w:t>ровне. Так, з</w:t>
      </w:r>
      <w:r w:rsidRPr="00FC3ED2">
        <w:rPr>
          <w:rFonts w:ascii="Times New Roman" w:hAnsi="Times New Roman"/>
          <w:sz w:val="28"/>
          <w:szCs w:val="28"/>
        </w:rPr>
        <w:t xml:space="preserve">а </w:t>
      </w:r>
      <w:r>
        <w:rPr>
          <w:rFonts w:ascii="Times New Roman" w:hAnsi="Times New Roman"/>
          <w:sz w:val="28"/>
          <w:szCs w:val="28"/>
        </w:rPr>
        <w:t>12</w:t>
      </w:r>
      <w:r w:rsidRPr="00FC3ED2">
        <w:rPr>
          <w:rFonts w:ascii="Times New Roman" w:hAnsi="Times New Roman"/>
          <w:sz w:val="28"/>
          <w:szCs w:val="28"/>
        </w:rPr>
        <w:t xml:space="preserve"> месяц</w:t>
      </w:r>
      <w:r>
        <w:rPr>
          <w:rFonts w:ascii="Times New Roman" w:hAnsi="Times New Roman"/>
          <w:sz w:val="28"/>
          <w:szCs w:val="28"/>
        </w:rPr>
        <w:t>ев</w:t>
      </w:r>
      <w:r w:rsidRPr="00FC3ED2">
        <w:rPr>
          <w:rFonts w:ascii="Times New Roman" w:hAnsi="Times New Roman"/>
          <w:sz w:val="28"/>
          <w:szCs w:val="28"/>
        </w:rPr>
        <w:t xml:space="preserve"> текущего года в книге учета сообщений и </w:t>
      </w:r>
      <w:r w:rsidRPr="00FC3ED2">
        <w:rPr>
          <w:rFonts w:ascii="Times New Roman" w:hAnsi="Times New Roman"/>
          <w:sz w:val="28"/>
          <w:szCs w:val="28"/>
        </w:rPr>
        <w:lastRenderedPageBreak/>
        <w:t xml:space="preserve">преступлений было зарегистрировано </w:t>
      </w:r>
      <w:r>
        <w:rPr>
          <w:rFonts w:ascii="Times New Roman" w:hAnsi="Times New Roman"/>
          <w:sz w:val="28"/>
          <w:szCs w:val="28"/>
        </w:rPr>
        <w:t>15306</w:t>
      </w:r>
      <w:r w:rsidRPr="00FC3ED2">
        <w:rPr>
          <w:rFonts w:ascii="Times New Roman" w:hAnsi="Times New Roman"/>
          <w:sz w:val="28"/>
          <w:szCs w:val="28"/>
        </w:rPr>
        <w:t xml:space="preserve"> сообщений (</w:t>
      </w:r>
      <w:r>
        <w:rPr>
          <w:rFonts w:ascii="Times New Roman" w:hAnsi="Times New Roman"/>
          <w:sz w:val="28"/>
          <w:szCs w:val="28"/>
        </w:rPr>
        <w:t>снижение на 246</w:t>
      </w:r>
      <w:r w:rsidRPr="00FC3ED2">
        <w:rPr>
          <w:rFonts w:ascii="Times New Roman" w:hAnsi="Times New Roman"/>
          <w:sz w:val="28"/>
          <w:szCs w:val="28"/>
        </w:rPr>
        <w:t xml:space="preserve">). Из них сообщений о преступлениях </w:t>
      </w:r>
      <w:r>
        <w:rPr>
          <w:rFonts w:ascii="Times New Roman" w:hAnsi="Times New Roman"/>
          <w:sz w:val="28"/>
          <w:szCs w:val="28"/>
        </w:rPr>
        <w:t>4296</w:t>
      </w:r>
      <w:r w:rsidRPr="00FC3ED2">
        <w:rPr>
          <w:rFonts w:ascii="Times New Roman" w:hAnsi="Times New Roman"/>
          <w:b/>
          <w:sz w:val="28"/>
          <w:szCs w:val="28"/>
        </w:rPr>
        <w:t xml:space="preserve">  </w:t>
      </w:r>
      <w:r w:rsidRPr="00FC3ED2">
        <w:rPr>
          <w:rFonts w:ascii="Times New Roman" w:hAnsi="Times New Roman"/>
          <w:sz w:val="28"/>
          <w:szCs w:val="28"/>
        </w:rPr>
        <w:t>(</w:t>
      </w:r>
      <w:r>
        <w:rPr>
          <w:rFonts w:ascii="Times New Roman" w:hAnsi="Times New Roman"/>
          <w:sz w:val="28"/>
          <w:szCs w:val="28"/>
        </w:rPr>
        <w:t>увеличение на 281</w:t>
      </w:r>
      <w:r w:rsidRPr="00FC3ED2">
        <w:rPr>
          <w:rFonts w:ascii="Times New Roman" w:hAnsi="Times New Roman"/>
          <w:sz w:val="28"/>
          <w:szCs w:val="28"/>
        </w:rPr>
        <w:t xml:space="preserve">).  </w:t>
      </w:r>
    </w:p>
    <w:p w:rsidR="0050110C" w:rsidRPr="00FC3ED2" w:rsidRDefault="0050110C" w:rsidP="0050110C">
      <w:pPr>
        <w:spacing w:after="0" w:line="240" w:lineRule="auto"/>
        <w:ind w:firstLine="540"/>
        <w:jc w:val="both"/>
        <w:rPr>
          <w:rFonts w:ascii="Times New Roman" w:hAnsi="Times New Roman"/>
          <w:sz w:val="28"/>
          <w:szCs w:val="28"/>
        </w:rPr>
      </w:pPr>
      <w:r w:rsidRPr="00FC3ED2">
        <w:rPr>
          <w:rFonts w:ascii="Times New Roman" w:hAnsi="Times New Roman"/>
          <w:sz w:val="28"/>
          <w:szCs w:val="28"/>
        </w:rPr>
        <w:t xml:space="preserve">По </w:t>
      </w:r>
      <w:r>
        <w:rPr>
          <w:rFonts w:ascii="Times New Roman" w:hAnsi="Times New Roman"/>
          <w:sz w:val="28"/>
          <w:szCs w:val="28"/>
        </w:rPr>
        <w:t xml:space="preserve">2138 </w:t>
      </w:r>
      <w:r w:rsidRPr="00FC3ED2">
        <w:rPr>
          <w:rFonts w:ascii="Times New Roman" w:hAnsi="Times New Roman"/>
          <w:sz w:val="28"/>
          <w:szCs w:val="28"/>
        </w:rPr>
        <w:t>(</w:t>
      </w:r>
      <w:r>
        <w:rPr>
          <w:rFonts w:ascii="Times New Roman" w:hAnsi="Times New Roman"/>
          <w:sz w:val="28"/>
          <w:szCs w:val="28"/>
        </w:rPr>
        <w:t>снижение на 166</w:t>
      </w:r>
      <w:r w:rsidRPr="00FC3ED2">
        <w:rPr>
          <w:rFonts w:ascii="Times New Roman" w:hAnsi="Times New Roman"/>
          <w:sz w:val="28"/>
          <w:szCs w:val="28"/>
        </w:rPr>
        <w:t>) сообщениям о преступлени</w:t>
      </w:r>
      <w:r>
        <w:rPr>
          <w:rFonts w:ascii="Times New Roman" w:hAnsi="Times New Roman"/>
          <w:sz w:val="28"/>
          <w:szCs w:val="28"/>
        </w:rPr>
        <w:t>ях</w:t>
      </w:r>
      <w:r w:rsidRPr="00FC3ED2">
        <w:rPr>
          <w:rFonts w:ascii="Times New Roman" w:hAnsi="Times New Roman"/>
          <w:sz w:val="28"/>
          <w:szCs w:val="28"/>
        </w:rPr>
        <w:t xml:space="preserve"> за </w:t>
      </w:r>
      <w:r>
        <w:rPr>
          <w:rFonts w:ascii="Times New Roman" w:hAnsi="Times New Roman"/>
          <w:sz w:val="28"/>
          <w:szCs w:val="28"/>
        </w:rPr>
        <w:t>11</w:t>
      </w:r>
      <w:r w:rsidRPr="00FC3ED2">
        <w:rPr>
          <w:rFonts w:ascii="Times New Roman" w:hAnsi="Times New Roman"/>
          <w:sz w:val="28"/>
          <w:szCs w:val="28"/>
        </w:rPr>
        <w:t xml:space="preserve"> месяц</w:t>
      </w:r>
      <w:r>
        <w:rPr>
          <w:rFonts w:ascii="Times New Roman" w:hAnsi="Times New Roman"/>
          <w:sz w:val="28"/>
          <w:szCs w:val="28"/>
        </w:rPr>
        <w:t>ев</w:t>
      </w:r>
      <w:r w:rsidRPr="00FC3ED2">
        <w:rPr>
          <w:rFonts w:ascii="Times New Roman" w:hAnsi="Times New Roman"/>
          <w:sz w:val="28"/>
          <w:szCs w:val="28"/>
        </w:rPr>
        <w:t xml:space="preserve"> 201</w:t>
      </w:r>
      <w:r>
        <w:rPr>
          <w:rFonts w:ascii="Times New Roman" w:hAnsi="Times New Roman"/>
          <w:sz w:val="28"/>
          <w:szCs w:val="28"/>
        </w:rPr>
        <w:t>5</w:t>
      </w:r>
      <w:r w:rsidRPr="00FC3ED2">
        <w:rPr>
          <w:rFonts w:ascii="Times New Roman" w:hAnsi="Times New Roman"/>
          <w:sz w:val="28"/>
          <w:szCs w:val="28"/>
        </w:rPr>
        <w:t xml:space="preserve"> года вынесены постановления об отказе в возбуждении уголовного дела. </w:t>
      </w:r>
      <w:r>
        <w:rPr>
          <w:rFonts w:ascii="Times New Roman" w:hAnsi="Times New Roman"/>
          <w:sz w:val="28"/>
          <w:szCs w:val="28"/>
        </w:rPr>
        <w:t>Возбуждено 250 (увеличение на 7</w:t>
      </w:r>
      <w:r w:rsidRPr="00FC3ED2">
        <w:rPr>
          <w:rFonts w:ascii="Times New Roman" w:hAnsi="Times New Roman"/>
          <w:sz w:val="28"/>
          <w:szCs w:val="28"/>
        </w:rPr>
        <w:t xml:space="preserve">) дел об административном правонарушении, передано по  </w:t>
      </w:r>
      <w:proofErr w:type="spellStart"/>
      <w:r w:rsidRPr="00FC3ED2">
        <w:rPr>
          <w:rFonts w:ascii="Times New Roman" w:hAnsi="Times New Roman"/>
          <w:sz w:val="28"/>
          <w:szCs w:val="28"/>
        </w:rPr>
        <w:t>подследственности</w:t>
      </w:r>
      <w:proofErr w:type="spellEnd"/>
      <w:r w:rsidRPr="00FC3ED2">
        <w:rPr>
          <w:rFonts w:ascii="Times New Roman" w:hAnsi="Times New Roman"/>
          <w:sz w:val="28"/>
          <w:szCs w:val="28"/>
        </w:rPr>
        <w:t xml:space="preserve"> или территориальности – </w:t>
      </w:r>
      <w:r>
        <w:rPr>
          <w:rFonts w:ascii="Times New Roman" w:hAnsi="Times New Roman"/>
          <w:sz w:val="28"/>
          <w:szCs w:val="28"/>
        </w:rPr>
        <w:t>1269</w:t>
      </w:r>
      <w:r w:rsidRPr="00FC3ED2">
        <w:rPr>
          <w:rFonts w:ascii="Times New Roman" w:hAnsi="Times New Roman"/>
          <w:sz w:val="28"/>
          <w:szCs w:val="28"/>
        </w:rPr>
        <w:t xml:space="preserve"> (</w:t>
      </w:r>
      <w:r>
        <w:rPr>
          <w:rFonts w:ascii="Times New Roman" w:hAnsi="Times New Roman"/>
          <w:sz w:val="28"/>
          <w:szCs w:val="28"/>
        </w:rPr>
        <w:t>увеличение</w:t>
      </w:r>
      <w:r w:rsidRPr="00FC3ED2">
        <w:rPr>
          <w:rFonts w:ascii="Times New Roman" w:hAnsi="Times New Roman"/>
          <w:sz w:val="28"/>
          <w:szCs w:val="28"/>
        </w:rPr>
        <w:t xml:space="preserve"> на </w:t>
      </w:r>
      <w:r>
        <w:rPr>
          <w:rFonts w:ascii="Times New Roman" w:hAnsi="Times New Roman"/>
          <w:sz w:val="28"/>
          <w:szCs w:val="28"/>
        </w:rPr>
        <w:t>452</w:t>
      </w:r>
      <w:r w:rsidRPr="00FC3ED2">
        <w:rPr>
          <w:rFonts w:ascii="Times New Roman" w:hAnsi="Times New Roman"/>
          <w:sz w:val="28"/>
          <w:szCs w:val="28"/>
        </w:rPr>
        <w:t xml:space="preserve">); передано в канцелярию отдела – </w:t>
      </w:r>
      <w:r>
        <w:rPr>
          <w:rFonts w:ascii="Times New Roman" w:hAnsi="Times New Roman"/>
          <w:sz w:val="28"/>
          <w:szCs w:val="28"/>
        </w:rPr>
        <w:t>69</w:t>
      </w:r>
      <w:r w:rsidRPr="00FC3ED2">
        <w:rPr>
          <w:rFonts w:ascii="Times New Roman" w:hAnsi="Times New Roman"/>
          <w:sz w:val="28"/>
          <w:szCs w:val="28"/>
        </w:rPr>
        <w:t xml:space="preserve"> (</w:t>
      </w:r>
      <w:r>
        <w:rPr>
          <w:rFonts w:ascii="Times New Roman" w:hAnsi="Times New Roman"/>
          <w:sz w:val="28"/>
          <w:szCs w:val="28"/>
        </w:rPr>
        <w:t>снижение на 908</w:t>
      </w:r>
      <w:r w:rsidRPr="00FC3ED2">
        <w:rPr>
          <w:rFonts w:ascii="Times New Roman" w:hAnsi="Times New Roman"/>
          <w:sz w:val="28"/>
          <w:szCs w:val="28"/>
        </w:rPr>
        <w:t xml:space="preserve">); приобщено к материалам специального номенклатурного дела – </w:t>
      </w:r>
      <w:r>
        <w:rPr>
          <w:rFonts w:ascii="Times New Roman" w:hAnsi="Times New Roman"/>
          <w:sz w:val="28"/>
          <w:szCs w:val="28"/>
        </w:rPr>
        <w:t>7379</w:t>
      </w:r>
      <w:r w:rsidRPr="00FC3ED2">
        <w:rPr>
          <w:rFonts w:ascii="Times New Roman" w:hAnsi="Times New Roman"/>
          <w:sz w:val="28"/>
          <w:szCs w:val="28"/>
        </w:rPr>
        <w:t xml:space="preserve"> (</w:t>
      </w:r>
      <w:r>
        <w:rPr>
          <w:rFonts w:ascii="Times New Roman" w:hAnsi="Times New Roman"/>
          <w:sz w:val="28"/>
          <w:szCs w:val="28"/>
        </w:rPr>
        <w:t>увеличение на 372</w:t>
      </w:r>
      <w:r w:rsidRPr="00FC3ED2">
        <w:rPr>
          <w:rFonts w:ascii="Times New Roman" w:hAnsi="Times New Roman"/>
          <w:sz w:val="28"/>
          <w:szCs w:val="28"/>
        </w:rPr>
        <w:t>).</w:t>
      </w:r>
    </w:p>
    <w:p w:rsidR="0050110C" w:rsidRPr="00E82780" w:rsidRDefault="0050110C" w:rsidP="0050110C">
      <w:pPr>
        <w:shd w:val="clear" w:color="auto" w:fill="FFFFFF"/>
        <w:spacing w:after="0" w:line="240" w:lineRule="auto"/>
        <w:ind w:right="14" w:firstLine="540"/>
        <w:jc w:val="both"/>
        <w:rPr>
          <w:rFonts w:ascii="Times New Roman" w:hAnsi="Times New Roman"/>
          <w:sz w:val="28"/>
          <w:szCs w:val="28"/>
        </w:rPr>
      </w:pPr>
      <w:r w:rsidRPr="00FC3ED2">
        <w:rPr>
          <w:rFonts w:ascii="Times New Roman" w:hAnsi="Times New Roman"/>
          <w:sz w:val="28"/>
          <w:szCs w:val="28"/>
        </w:rPr>
        <w:t xml:space="preserve">Прокуратурой было отменено и возвращено на доработку </w:t>
      </w:r>
      <w:r>
        <w:rPr>
          <w:rFonts w:ascii="Times New Roman" w:hAnsi="Times New Roman"/>
          <w:sz w:val="28"/>
          <w:szCs w:val="28"/>
        </w:rPr>
        <w:t>538</w:t>
      </w:r>
      <w:r w:rsidRPr="00E977C5">
        <w:rPr>
          <w:rFonts w:ascii="Times New Roman" w:hAnsi="Times New Roman"/>
          <w:b/>
          <w:sz w:val="28"/>
          <w:szCs w:val="28"/>
        </w:rPr>
        <w:t xml:space="preserve"> </w:t>
      </w:r>
      <w:r w:rsidRPr="00E82780">
        <w:rPr>
          <w:rFonts w:ascii="Times New Roman" w:hAnsi="Times New Roman"/>
          <w:sz w:val="28"/>
          <w:szCs w:val="28"/>
        </w:rPr>
        <w:t>(снижение  на</w:t>
      </w:r>
      <w:r>
        <w:rPr>
          <w:rFonts w:ascii="Times New Roman" w:hAnsi="Times New Roman"/>
          <w:sz w:val="28"/>
          <w:szCs w:val="28"/>
        </w:rPr>
        <w:t>597</w:t>
      </w:r>
      <w:r w:rsidRPr="00E82780">
        <w:rPr>
          <w:rFonts w:ascii="Times New Roman" w:hAnsi="Times New Roman"/>
          <w:sz w:val="28"/>
          <w:szCs w:val="28"/>
        </w:rPr>
        <w:t xml:space="preserve">) материалов. </w:t>
      </w:r>
    </w:p>
    <w:p w:rsidR="0050110C" w:rsidRPr="0013102D" w:rsidRDefault="0050110C" w:rsidP="0050110C">
      <w:pPr>
        <w:shd w:val="clear" w:color="auto" w:fill="FFFFFF"/>
        <w:spacing w:after="0" w:line="240" w:lineRule="auto"/>
        <w:ind w:right="14" w:firstLine="539"/>
        <w:jc w:val="both"/>
        <w:rPr>
          <w:rFonts w:ascii="Times New Roman" w:hAnsi="Times New Roman" w:cs="Times New Roman"/>
          <w:sz w:val="28"/>
          <w:szCs w:val="28"/>
        </w:rPr>
      </w:pPr>
      <w:r w:rsidRPr="008C7D20">
        <w:rPr>
          <w:rFonts w:ascii="Times New Roman" w:hAnsi="Times New Roman"/>
          <w:sz w:val="28"/>
          <w:szCs w:val="28"/>
        </w:rPr>
        <w:t xml:space="preserve">Сокрытых от учета преступлений не выявлено (прошлый год – 0), уголовные дела с нарушением ст. 144, 145 УПК РФ не возбуждались (прошлый </w:t>
      </w:r>
      <w:r w:rsidRPr="0013102D">
        <w:rPr>
          <w:rFonts w:ascii="Times New Roman" w:hAnsi="Times New Roman" w:cs="Times New Roman"/>
          <w:sz w:val="28"/>
          <w:szCs w:val="28"/>
        </w:rPr>
        <w:t>год – 0).</w:t>
      </w:r>
    </w:p>
    <w:p w:rsidR="00FD5C23" w:rsidRDefault="0050110C" w:rsidP="00FD5C23">
      <w:pPr>
        <w:pStyle w:val="3"/>
        <w:spacing w:after="0"/>
        <w:ind w:left="0" w:firstLine="539"/>
        <w:jc w:val="both"/>
        <w:rPr>
          <w:sz w:val="28"/>
          <w:szCs w:val="28"/>
        </w:rPr>
      </w:pPr>
      <w:r w:rsidRPr="0013102D">
        <w:rPr>
          <w:color w:val="000000"/>
          <w:spacing w:val="12"/>
          <w:sz w:val="28"/>
          <w:szCs w:val="28"/>
        </w:rPr>
        <w:t>За 12 месяцев</w:t>
      </w:r>
      <w:r w:rsidRPr="0013102D">
        <w:rPr>
          <w:sz w:val="28"/>
          <w:szCs w:val="28"/>
        </w:rPr>
        <w:t xml:space="preserve"> 2015 года  прокуратурой отменено </w:t>
      </w:r>
      <w:r>
        <w:rPr>
          <w:sz w:val="28"/>
          <w:szCs w:val="28"/>
        </w:rPr>
        <w:t>31</w:t>
      </w:r>
      <w:r w:rsidRPr="0013102D">
        <w:rPr>
          <w:sz w:val="28"/>
          <w:szCs w:val="28"/>
        </w:rPr>
        <w:t xml:space="preserve"> постановлений об отказе в возбуждении уголовного дела  (прошлый год - 10) и по инициативе прокуратуры возбуждены уголовные дела</w:t>
      </w:r>
      <w:r w:rsidR="00FD5C23">
        <w:rPr>
          <w:sz w:val="28"/>
          <w:szCs w:val="28"/>
        </w:rPr>
        <w:t>.</w:t>
      </w:r>
    </w:p>
    <w:p w:rsidR="0050110C" w:rsidRPr="0013102D" w:rsidRDefault="0050110C" w:rsidP="00FD5C23">
      <w:pPr>
        <w:pStyle w:val="3"/>
        <w:spacing w:after="0"/>
        <w:ind w:left="0" w:firstLine="539"/>
        <w:jc w:val="both"/>
        <w:rPr>
          <w:sz w:val="28"/>
          <w:szCs w:val="28"/>
        </w:rPr>
      </w:pPr>
      <w:r w:rsidRPr="0013102D">
        <w:rPr>
          <w:sz w:val="28"/>
          <w:szCs w:val="28"/>
        </w:rPr>
        <w:t xml:space="preserve">Постановления об отказе в возбуждении уголовного дела выносились сотрудниками ОУУП - в 18 случаях, ОУР – 8 случаях. </w:t>
      </w:r>
    </w:p>
    <w:p w:rsidR="0050110C" w:rsidRPr="0013102D" w:rsidRDefault="0050110C" w:rsidP="0050110C">
      <w:pPr>
        <w:shd w:val="clear" w:color="auto" w:fill="FFFFFF"/>
        <w:spacing w:after="0" w:line="240" w:lineRule="auto"/>
        <w:ind w:right="11" w:firstLine="539"/>
        <w:jc w:val="both"/>
        <w:rPr>
          <w:rFonts w:ascii="Times New Roman" w:hAnsi="Times New Roman" w:cs="Times New Roman"/>
          <w:sz w:val="28"/>
          <w:szCs w:val="28"/>
        </w:rPr>
      </w:pPr>
      <w:r w:rsidRPr="0013102D">
        <w:rPr>
          <w:rFonts w:ascii="Times New Roman" w:hAnsi="Times New Roman" w:cs="Times New Roman"/>
          <w:sz w:val="28"/>
          <w:szCs w:val="28"/>
        </w:rPr>
        <w:t xml:space="preserve">Кроме этого в целом пока еще критично приходится оценивать исполнительскую дисциплину сотрудников в части рассмотрения материалов в установленные УПК РФ сроки. </w:t>
      </w:r>
    </w:p>
    <w:p w:rsidR="00FD5C23" w:rsidRDefault="0050110C" w:rsidP="00FD5C23">
      <w:pPr>
        <w:spacing w:after="0" w:line="240" w:lineRule="auto"/>
        <w:ind w:firstLine="720"/>
        <w:jc w:val="both"/>
        <w:rPr>
          <w:rFonts w:ascii="Times New Roman" w:hAnsi="Times New Roman"/>
          <w:sz w:val="28"/>
          <w:szCs w:val="28"/>
        </w:rPr>
      </w:pPr>
      <w:r>
        <w:rPr>
          <w:rFonts w:ascii="Times New Roman" w:hAnsi="Times New Roman"/>
          <w:sz w:val="28"/>
          <w:szCs w:val="28"/>
        </w:rPr>
        <w:t>Так, за 12</w:t>
      </w:r>
      <w:r w:rsidRPr="00FC3ED2">
        <w:rPr>
          <w:rFonts w:ascii="Times New Roman" w:hAnsi="Times New Roman"/>
          <w:sz w:val="28"/>
          <w:szCs w:val="28"/>
        </w:rPr>
        <w:t xml:space="preserve"> месяц</w:t>
      </w:r>
      <w:r>
        <w:rPr>
          <w:rFonts w:ascii="Times New Roman" w:hAnsi="Times New Roman"/>
          <w:sz w:val="28"/>
          <w:szCs w:val="28"/>
        </w:rPr>
        <w:t xml:space="preserve">ев </w:t>
      </w:r>
      <w:r w:rsidRPr="00FC3ED2">
        <w:rPr>
          <w:rFonts w:ascii="Times New Roman" w:hAnsi="Times New Roman"/>
          <w:sz w:val="28"/>
          <w:szCs w:val="28"/>
        </w:rPr>
        <w:t>201</w:t>
      </w:r>
      <w:r>
        <w:rPr>
          <w:rFonts w:ascii="Times New Roman" w:hAnsi="Times New Roman"/>
          <w:sz w:val="28"/>
          <w:szCs w:val="28"/>
        </w:rPr>
        <w:t>5</w:t>
      </w:r>
      <w:r w:rsidRPr="00FC3ED2">
        <w:rPr>
          <w:rFonts w:ascii="Times New Roman" w:hAnsi="Times New Roman"/>
          <w:sz w:val="28"/>
          <w:szCs w:val="28"/>
        </w:rPr>
        <w:t xml:space="preserve"> года к дисциплинарной ответственности  привлечен</w:t>
      </w:r>
      <w:r>
        <w:rPr>
          <w:rFonts w:ascii="Times New Roman" w:hAnsi="Times New Roman"/>
          <w:sz w:val="28"/>
          <w:szCs w:val="28"/>
        </w:rPr>
        <w:t xml:space="preserve">о 20 </w:t>
      </w:r>
      <w:r w:rsidRPr="00C02697">
        <w:rPr>
          <w:rFonts w:ascii="Times New Roman" w:hAnsi="Times New Roman"/>
          <w:sz w:val="28"/>
          <w:szCs w:val="28"/>
          <w:shd w:val="clear" w:color="auto" w:fill="FFFFFF"/>
        </w:rPr>
        <w:t>(</w:t>
      </w:r>
      <w:r>
        <w:rPr>
          <w:rFonts w:ascii="Times New Roman" w:hAnsi="Times New Roman"/>
          <w:sz w:val="28"/>
          <w:szCs w:val="28"/>
          <w:shd w:val="clear" w:color="auto" w:fill="FFFFFF"/>
        </w:rPr>
        <w:t>прошлый год - 21</w:t>
      </w:r>
      <w:r w:rsidRPr="00C02697">
        <w:rPr>
          <w:rFonts w:ascii="Times New Roman" w:hAnsi="Times New Roman"/>
          <w:sz w:val="28"/>
          <w:szCs w:val="28"/>
          <w:shd w:val="clear" w:color="auto" w:fill="FFFFFF"/>
        </w:rPr>
        <w:t>) сотрудников</w:t>
      </w:r>
      <w:r w:rsidRPr="00FC3ED2">
        <w:rPr>
          <w:rFonts w:ascii="Times New Roman" w:hAnsi="Times New Roman"/>
          <w:sz w:val="28"/>
          <w:szCs w:val="28"/>
        </w:rPr>
        <w:t xml:space="preserve"> Отдела за нарушение учетно-регистрационной дисциплины и законность.</w:t>
      </w:r>
    </w:p>
    <w:p w:rsidR="0050110C" w:rsidRPr="00C47670" w:rsidRDefault="00FD5C23" w:rsidP="00FD5C23">
      <w:pPr>
        <w:spacing w:after="0" w:line="240" w:lineRule="auto"/>
        <w:ind w:firstLine="720"/>
        <w:jc w:val="both"/>
        <w:rPr>
          <w:rFonts w:ascii="Times New Roman" w:hAnsi="Times New Roman"/>
          <w:b/>
          <w:color w:val="000000"/>
          <w:spacing w:val="-1"/>
          <w:sz w:val="28"/>
          <w:szCs w:val="28"/>
        </w:rPr>
      </w:pPr>
      <w:r w:rsidRPr="00C47670">
        <w:rPr>
          <w:rFonts w:ascii="Times New Roman" w:hAnsi="Times New Roman"/>
          <w:b/>
          <w:color w:val="000000"/>
          <w:spacing w:val="-1"/>
          <w:sz w:val="28"/>
          <w:szCs w:val="28"/>
        </w:rPr>
        <w:t xml:space="preserve"> </w:t>
      </w:r>
    </w:p>
    <w:p w:rsidR="0050110C" w:rsidRDefault="0050110C" w:rsidP="0050110C">
      <w:pPr>
        <w:shd w:val="clear" w:color="auto" w:fill="FFFFFF"/>
        <w:spacing w:after="0" w:line="240" w:lineRule="atLeast"/>
        <w:ind w:left="10" w:right="14" w:firstLine="701"/>
        <w:jc w:val="center"/>
        <w:rPr>
          <w:rFonts w:ascii="Times New Roman" w:hAnsi="Times New Roman"/>
          <w:b/>
          <w:color w:val="000000"/>
          <w:spacing w:val="-1"/>
          <w:sz w:val="28"/>
          <w:szCs w:val="28"/>
        </w:rPr>
      </w:pPr>
      <w:r w:rsidRPr="00C47670">
        <w:rPr>
          <w:rFonts w:ascii="Times New Roman" w:hAnsi="Times New Roman"/>
          <w:b/>
          <w:color w:val="000000"/>
          <w:spacing w:val="-1"/>
          <w:sz w:val="28"/>
          <w:szCs w:val="28"/>
        </w:rPr>
        <w:t>Работа с кадрами, состояние служебной дисциплины и законности</w:t>
      </w:r>
    </w:p>
    <w:p w:rsidR="0050110C" w:rsidRDefault="0050110C" w:rsidP="0050110C">
      <w:pPr>
        <w:spacing w:after="0" w:line="240" w:lineRule="auto"/>
        <w:ind w:firstLine="540"/>
        <w:jc w:val="both"/>
        <w:rPr>
          <w:rFonts w:ascii="Times New Roman" w:hAnsi="Times New Roman"/>
          <w:color w:val="000000"/>
          <w:spacing w:val="-1"/>
          <w:sz w:val="28"/>
          <w:szCs w:val="28"/>
        </w:rPr>
      </w:pPr>
    </w:p>
    <w:p w:rsidR="0050110C" w:rsidRDefault="0050110C" w:rsidP="0050110C">
      <w:pPr>
        <w:spacing w:after="0" w:line="240" w:lineRule="auto"/>
        <w:ind w:firstLine="540"/>
        <w:jc w:val="both"/>
        <w:rPr>
          <w:rFonts w:ascii="Times New Roman" w:hAnsi="Times New Roman"/>
          <w:b/>
          <w:bCs/>
          <w:sz w:val="28"/>
          <w:szCs w:val="28"/>
        </w:rPr>
      </w:pPr>
      <w:r w:rsidRPr="00FC3ED2">
        <w:rPr>
          <w:rFonts w:ascii="Times New Roman" w:hAnsi="Times New Roman"/>
          <w:color w:val="000000"/>
          <w:spacing w:val="-1"/>
          <w:sz w:val="28"/>
          <w:szCs w:val="28"/>
        </w:rPr>
        <w:t>Кадровое обеспечение оперативно-служебной деятельности Отдела по-прежнему остается одной из приоритетных задач. Вопросы комплектования рассматриваются ежеквартально на совещаниях при начальнике ОМВД с принятием конкретных организационных решений. В целях снижения некомплекта в Отделе постоянно ведется работа по подбору кандидатов, с учетом предъявляемых требований по должности.</w:t>
      </w:r>
      <w:r w:rsidRPr="00FC3ED2">
        <w:rPr>
          <w:rFonts w:ascii="Times New Roman" w:hAnsi="Times New Roman"/>
          <w:b/>
          <w:bCs/>
          <w:sz w:val="28"/>
          <w:szCs w:val="28"/>
        </w:rPr>
        <w:t xml:space="preserve"> </w:t>
      </w:r>
    </w:p>
    <w:p w:rsidR="0050110C" w:rsidRPr="00FC3ED2" w:rsidRDefault="0050110C" w:rsidP="0050110C">
      <w:pPr>
        <w:spacing w:after="0" w:line="240" w:lineRule="auto"/>
        <w:ind w:firstLine="540"/>
        <w:jc w:val="both"/>
        <w:rPr>
          <w:rFonts w:ascii="Times New Roman" w:hAnsi="Times New Roman"/>
          <w:bCs/>
          <w:sz w:val="28"/>
          <w:szCs w:val="28"/>
        </w:rPr>
      </w:pPr>
      <w:r w:rsidRPr="00FC3ED2">
        <w:rPr>
          <w:rFonts w:ascii="Times New Roman" w:hAnsi="Times New Roman"/>
          <w:bCs/>
          <w:sz w:val="28"/>
          <w:szCs w:val="28"/>
        </w:rPr>
        <w:t xml:space="preserve">Так, в настоящее время штатная численность Отдела МВД России по району </w:t>
      </w:r>
      <w:proofErr w:type="spellStart"/>
      <w:r w:rsidRPr="00FC3ED2">
        <w:rPr>
          <w:rFonts w:ascii="Times New Roman" w:hAnsi="Times New Roman"/>
          <w:bCs/>
          <w:sz w:val="28"/>
          <w:szCs w:val="28"/>
        </w:rPr>
        <w:t>Котловка</w:t>
      </w:r>
      <w:proofErr w:type="spellEnd"/>
      <w:r w:rsidRPr="00FC3ED2">
        <w:rPr>
          <w:rFonts w:ascii="Times New Roman" w:hAnsi="Times New Roman"/>
          <w:bCs/>
          <w:sz w:val="28"/>
          <w:szCs w:val="28"/>
        </w:rPr>
        <w:t xml:space="preserve"> г. Москвы составляет 108 ед., из них: офицерский состав – </w:t>
      </w:r>
      <w:r>
        <w:rPr>
          <w:rFonts w:ascii="Times New Roman" w:hAnsi="Times New Roman"/>
          <w:bCs/>
          <w:sz w:val="28"/>
          <w:szCs w:val="28"/>
        </w:rPr>
        <w:t>67</w:t>
      </w:r>
      <w:r w:rsidRPr="00FC3ED2">
        <w:rPr>
          <w:rFonts w:ascii="Times New Roman" w:hAnsi="Times New Roman"/>
          <w:bCs/>
          <w:sz w:val="28"/>
          <w:szCs w:val="28"/>
        </w:rPr>
        <w:t xml:space="preserve">, рядовых и сержантов – </w:t>
      </w:r>
      <w:r>
        <w:rPr>
          <w:rFonts w:ascii="Times New Roman" w:hAnsi="Times New Roman"/>
          <w:bCs/>
          <w:sz w:val="28"/>
          <w:szCs w:val="28"/>
        </w:rPr>
        <w:t>41.</w:t>
      </w:r>
    </w:p>
    <w:p w:rsidR="0050110C" w:rsidRPr="00FC3ED2" w:rsidRDefault="0050110C" w:rsidP="0050110C">
      <w:pPr>
        <w:spacing w:after="0" w:line="240" w:lineRule="auto"/>
        <w:ind w:firstLine="540"/>
        <w:jc w:val="both"/>
        <w:rPr>
          <w:rFonts w:ascii="Times New Roman" w:hAnsi="Times New Roman"/>
          <w:bCs/>
          <w:sz w:val="28"/>
          <w:szCs w:val="28"/>
        </w:rPr>
      </w:pPr>
      <w:r w:rsidRPr="00FC3ED2">
        <w:rPr>
          <w:rFonts w:ascii="Times New Roman" w:hAnsi="Times New Roman"/>
          <w:bCs/>
          <w:sz w:val="28"/>
          <w:szCs w:val="28"/>
        </w:rPr>
        <w:t xml:space="preserve">По списку – </w:t>
      </w:r>
      <w:r>
        <w:rPr>
          <w:rFonts w:ascii="Times New Roman" w:hAnsi="Times New Roman"/>
          <w:bCs/>
          <w:sz w:val="28"/>
          <w:szCs w:val="28"/>
        </w:rPr>
        <w:t>101</w:t>
      </w:r>
      <w:r w:rsidRPr="00FC3ED2">
        <w:rPr>
          <w:rFonts w:ascii="Times New Roman" w:hAnsi="Times New Roman"/>
          <w:bCs/>
          <w:sz w:val="28"/>
          <w:szCs w:val="28"/>
        </w:rPr>
        <w:t xml:space="preserve"> ед., некомплект составляет </w:t>
      </w:r>
      <w:r>
        <w:rPr>
          <w:rFonts w:ascii="Times New Roman" w:hAnsi="Times New Roman"/>
          <w:bCs/>
          <w:sz w:val="28"/>
          <w:szCs w:val="28"/>
        </w:rPr>
        <w:t>8</w:t>
      </w:r>
      <w:r w:rsidRPr="00FC3ED2">
        <w:rPr>
          <w:rFonts w:ascii="Times New Roman" w:hAnsi="Times New Roman"/>
          <w:bCs/>
          <w:sz w:val="28"/>
          <w:szCs w:val="28"/>
        </w:rPr>
        <w:t xml:space="preserve"> ед. </w:t>
      </w:r>
    </w:p>
    <w:p w:rsidR="0050110C" w:rsidRDefault="0050110C" w:rsidP="0050110C">
      <w:pPr>
        <w:spacing w:after="0" w:line="240" w:lineRule="auto"/>
        <w:ind w:firstLine="540"/>
        <w:jc w:val="both"/>
        <w:rPr>
          <w:rFonts w:ascii="Times New Roman" w:hAnsi="Times New Roman"/>
          <w:bCs/>
          <w:sz w:val="28"/>
          <w:szCs w:val="28"/>
        </w:rPr>
      </w:pPr>
      <w:r>
        <w:rPr>
          <w:rFonts w:ascii="Times New Roman" w:hAnsi="Times New Roman"/>
          <w:bCs/>
          <w:sz w:val="28"/>
          <w:szCs w:val="28"/>
        </w:rPr>
        <w:t>Начальник дежурной части</w:t>
      </w:r>
      <w:r w:rsidRPr="00FC3ED2">
        <w:rPr>
          <w:rFonts w:ascii="Times New Roman" w:hAnsi="Times New Roman"/>
          <w:bCs/>
          <w:sz w:val="28"/>
          <w:szCs w:val="28"/>
        </w:rPr>
        <w:t xml:space="preserve"> </w:t>
      </w:r>
      <w:r>
        <w:rPr>
          <w:rFonts w:ascii="Times New Roman" w:hAnsi="Times New Roman"/>
          <w:bCs/>
          <w:sz w:val="28"/>
          <w:szCs w:val="28"/>
        </w:rPr>
        <w:t>ОМВД</w:t>
      </w:r>
      <w:r w:rsidRPr="00FC3ED2">
        <w:rPr>
          <w:rFonts w:ascii="Times New Roman" w:hAnsi="Times New Roman"/>
          <w:bCs/>
          <w:sz w:val="28"/>
          <w:szCs w:val="28"/>
        </w:rPr>
        <w:t xml:space="preserve"> </w:t>
      </w:r>
      <w:r>
        <w:rPr>
          <w:rFonts w:ascii="Times New Roman" w:hAnsi="Times New Roman"/>
          <w:bCs/>
          <w:sz w:val="28"/>
          <w:szCs w:val="28"/>
        </w:rPr>
        <w:t>– 1;</w:t>
      </w:r>
    </w:p>
    <w:p w:rsidR="0050110C" w:rsidRDefault="0050110C" w:rsidP="0050110C">
      <w:pPr>
        <w:spacing w:after="0" w:line="240" w:lineRule="auto"/>
        <w:ind w:firstLine="540"/>
        <w:jc w:val="both"/>
        <w:rPr>
          <w:rFonts w:ascii="Times New Roman" w:hAnsi="Times New Roman"/>
          <w:bCs/>
          <w:sz w:val="28"/>
          <w:szCs w:val="28"/>
        </w:rPr>
      </w:pPr>
      <w:r>
        <w:rPr>
          <w:rFonts w:ascii="Times New Roman" w:hAnsi="Times New Roman"/>
          <w:bCs/>
          <w:sz w:val="28"/>
          <w:szCs w:val="28"/>
        </w:rPr>
        <w:t>Оперативный дежурный – 1;</w:t>
      </w:r>
    </w:p>
    <w:p w:rsidR="0050110C" w:rsidRDefault="0050110C" w:rsidP="0050110C">
      <w:pPr>
        <w:spacing w:after="0" w:line="240" w:lineRule="auto"/>
        <w:ind w:firstLine="540"/>
        <w:jc w:val="both"/>
        <w:rPr>
          <w:rFonts w:ascii="Times New Roman" w:hAnsi="Times New Roman"/>
          <w:bCs/>
          <w:sz w:val="28"/>
          <w:szCs w:val="28"/>
        </w:rPr>
      </w:pPr>
      <w:r>
        <w:rPr>
          <w:rFonts w:ascii="Times New Roman" w:hAnsi="Times New Roman"/>
          <w:bCs/>
          <w:sz w:val="28"/>
          <w:szCs w:val="28"/>
        </w:rPr>
        <w:t>Ст.  ОУР – 1;</w:t>
      </w:r>
    </w:p>
    <w:p w:rsidR="0050110C" w:rsidRDefault="0050110C" w:rsidP="0050110C">
      <w:pPr>
        <w:spacing w:after="0" w:line="240" w:lineRule="auto"/>
        <w:ind w:firstLine="540"/>
        <w:jc w:val="both"/>
        <w:rPr>
          <w:rFonts w:ascii="Times New Roman" w:hAnsi="Times New Roman"/>
          <w:bCs/>
          <w:sz w:val="28"/>
          <w:szCs w:val="28"/>
        </w:rPr>
      </w:pPr>
      <w:r>
        <w:rPr>
          <w:rFonts w:ascii="Times New Roman" w:hAnsi="Times New Roman"/>
          <w:bCs/>
          <w:sz w:val="28"/>
          <w:szCs w:val="28"/>
        </w:rPr>
        <w:t>ОУР – 2;</w:t>
      </w:r>
    </w:p>
    <w:p w:rsidR="0050110C" w:rsidRDefault="0050110C" w:rsidP="0050110C">
      <w:pPr>
        <w:spacing w:after="0" w:line="240" w:lineRule="auto"/>
        <w:ind w:firstLine="540"/>
        <w:jc w:val="both"/>
        <w:rPr>
          <w:rFonts w:ascii="Times New Roman" w:hAnsi="Times New Roman"/>
          <w:bCs/>
          <w:sz w:val="28"/>
          <w:szCs w:val="28"/>
        </w:rPr>
      </w:pPr>
      <w:r>
        <w:rPr>
          <w:rFonts w:ascii="Times New Roman" w:hAnsi="Times New Roman"/>
          <w:bCs/>
          <w:sz w:val="28"/>
          <w:szCs w:val="28"/>
        </w:rPr>
        <w:t>УУП – 2;</w:t>
      </w:r>
    </w:p>
    <w:p w:rsidR="0050110C" w:rsidRDefault="0050110C" w:rsidP="0050110C">
      <w:pPr>
        <w:spacing w:after="0" w:line="240" w:lineRule="auto"/>
        <w:ind w:firstLine="540"/>
        <w:jc w:val="both"/>
        <w:rPr>
          <w:rFonts w:ascii="Times New Roman" w:hAnsi="Times New Roman"/>
          <w:bCs/>
          <w:sz w:val="28"/>
          <w:szCs w:val="28"/>
        </w:rPr>
      </w:pPr>
      <w:r>
        <w:rPr>
          <w:rFonts w:ascii="Times New Roman" w:hAnsi="Times New Roman"/>
          <w:bCs/>
          <w:sz w:val="28"/>
          <w:szCs w:val="28"/>
        </w:rPr>
        <w:t>Полицейский – водитель ОВ ППСП – 1.</w:t>
      </w:r>
    </w:p>
    <w:p w:rsidR="0050110C"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За 12</w:t>
      </w:r>
      <w:r w:rsidRPr="00FC3ED2">
        <w:rPr>
          <w:rFonts w:ascii="Times New Roman" w:hAnsi="Times New Roman"/>
          <w:sz w:val="28"/>
          <w:szCs w:val="28"/>
        </w:rPr>
        <w:t xml:space="preserve"> месяц</w:t>
      </w:r>
      <w:r>
        <w:rPr>
          <w:rFonts w:ascii="Times New Roman" w:hAnsi="Times New Roman"/>
          <w:sz w:val="28"/>
          <w:szCs w:val="28"/>
        </w:rPr>
        <w:t>ев</w:t>
      </w:r>
      <w:r w:rsidRPr="00FC3ED2">
        <w:rPr>
          <w:rFonts w:ascii="Times New Roman" w:hAnsi="Times New Roman"/>
          <w:sz w:val="28"/>
          <w:szCs w:val="28"/>
        </w:rPr>
        <w:t xml:space="preserve"> 201</w:t>
      </w:r>
      <w:r>
        <w:rPr>
          <w:rFonts w:ascii="Times New Roman" w:hAnsi="Times New Roman"/>
          <w:sz w:val="28"/>
          <w:szCs w:val="28"/>
        </w:rPr>
        <w:t>5</w:t>
      </w:r>
      <w:r w:rsidRPr="00FC3ED2">
        <w:rPr>
          <w:rFonts w:ascii="Times New Roman" w:hAnsi="Times New Roman"/>
          <w:sz w:val="28"/>
          <w:szCs w:val="28"/>
        </w:rPr>
        <w:t xml:space="preserve"> года </w:t>
      </w:r>
      <w:r>
        <w:rPr>
          <w:rFonts w:ascii="Times New Roman" w:hAnsi="Times New Roman"/>
          <w:sz w:val="28"/>
          <w:szCs w:val="28"/>
        </w:rPr>
        <w:t>допущено одно ч</w:t>
      </w:r>
      <w:r w:rsidRPr="00FC3ED2">
        <w:rPr>
          <w:rFonts w:ascii="Times New Roman" w:hAnsi="Times New Roman"/>
          <w:sz w:val="28"/>
          <w:szCs w:val="28"/>
        </w:rPr>
        <w:t>резвычайн</w:t>
      </w:r>
      <w:r>
        <w:rPr>
          <w:rFonts w:ascii="Times New Roman" w:hAnsi="Times New Roman"/>
          <w:sz w:val="28"/>
          <w:szCs w:val="28"/>
        </w:rPr>
        <w:t>ое</w:t>
      </w:r>
      <w:r w:rsidRPr="00FC3ED2">
        <w:rPr>
          <w:rFonts w:ascii="Times New Roman" w:hAnsi="Times New Roman"/>
          <w:sz w:val="28"/>
          <w:szCs w:val="28"/>
        </w:rPr>
        <w:t xml:space="preserve"> происшестви</w:t>
      </w:r>
      <w:r>
        <w:rPr>
          <w:rFonts w:ascii="Times New Roman" w:hAnsi="Times New Roman"/>
          <w:sz w:val="28"/>
          <w:szCs w:val="28"/>
        </w:rPr>
        <w:t>е (самоубийство сотрудника)</w:t>
      </w:r>
      <w:r w:rsidRPr="00FC3ED2">
        <w:rPr>
          <w:rFonts w:ascii="Times New Roman" w:hAnsi="Times New Roman"/>
          <w:sz w:val="28"/>
          <w:szCs w:val="28"/>
        </w:rPr>
        <w:t>.</w:t>
      </w:r>
    </w:p>
    <w:p w:rsidR="0050110C" w:rsidRPr="0012399A" w:rsidRDefault="0050110C" w:rsidP="0050110C">
      <w:pPr>
        <w:spacing w:after="0" w:line="240" w:lineRule="auto"/>
        <w:ind w:firstLine="540"/>
        <w:jc w:val="both"/>
        <w:rPr>
          <w:rFonts w:ascii="Times New Roman" w:hAnsi="Times New Roman"/>
          <w:sz w:val="28"/>
          <w:szCs w:val="28"/>
        </w:rPr>
      </w:pPr>
      <w:r w:rsidRPr="0012399A">
        <w:rPr>
          <w:rFonts w:ascii="Times New Roman" w:hAnsi="Times New Roman"/>
          <w:sz w:val="28"/>
          <w:szCs w:val="28"/>
        </w:rPr>
        <w:lastRenderedPageBreak/>
        <w:t>За прошедший пе</w:t>
      </w:r>
      <w:r>
        <w:rPr>
          <w:rFonts w:ascii="Times New Roman" w:hAnsi="Times New Roman"/>
          <w:sz w:val="28"/>
          <w:szCs w:val="28"/>
        </w:rPr>
        <w:t>риод сотрудниками ДПС выявлено 57</w:t>
      </w:r>
      <w:r w:rsidRPr="0012399A">
        <w:rPr>
          <w:rFonts w:ascii="Times New Roman" w:hAnsi="Times New Roman"/>
          <w:sz w:val="28"/>
          <w:szCs w:val="28"/>
        </w:rPr>
        <w:t xml:space="preserve"> нарушений</w:t>
      </w:r>
      <w:r w:rsidRPr="0012399A">
        <w:rPr>
          <w:rFonts w:ascii="Times New Roman" w:hAnsi="Times New Roman"/>
          <w:color w:val="800000"/>
          <w:sz w:val="28"/>
          <w:szCs w:val="28"/>
        </w:rPr>
        <w:t xml:space="preserve"> </w:t>
      </w:r>
      <w:r w:rsidRPr="0012399A">
        <w:rPr>
          <w:rFonts w:ascii="Times New Roman" w:hAnsi="Times New Roman"/>
          <w:sz w:val="28"/>
          <w:szCs w:val="28"/>
        </w:rPr>
        <w:t>ПДД РФ, совершенных сотр</w:t>
      </w:r>
      <w:r>
        <w:rPr>
          <w:rFonts w:ascii="Times New Roman" w:hAnsi="Times New Roman"/>
          <w:sz w:val="28"/>
          <w:szCs w:val="28"/>
        </w:rPr>
        <w:t>удниками Отдела (прошлый год – 32</w:t>
      </w:r>
      <w:r w:rsidRPr="0012399A">
        <w:rPr>
          <w:rFonts w:ascii="Times New Roman" w:hAnsi="Times New Roman"/>
          <w:sz w:val="28"/>
          <w:szCs w:val="28"/>
        </w:rPr>
        <w:t xml:space="preserve">) на личном автотранспорте в свободное от службы время, а также на служебном автотранспорте в период службы.  </w:t>
      </w:r>
    </w:p>
    <w:p w:rsidR="0050110C" w:rsidRPr="00FC3ED2" w:rsidRDefault="0050110C" w:rsidP="0050110C">
      <w:pPr>
        <w:spacing w:after="0" w:line="240" w:lineRule="auto"/>
        <w:ind w:firstLine="540"/>
        <w:jc w:val="both"/>
        <w:rPr>
          <w:rFonts w:ascii="Times New Roman" w:hAnsi="Times New Roman"/>
          <w:sz w:val="28"/>
          <w:szCs w:val="28"/>
        </w:rPr>
      </w:pPr>
      <w:r w:rsidRPr="00FC3ED2">
        <w:rPr>
          <w:rFonts w:ascii="Times New Roman" w:hAnsi="Times New Roman"/>
          <w:sz w:val="28"/>
          <w:szCs w:val="28"/>
        </w:rPr>
        <w:t>За прошедший период 201</w:t>
      </w:r>
      <w:r>
        <w:rPr>
          <w:rFonts w:ascii="Times New Roman" w:hAnsi="Times New Roman"/>
          <w:sz w:val="28"/>
          <w:szCs w:val="28"/>
        </w:rPr>
        <w:t>5</w:t>
      </w:r>
      <w:r w:rsidRPr="00FC3ED2">
        <w:rPr>
          <w:rFonts w:ascii="Times New Roman" w:hAnsi="Times New Roman"/>
          <w:sz w:val="28"/>
          <w:szCs w:val="28"/>
        </w:rPr>
        <w:t xml:space="preserve"> года</w:t>
      </w:r>
      <w:r>
        <w:rPr>
          <w:rFonts w:ascii="Times New Roman" w:hAnsi="Times New Roman"/>
          <w:sz w:val="28"/>
          <w:szCs w:val="28"/>
        </w:rPr>
        <w:t xml:space="preserve"> поступило 76 письменных обращений граждан</w:t>
      </w:r>
      <w:r w:rsidRPr="00FC3ED2">
        <w:rPr>
          <w:rFonts w:ascii="Times New Roman" w:hAnsi="Times New Roman"/>
          <w:sz w:val="28"/>
          <w:szCs w:val="28"/>
        </w:rPr>
        <w:t xml:space="preserve"> на действия сотрудников Отдела. Сообщения не подтвердились.  Информации об избиении граждан не поступало.</w:t>
      </w:r>
    </w:p>
    <w:p w:rsidR="0050110C" w:rsidRDefault="0050110C" w:rsidP="0050110C">
      <w:pPr>
        <w:spacing w:after="0" w:line="240" w:lineRule="auto"/>
        <w:ind w:firstLine="540"/>
        <w:jc w:val="both"/>
        <w:rPr>
          <w:rFonts w:ascii="Times New Roman" w:hAnsi="Times New Roman"/>
          <w:sz w:val="28"/>
          <w:szCs w:val="28"/>
        </w:rPr>
      </w:pPr>
      <w:r>
        <w:rPr>
          <w:rFonts w:ascii="Times New Roman" w:hAnsi="Times New Roman"/>
          <w:sz w:val="28"/>
          <w:szCs w:val="28"/>
        </w:rPr>
        <w:t>С личным составом</w:t>
      </w:r>
      <w:r w:rsidRPr="00FC3ED2">
        <w:rPr>
          <w:rFonts w:ascii="Times New Roman" w:hAnsi="Times New Roman"/>
          <w:sz w:val="28"/>
          <w:szCs w:val="28"/>
        </w:rPr>
        <w:t xml:space="preserve"> ОМВД России по району </w:t>
      </w:r>
      <w:proofErr w:type="spellStart"/>
      <w:r w:rsidRPr="00FC3ED2">
        <w:rPr>
          <w:rFonts w:ascii="Times New Roman" w:hAnsi="Times New Roman"/>
          <w:sz w:val="28"/>
          <w:szCs w:val="28"/>
        </w:rPr>
        <w:t>Котловка</w:t>
      </w:r>
      <w:proofErr w:type="spellEnd"/>
      <w:r w:rsidRPr="00FC3ED2">
        <w:rPr>
          <w:rFonts w:ascii="Times New Roman" w:hAnsi="Times New Roman"/>
          <w:sz w:val="28"/>
          <w:szCs w:val="28"/>
        </w:rPr>
        <w:t xml:space="preserve"> г. Москвы </w:t>
      </w:r>
      <w:r>
        <w:rPr>
          <w:rFonts w:ascii="Times New Roman" w:hAnsi="Times New Roman"/>
          <w:sz w:val="28"/>
          <w:szCs w:val="28"/>
        </w:rPr>
        <w:t xml:space="preserve"> на </w:t>
      </w:r>
      <w:r w:rsidRPr="00FC3ED2">
        <w:rPr>
          <w:rFonts w:ascii="Times New Roman" w:hAnsi="Times New Roman"/>
          <w:sz w:val="28"/>
          <w:szCs w:val="28"/>
        </w:rPr>
        <w:t>постоянной</w:t>
      </w:r>
      <w:r>
        <w:rPr>
          <w:rFonts w:ascii="Times New Roman" w:hAnsi="Times New Roman"/>
          <w:sz w:val="28"/>
          <w:szCs w:val="28"/>
        </w:rPr>
        <w:t xml:space="preserve"> основе</w:t>
      </w:r>
      <w:r w:rsidRPr="00FC3ED2">
        <w:rPr>
          <w:rFonts w:ascii="Times New Roman" w:hAnsi="Times New Roman"/>
          <w:sz w:val="28"/>
          <w:szCs w:val="28"/>
        </w:rPr>
        <w:t xml:space="preserve"> ведется профилактическая работа в целях соблюдения ими правил ношения форменной одежды и норм профессиональной этики, формирования положительного облика сотрудника органов внутренних дел </w:t>
      </w:r>
      <w:r>
        <w:rPr>
          <w:rFonts w:ascii="Times New Roman" w:hAnsi="Times New Roman"/>
          <w:sz w:val="28"/>
          <w:szCs w:val="28"/>
        </w:rPr>
        <w:t xml:space="preserve">     </w:t>
      </w:r>
      <w:r w:rsidRPr="00FC3ED2">
        <w:rPr>
          <w:rFonts w:ascii="Times New Roman" w:hAnsi="Times New Roman"/>
          <w:sz w:val="28"/>
          <w:szCs w:val="28"/>
        </w:rPr>
        <w:t>г. Москвы, а также укрепления служебной дисциплины.</w:t>
      </w:r>
    </w:p>
    <w:p w:rsidR="00FD5C23" w:rsidRDefault="00FD5C23" w:rsidP="0050110C">
      <w:pPr>
        <w:spacing w:after="0" w:line="240" w:lineRule="auto"/>
        <w:ind w:firstLine="720"/>
        <w:jc w:val="center"/>
        <w:rPr>
          <w:rFonts w:ascii="Times New Roman" w:hAnsi="Times New Roman"/>
          <w:b/>
          <w:sz w:val="28"/>
          <w:szCs w:val="28"/>
        </w:rPr>
      </w:pPr>
    </w:p>
    <w:p w:rsidR="00FD5C23" w:rsidRDefault="00FD5C23" w:rsidP="00FD5C23">
      <w:pPr>
        <w:spacing w:after="0" w:line="240" w:lineRule="auto"/>
        <w:jc w:val="center"/>
        <w:rPr>
          <w:rFonts w:ascii="Times New Roman" w:hAnsi="Times New Roman" w:cs="Times New Roman"/>
          <w:b/>
          <w:sz w:val="28"/>
          <w:szCs w:val="28"/>
          <w:u w:val="single"/>
        </w:rPr>
      </w:pPr>
    </w:p>
    <w:p w:rsidR="00FD5C23" w:rsidRPr="00FD5C23" w:rsidRDefault="00FD5C23" w:rsidP="00FD5C23">
      <w:pPr>
        <w:spacing w:after="0" w:line="240" w:lineRule="auto"/>
        <w:jc w:val="center"/>
        <w:rPr>
          <w:rFonts w:ascii="Times New Roman" w:hAnsi="Times New Roman" w:cs="Times New Roman"/>
          <w:b/>
          <w:sz w:val="28"/>
          <w:szCs w:val="28"/>
        </w:rPr>
      </w:pPr>
      <w:r w:rsidRPr="00FD5C23">
        <w:rPr>
          <w:rFonts w:ascii="Times New Roman" w:hAnsi="Times New Roman" w:cs="Times New Roman"/>
          <w:b/>
          <w:sz w:val="28"/>
          <w:szCs w:val="28"/>
        </w:rPr>
        <w:t xml:space="preserve">Материально-техническое и финансовое обеспечение </w:t>
      </w:r>
    </w:p>
    <w:p w:rsidR="00FD5C23" w:rsidRPr="00FD5C23" w:rsidRDefault="00FD5C23" w:rsidP="00FD5C23">
      <w:pPr>
        <w:spacing w:after="0" w:line="240" w:lineRule="auto"/>
        <w:jc w:val="center"/>
        <w:rPr>
          <w:rFonts w:ascii="Times New Roman" w:hAnsi="Times New Roman" w:cs="Times New Roman"/>
          <w:b/>
          <w:sz w:val="28"/>
          <w:szCs w:val="28"/>
        </w:rPr>
      </w:pPr>
      <w:r w:rsidRPr="00FD5C23">
        <w:rPr>
          <w:rFonts w:ascii="Times New Roman" w:hAnsi="Times New Roman" w:cs="Times New Roman"/>
          <w:b/>
          <w:sz w:val="28"/>
          <w:szCs w:val="28"/>
        </w:rPr>
        <w:t>оперативно-служебной деятельности.</w:t>
      </w:r>
    </w:p>
    <w:p w:rsidR="00FD5C23" w:rsidRPr="00FD5C23" w:rsidRDefault="00FD5C23" w:rsidP="00FD5C23">
      <w:pPr>
        <w:shd w:val="clear" w:color="auto" w:fill="FFFFFF"/>
        <w:spacing w:after="0" w:line="240" w:lineRule="auto"/>
        <w:ind w:right="11" w:firstLine="709"/>
        <w:jc w:val="center"/>
        <w:rPr>
          <w:rFonts w:ascii="Times New Roman" w:hAnsi="Times New Roman"/>
          <w:b/>
          <w:sz w:val="28"/>
          <w:szCs w:val="28"/>
        </w:rPr>
      </w:pPr>
    </w:p>
    <w:p w:rsidR="00FD5C23" w:rsidRDefault="00FD5C23" w:rsidP="00FD5C23">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 xml:space="preserve">Адрес объекта: </w:t>
      </w:r>
      <w:r w:rsidRPr="0041075A">
        <w:rPr>
          <w:rFonts w:ascii="Times New Roman" w:hAnsi="Times New Roman" w:cs="Times New Roman"/>
          <w:sz w:val="28"/>
          <w:szCs w:val="28"/>
        </w:rPr>
        <w:t>ул. Ремизова, дом 13</w:t>
      </w:r>
    </w:p>
    <w:p w:rsidR="00FD5C23" w:rsidRPr="00CF27D0" w:rsidRDefault="00FD5C23" w:rsidP="00FD5C23">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 xml:space="preserve">Общая площадь </w:t>
      </w:r>
      <w:r w:rsidRPr="00CF27D0">
        <w:rPr>
          <w:rFonts w:ascii="Times New Roman" w:hAnsi="Times New Roman" w:cs="Times New Roman"/>
          <w:sz w:val="28"/>
          <w:szCs w:val="28"/>
          <w:u w:val="single"/>
        </w:rPr>
        <w:t xml:space="preserve">здания </w:t>
      </w:r>
      <w:proofErr w:type="gramStart"/>
      <w:r w:rsidRPr="00CF27D0">
        <w:rPr>
          <w:rFonts w:ascii="Times New Roman" w:hAnsi="Times New Roman" w:cs="Times New Roman"/>
          <w:sz w:val="28"/>
          <w:szCs w:val="28"/>
          <w:u w:val="single"/>
        </w:rPr>
        <w:t xml:space="preserve">( </w:t>
      </w:r>
      <w:proofErr w:type="gramEnd"/>
      <w:r w:rsidRPr="00CF27D0">
        <w:rPr>
          <w:rFonts w:ascii="Times New Roman" w:hAnsi="Times New Roman" w:cs="Times New Roman"/>
          <w:sz w:val="28"/>
          <w:szCs w:val="28"/>
          <w:u w:val="single"/>
        </w:rPr>
        <w:t>кв.м.</w:t>
      </w:r>
      <w:r>
        <w:rPr>
          <w:rFonts w:ascii="Times New Roman" w:hAnsi="Times New Roman" w:cs="Times New Roman"/>
          <w:sz w:val="28"/>
          <w:szCs w:val="28"/>
          <w:u w:val="single"/>
        </w:rPr>
        <w:t xml:space="preserve"> ): </w:t>
      </w:r>
      <w:r>
        <w:rPr>
          <w:rFonts w:ascii="Times New Roman" w:hAnsi="Times New Roman" w:cs="Times New Roman"/>
          <w:sz w:val="28"/>
          <w:szCs w:val="28"/>
        </w:rPr>
        <w:t>308,7</w:t>
      </w:r>
    </w:p>
    <w:p w:rsidR="00FD5C23" w:rsidRDefault="00FD5C23" w:rsidP="00FD5C23">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Этажность</w:t>
      </w:r>
      <w:r w:rsidRPr="0041075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1075A">
        <w:rPr>
          <w:rFonts w:ascii="Times New Roman" w:hAnsi="Times New Roman" w:cs="Times New Roman"/>
          <w:sz w:val="28"/>
          <w:szCs w:val="28"/>
        </w:rPr>
        <w:t>2</w:t>
      </w:r>
      <w:r>
        <w:rPr>
          <w:rFonts w:ascii="Times New Roman" w:hAnsi="Times New Roman" w:cs="Times New Roman"/>
          <w:sz w:val="28"/>
          <w:szCs w:val="28"/>
          <w:u w:val="single"/>
        </w:rPr>
        <w:t xml:space="preserve"> </w:t>
      </w:r>
    </w:p>
    <w:p w:rsidR="00FD5C23" w:rsidRDefault="00FD5C23" w:rsidP="00FD5C23">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 xml:space="preserve">Тип здания: </w:t>
      </w:r>
      <w:r>
        <w:rPr>
          <w:rFonts w:ascii="Times New Roman" w:hAnsi="Times New Roman" w:cs="Times New Roman"/>
          <w:sz w:val="28"/>
          <w:szCs w:val="28"/>
        </w:rPr>
        <w:t xml:space="preserve"> кирпичный</w:t>
      </w:r>
    </w:p>
    <w:p w:rsidR="00FD5C23" w:rsidRPr="0041075A" w:rsidRDefault="00FD5C23" w:rsidP="00FD5C23">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Год постройки:</w:t>
      </w:r>
      <w:r>
        <w:rPr>
          <w:rFonts w:ascii="Times New Roman" w:hAnsi="Times New Roman" w:cs="Times New Roman"/>
          <w:sz w:val="28"/>
          <w:szCs w:val="28"/>
        </w:rPr>
        <w:t xml:space="preserve">  1971</w:t>
      </w:r>
    </w:p>
    <w:p w:rsidR="00FD5C23" w:rsidRDefault="00FD5C23" w:rsidP="00FD5C23">
      <w:pPr>
        <w:spacing w:after="0" w:line="240" w:lineRule="auto"/>
        <w:jc w:val="both"/>
        <w:rPr>
          <w:rFonts w:ascii="Times New Roman" w:hAnsi="Times New Roman" w:cs="Times New Roman"/>
          <w:bCs/>
          <w:sz w:val="28"/>
          <w:szCs w:val="28"/>
        </w:rPr>
      </w:pPr>
      <w:r>
        <w:rPr>
          <w:rFonts w:ascii="Times New Roman" w:hAnsi="Times New Roman" w:cs="Times New Roman"/>
          <w:sz w:val="28"/>
          <w:szCs w:val="28"/>
        </w:rPr>
        <w:tab/>
        <w:t>Существующее здание не соответствует нормам по занимаемым площадям. Для подразделения ОМВД численностью 108 человек, площадь  здания должна быть не менее 2400 кв.м. В</w:t>
      </w:r>
      <w:r>
        <w:rPr>
          <w:rFonts w:ascii="Times New Roman" w:hAnsi="Times New Roman" w:cs="Times New Roman"/>
          <w:bCs/>
          <w:sz w:val="28"/>
          <w:szCs w:val="28"/>
        </w:rPr>
        <w:t xml:space="preserve"> каждом  служебном кабинете  в среднем работают по 3-4 сотрудника.  В   дежурной части ОМВД отсутствуют необходимые  служебные помещения, предусмотренные приказом 200 </w:t>
      </w:r>
      <w:proofErr w:type="spellStart"/>
      <w:r>
        <w:rPr>
          <w:rFonts w:ascii="Times New Roman" w:hAnsi="Times New Roman" w:cs="Times New Roman"/>
          <w:bCs/>
          <w:sz w:val="28"/>
          <w:szCs w:val="28"/>
        </w:rPr>
        <w:t>дсп</w:t>
      </w:r>
      <w:proofErr w:type="spellEnd"/>
      <w:r>
        <w:rPr>
          <w:rFonts w:ascii="Times New Roman" w:hAnsi="Times New Roman" w:cs="Times New Roman"/>
          <w:bCs/>
          <w:sz w:val="28"/>
          <w:szCs w:val="28"/>
        </w:rPr>
        <w:t xml:space="preserve"> – 2013 года. Размеры здания и количество помещений не позволяют организовать ряд необходимых служебных помещений в дежурной части.</w:t>
      </w:r>
    </w:p>
    <w:p w:rsidR="00FD5C23" w:rsidRDefault="00FD5C23" w:rsidP="00FD5C23">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Такие службы как Штаб,  взвод ППСП, ОДН, тыла и инспектор по вооружению расположены в техническом  здании.</w:t>
      </w:r>
    </w:p>
    <w:p w:rsidR="00FD5C23" w:rsidRDefault="00FD5C23" w:rsidP="00FD5C23">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Отсутствует помещение для  приема граждан.</w:t>
      </w:r>
    </w:p>
    <w:p w:rsidR="00FD5C23" w:rsidRDefault="00FD5C23" w:rsidP="00FD5C23">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Внутренний двор ОМВД не отвечает требованиям для парковки служебного автотранспорта и задержанного автотранспорта.</w:t>
      </w:r>
    </w:p>
    <w:p w:rsidR="00FD5C23" w:rsidRDefault="00FD5C23" w:rsidP="00FD5C23">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Строительство нового здания вышеуказанного ОМВД предусмотрено постановлением правительства </w:t>
      </w:r>
      <w:proofErr w:type="gramStart"/>
      <w:r>
        <w:rPr>
          <w:rFonts w:ascii="Times New Roman" w:hAnsi="Times New Roman" w:cs="Times New Roman"/>
          <w:bCs/>
          <w:sz w:val="28"/>
          <w:szCs w:val="28"/>
        </w:rPr>
        <w:t>г</w:t>
      </w:r>
      <w:proofErr w:type="gramEnd"/>
      <w:r>
        <w:rPr>
          <w:rFonts w:ascii="Times New Roman" w:hAnsi="Times New Roman" w:cs="Times New Roman"/>
          <w:bCs/>
          <w:sz w:val="28"/>
          <w:szCs w:val="28"/>
        </w:rPr>
        <w:t xml:space="preserve">. Москвы от 11.07.2002 года № 440-ПП «Об утверждении перечня объектов ГУВД г. Москвы подлежащих новому строительству и реконструкции в редакции постановления от 10.04.2007 года № 264-ПП». Префектурой ЮЗАО г. Москвы выделен земельный участок под строительство нового здания по адресу: ул. </w:t>
      </w:r>
      <w:proofErr w:type="gramStart"/>
      <w:r>
        <w:rPr>
          <w:rFonts w:ascii="Times New Roman" w:hAnsi="Times New Roman" w:cs="Times New Roman"/>
          <w:bCs/>
          <w:sz w:val="28"/>
          <w:szCs w:val="28"/>
        </w:rPr>
        <w:t>Нагорная</w:t>
      </w:r>
      <w:proofErr w:type="gramEnd"/>
      <w:r>
        <w:rPr>
          <w:rFonts w:ascii="Times New Roman" w:hAnsi="Times New Roman" w:cs="Times New Roman"/>
          <w:bCs/>
          <w:sz w:val="28"/>
          <w:szCs w:val="28"/>
        </w:rPr>
        <w:t xml:space="preserve">, вл. 6, общей площадью 0,63га. Кадастровый номер земельного участка: 77:06:02017:093. Однако в связи с попаданием  в пятно застройки деревьев ценных пород было получено отрицательное заключение от </w:t>
      </w:r>
      <w:proofErr w:type="spellStart"/>
      <w:r>
        <w:rPr>
          <w:rFonts w:ascii="Times New Roman" w:hAnsi="Times New Roman" w:cs="Times New Roman"/>
          <w:bCs/>
          <w:sz w:val="28"/>
          <w:szCs w:val="28"/>
        </w:rPr>
        <w:t>ДПиООС</w:t>
      </w:r>
      <w:proofErr w:type="spellEnd"/>
      <w:r>
        <w:rPr>
          <w:rFonts w:ascii="Times New Roman" w:hAnsi="Times New Roman" w:cs="Times New Roman"/>
          <w:bCs/>
          <w:sz w:val="28"/>
          <w:szCs w:val="28"/>
        </w:rPr>
        <w:t xml:space="preserve"> г. Москвы.</w:t>
      </w:r>
    </w:p>
    <w:p w:rsidR="00FD5C23" w:rsidRDefault="00FD5C23" w:rsidP="00FD5C23">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u w:val="single"/>
        </w:rPr>
        <w:t xml:space="preserve">Обеспеченность имуществом вооружения: </w:t>
      </w:r>
      <w:r>
        <w:rPr>
          <w:rFonts w:ascii="Times New Roman" w:hAnsi="Times New Roman" w:cs="Times New Roman"/>
          <w:bCs/>
          <w:sz w:val="28"/>
          <w:szCs w:val="28"/>
        </w:rPr>
        <w:t>100%.</w:t>
      </w:r>
    </w:p>
    <w:p w:rsidR="00FD5C23" w:rsidRDefault="00FD5C23" w:rsidP="00FD5C23">
      <w:pPr>
        <w:spacing w:after="0" w:line="240" w:lineRule="auto"/>
        <w:ind w:firstLine="708"/>
        <w:jc w:val="both"/>
        <w:rPr>
          <w:rFonts w:ascii="Times New Roman" w:hAnsi="Times New Roman" w:cs="Times New Roman"/>
          <w:bCs/>
          <w:sz w:val="28"/>
          <w:szCs w:val="28"/>
          <w:u w:val="single"/>
        </w:rPr>
      </w:pPr>
    </w:p>
    <w:p w:rsidR="00FD5C23" w:rsidRDefault="00FD5C23" w:rsidP="00FD5C23">
      <w:pPr>
        <w:spacing w:after="0" w:line="240" w:lineRule="auto"/>
        <w:ind w:firstLine="708"/>
        <w:jc w:val="both"/>
        <w:rPr>
          <w:rFonts w:ascii="Times New Roman" w:hAnsi="Times New Roman" w:cs="Times New Roman"/>
          <w:bCs/>
          <w:sz w:val="28"/>
          <w:szCs w:val="28"/>
          <w:u w:val="single"/>
        </w:rPr>
      </w:pPr>
      <w:r>
        <w:rPr>
          <w:rFonts w:ascii="Times New Roman" w:hAnsi="Times New Roman" w:cs="Times New Roman"/>
          <w:bCs/>
          <w:sz w:val="28"/>
          <w:szCs w:val="28"/>
          <w:u w:val="single"/>
        </w:rPr>
        <w:lastRenderedPageBreak/>
        <w:t>Служебный автотранспорт:</w:t>
      </w:r>
    </w:p>
    <w:p w:rsidR="00FD5C23" w:rsidRDefault="00FD5C23" w:rsidP="00FD5C23">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По штату – 16, фактически – 16, некомплект – 0, на списании – 0.</w:t>
      </w:r>
    </w:p>
    <w:p w:rsidR="00FD5C23" w:rsidRDefault="00FD5C23" w:rsidP="00FD5C23">
      <w:pPr>
        <w:shd w:val="clear" w:color="auto" w:fill="FFFFFF"/>
        <w:spacing w:after="0" w:line="240" w:lineRule="atLeast"/>
        <w:ind w:right="11" w:firstLine="709"/>
        <w:jc w:val="center"/>
        <w:rPr>
          <w:rFonts w:ascii="Times New Roman" w:hAnsi="Times New Roman"/>
          <w:b/>
          <w:sz w:val="28"/>
          <w:szCs w:val="28"/>
          <w:u w:val="single"/>
        </w:rPr>
      </w:pPr>
    </w:p>
    <w:p w:rsidR="00FD5C23" w:rsidRDefault="00FD5C23" w:rsidP="00FD5C23">
      <w:pPr>
        <w:shd w:val="clear" w:color="auto" w:fill="FFFFFF"/>
        <w:spacing w:after="0" w:line="240" w:lineRule="atLeast"/>
        <w:ind w:right="11" w:firstLine="709"/>
        <w:jc w:val="center"/>
        <w:rPr>
          <w:rFonts w:ascii="Times New Roman" w:hAnsi="Times New Roman"/>
          <w:b/>
          <w:sz w:val="28"/>
          <w:szCs w:val="28"/>
          <w:u w:val="single"/>
        </w:rPr>
      </w:pPr>
    </w:p>
    <w:p w:rsidR="00FD5C23" w:rsidRPr="00FD5C23" w:rsidRDefault="00FD5C23" w:rsidP="00FD5C23">
      <w:pPr>
        <w:shd w:val="clear" w:color="auto" w:fill="FFFFFF"/>
        <w:spacing w:after="0" w:line="240" w:lineRule="atLeast"/>
        <w:ind w:firstLine="540"/>
        <w:jc w:val="center"/>
        <w:rPr>
          <w:rFonts w:ascii="Times New Roman" w:hAnsi="Times New Roman"/>
          <w:b/>
          <w:sz w:val="28"/>
          <w:szCs w:val="28"/>
        </w:rPr>
      </w:pPr>
      <w:r w:rsidRPr="00FD5C23">
        <w:rPr>
          <w:rFonts w:ascii="Times New Roman" w:hAnsi="Times New Roman"/>
          <w:b/>
          <w:sz w:val="28"/>
          <w:szCs w:val="28"/>
        </w:rPr>
        <w:t>Криминологический прогноз</w:t>
      </w:r>
    </w:p>
    <w:p w:rsidR="00FD5C23" w:rsidRPr="00FD5C23" w:rsidRDefault="00FD5C23" w:rsidP="00FD5C23">
      <w:pPr>
        <w:shd w:val="clear" w:color="auto" w:fill="FFFFFF"/>
        <w:spacing w:after="0" w:line="240" w:lineRule="atLeast"/>
        <w:ind w:firstLine="540"/>
        <w:jc w:val="center"/>
        <w:rPr>
          <w:rFonts w:ascii="Times New Roman" w:hAnsi="Times New Roman"/>
          <w:b/>
          <w:sz w:val="28"/>
          <w:szCs w:val="28"/>
        </w:rPr>
      </w:pPr>
      <w:r w:rsidRPr="00FD5C23">
        <w:rPr>
          <w:rFonts w:ascii="Times New Roman" w:hAnsi="Times New Roman"/>
          <w:b/>
          <w:sz w:val="28"/>
          <w:szCs w:val="28"/>
        </w:rPr>
        <w:t xml:space="preserve">состояния преступности на территории района </w:t>
      </w:r>
    </w:p>
    <w:p w:rsidR="00FD5C23" w:rsidRPr="00FD5C23" w:rsidRDefault="00FD5C23" w:rsidP="00FD5C23">
      <w:pPr>
        <w:shd w:val="clear" w:color="auto" w:fill="FFFFFF"/>
        <w:spacing w:after="0" w:line="240" w:lineRule="atLeast"/>
        <w:ind w:firstLine="540"/>
        <w:jc w:val="center"/>
        <w:rPr>
          <w:rFonts w:ascii="Times New Roman" w:hAnsi="Times New Roman"/>
          <w:b/>
          <w:sz w:val="28"/>
          <w:szCs w:val="28"/>
        </w:rPr>
      </w:pPr>
      <w:r w:rsidRPr="00FD5C23">
        <w:rPr>
          <w:rFonts w:ascii="Times New Roman" w:hAnsi="Times New Roman"/>
          <w:b/>
          <w:sz w:val="28"/>
          <w:szCs w:val="28"/>
        </w:rPr>
        <w:t>на предстоящий период 201</w:t>
      </w:r>
      <w:r>
        <w:rPr>
          <w:rFonts w:ascii="Times New Roman" w:hAnsi="Times New Roman"/>
          <w:b/>
          <w:sz w:val="28"/>
          <w:szCs w:val="28"/>
        </w:rPr>
        <w:t>6</w:t>
      </w:r>
      <w:r w:rsidRPr="00FD5C23">
        <w:rPr>
          <w:rFonts w:ascii="Times New Roman" w:hAnsi="Times New Roman"/>
          <w:b/>
          <w:sz w:val="28"/>
          <w:szCs w:val="28"/>
        </w:rPr>
        <w:t xml:space="preserve"> года</w:t>
      </w:r>
    </w:p>
    <w:p w:rsidR="00FD5C23" w:rsidRPr="00FD5C23" w:rsidRDefault="00FD5C23" w:rsidP="00FD5C23">
      <w:pPr>
        <w:shd w:val="clear" w:color="auto" w:fill="FFFFFF"/>
        <w:spacing w:after="0" w:line="240" w:lineRule="auto"/>
        <w:ind w:firstLine="540"/>
        <w:jc w:val="center"/>
        <w:rPr>
          <w:rFonts w:ascii="Times New Roman" w:hAnsi="Times New Roman" w:cs="Times New Roman"/>
          <w:b/>
          <w:sz w:val="28"/>
          <w:szCs w:val="28"/>
        </w:rPr>
      </w:pPr>
    </w:p>
    <w:p w:rsidR="00FD5C23" w:rsidRDefault="00FD5C23" w:rsidP="00FD5C23">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Развитие оперативной обстановки в районе будет во многом обусловлено экономической ситуации в городе и государстве в целом. В связи с закрытием и сокращением рабочих мест, как на государственных, так и на коммерческих предприятиях и организациях, выросла безработная часть активного населения от 20 до 45 лет, в </w:t>
      </w:r>
      <w:proofErr w:type="gramStart"/>
      <w:r>
        <w:rPr>
          <w:rFonts w:ascii="Times New Roman" w:hAnsi="Times New Roman" w:cs="Times New Roman"/>
          <w:sz w:val="28"/>
        </w:rPr>
        <w:t>связи</w:t>
      </w:r>
      <w:proofErr w:type="gramEnd"/>
      <w:r>
        <w:rPr>
          <w:rFonts w:ascii="Times New Roman" w:hAnsi="Times New Roman" w:cs="Times New Roman"/>
          <w:sz w:val="28"/>
        </w:rPr>
        <w:t xml:space="preserve"> с чем ожидается рост имущественных преступлений.</w:t>
      </w:r>
    </w:p>
    <w:p w:rsidR="00FD5C23" w:rsidRDefault="00FD5C23" w:rsidP="00FD5C23">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Также свой «вклад» в </w:t>
      </w:r>
      <w:proofErr w:type="gramStart"/>
      <w:r>
        <w:rPr>
          <w:rFonts w:ascii="Times New Roman" w:hAnsi="Times New Roman" w:cs="Times New Roman"/>
          <w:sz w:val="28"/>
        </w:rPr>
        <w:t>криминогенную ситуацию</w:t>
      </w:r>
      <w:proofErr w:type="gramEnd"/>
      <w:r>
        <w:rPr>
          <w:rFonts w:ascii="Times New Roman" w:hAnsi="Times New Roman" w:cs="Times New Roman"/>
          <w:sz w:val="28"/>
        </w:rPr>
        <w:t xml:space="preserve"> несут граждане стран ближнего зарубежья, работавшие на территории района, особенно те из них, которые не имеют возможности самостоятельно покинуть территорию РФ. Противоправная деятельность иногородних является одним из решающих факторов, влияющих на уровень преступности в районе.</w:t>
      </w:r>
    </w:p>
    <w:p w:rsidR="00FD5C23" w:rsidRPr="00CA4188" w:rsidRDefault="00FD5C23" w:rsidP="00FD5C23">
      <w:pPr>
        <w:spacing w:after="0" w:line="240" w:lineRule="auto"/>
        <w:ind w:firstLine="708"/>
        <w:jc w:val="both"/>
        <w:rPr>
          <w:rFonts w:ascii="Times New Roman" w:hAnsi="Times New Roman" w:cs="Times New Roman"/>
          <w:sz w:val="28"/>
        </w:rPr>
      </w:pPr>
      <w:r w:rsidRPr="00CA4188">
        <w:rPr>
          <w:rFonts w:ascii="Times New Roman" w:hAnsi="Times New Roman" w:cs="Times New Roman"/>
          <w:sz w:val="28"/>
        </w:rPr>
        <w:t>В</w:t>
      </w:r>
      <w:r>
        <w:rPr>
          <w:rFonts w:ascii="Times New Roman" w:hAnsi="Times New Roman" w:cs="Times New Roman"/>
          <w:sz w:val="28"/>
        </w:rPr>
        <w:t xml:space="preserve"> связи с этим</w:t>
      </w:r>
      <w:r w:rsidRPr="00CA4188">
        <w:rPr>
          <w:rFonts w:ascii="Times New Roman" w:hAnsi="Times New Roman" w:cs="Times New Roman"/>
          <w:sz w:val="28"/>
        </w:rPr>
        <w:t xml:space="preserve">, остро стоит вопрос об эффективности выполнения поставленных перед подразделениями Отдела задач, строгом выполнении планов, программ, мероприятий, в том числе сформулированных в Директиве Министра внутренних дел России от </w:t>
      </w:r>
      <w:r>
        <w:rPr>
          <w:rFonts w:ascii="Times New Roman" w:hAnsi="Times New Roman" w:cs="Times New Roman"/>
          <w:sz w:val="28"/>
        </w:rPr>
        <w:t xml:space="preserve">17 ноября 2015 года </w:t>
      </w:r>
      <w:r w:rsidRPr="00CA4188">
        <w:rPr>
          <w:rFonts w:ascii="Times New Roman" w:hAnsi="Times New Roman" w:cs="Times New Roman"/>
          <w:sz w:val="28"/>
        </w:rPr>
        <w:t xml:space="preserve">№ </w:t>
      </w:r>
      <w:r>
        <w:rPr>
          <w:rFonts w:ascii="Times New Roman" w:hAnsi="Times New Roman" w:cs="Times New Roman"/>
          <w:sz w:val="28"/>
        </w:rPr>
        <w:t>3</w:t>
      </w:r>
      <w:r w:rsidRPr="00CA4188">
        <w:rPr>
          <w:rFonts w:ascii="Times New Roman" w:hAnsi="Times New Roman" w:cs="Times New Roman"/>
          <w:sz w:val="28"/>
        </w:rPr>
        <w:t xml:space="preserve"> </w:t>
      </w:r>
      <w:proofErr w:type="spellStart"/>
      <w:r w:rsidRPr="00CA4188">
        <w:rPr>
          <w:rFonts w:ascii="Times New Roman" w:hAnsi="Times New Roman" w:cs="Times New Roman"/>
          <w:sz w:val="28"/>
        </w:rPr>
        <w:t>дсп</w:t>
      </w:r>
      <w:proofErr w:type="spellEnd"/>
      <w:r w:rsidRPr="00CA4188">
        <w:rPr>
          <w:rFonts w:ascii="Times New Roman" w:hAnsi="Times New Roman" w:cs="Times New Roman"/>
          <w:sz w:val="28"/>
        </w:rPr>
        <w:t xml:space="preserve">, и иных планирующих документов. </w:t>
      </w:r>
    </w:p>
    <w:p w:rsidR="00FD5C23" w:rsidRPr="00CA4188" w:rsidRDefault="00FD5C23" w:rsidP="00FD5C23">
      <w:pPr>
        <w:spacing w:after="0" w:line="240" w:lineRule="auto"/>
        <w:ind w:firstLine="709"/>
        <w:jc w:val="both"/>
        <w:rPr>
          <w:rFonts w:ascii="Times New Roman" w:hAnsi="Times New Roman" w:cs="Times New Roman"/>
          <w:sz w:val="28"/>
        </w:rPr>
      </w:pPr>
      <w:proofErr w:type="gramStart"/>
      <w:r w:rsidRPr="00CA4188">
        <w:rPr>
          <w:rFonts w:ascii="Times New Roman" w:hAnsi="Times New Roman" w:cs="Times New Roman"/>
          <w:sz w:val="28"/>
        </w:rPr>
        <w:t xml:space="preserve">Исходя из оптимистического предположения развития внешних факторов и условий, а также при сохранении позитивных наработок в деятельности Отдела, дальнейшего совершенствования всех направлений оперативно-служебной деятельности и профессионального мастерства сотрудников всех уровней можно предположить, что в </w:t>
      </w:r>
      <w:r>
        <w:rPr>
          <w:rFonts w:ascii="Times New Roman" w:hAnsi="Times New Roman" w:cs="Times New Roman"/>
          <w:sz w:val="28"/>
        </w:rPr>
        <w:t>предстоящем периоде</w:t>
      </w:r>
      <w:r w:rsidRPr="00CA4188">
        <w:rPr>
          <w:rFonts w:ascii="Times New Roman" w:hAnsi="Times New Roman" w:cs="Times New Roman"/>
          <w:sz w:val="28"/>
        </w:rPr>
        <w:t xml:space="preserve"> будет улучшена оперативная обстановка на территории района, а уровень преступности в расчете на 54180 населения будет оставаться практически прежним, либо </w:t>
      </w:r>
      <w:r>
        <w:rPr>
          <w:rFonts w:ascii="Times New Roman" w:hAnsi="Times New Roman" w:cs="Times New Roman"/>
          <w:sz w:val="28"/>
        </w:rPr>
        <w:t>произойдет рост</w:t>
      </w:r>
      <w:r w:rsidRPr="00CA4188">
        <w:rPr>
          <w:rFonts w:ascii="Times New Roman" w:hAnsi="Times New Roman" w:cs="Times New Roman"/>
          <w:sz w:val="28"/>
        </w:rPr>
        <w:t>, но в</w:t>
      </w:r>
      <w:proofErr w:type="gramEnd"/>
      <w:r w:rsidRPr="00CA4188">
        <w:rPr>
          <w:rFonts w:ascii="Times New Roman" w:hAnsi="Times New Roman" w:cs="Times New Roman"/>
          <w:sz w:val="28"/>
        </w:rPr>
        <w:t xml:space="preserve"> </w:t>
      </w:r>
      <w:proofErr w:type="gramStart"/>
      <w:r w:rsidRPr="00CA4188">
        <w:rPr>
          <w:rFonts w:ascii="Times New Roman" w:hAnsi="Times New Roman" w:cs="Times New Roman"/>
          <w:sz w:val="28"/>
        </w:rPr>
        <w:t>целом</w:t>
      </w:r>
      <w:proofErr w:type="gramEnd"/>
      <w:r w:rsidRPr="00CA4188">
        <w:rPr>
          <w:rFonts w:ascii="Times New Roman" w:hAnsi="Times New Roman" w:cs="Times New Roman"/>
          <w:sz w:val="28"/>
        </w:rPr>
        <w:t xml:space="preserve"> не превысит </w:t>
      </w:r>
      <w:proofErr w:type="spellStart"/>
      <w:r w:rsidRPr="00CA4188">
        <w:rPr>
          <w:rFonts w:ascii="Times New Roman" w:hAnsi="Times New Roman" w:cs="Times New Roman"/>
          <w:sz w:val="28"/>
        </w:rPr>
        <w:t>среднеокружной</w:t>
      </w:r>
      <w:proofErr w:type="spellEnd"/>
      <w:r w:rsidRPr="00CA4188">
        <w:rPr>
          <w:rFonts w:ascii="Times New Roman" w:hAnsi="Times New Roman" w:cs="Times New Roman"/>
          <w:sz w:val="28"/>
        </w:rPr>
        <w:t xml:space="preserve"> показатель. </w:t>
      </w:r>
    </w:p>
    <w:p w:rsidR="00FD5C23" w:rsidRDefault="00FD5C23" w:rsidP="00FD5C23">
      <w:pPr>
        <w:spacing w:after="0" w:line="240" w:lineRule="auto"/>
        <w:ind w:firstLine="709"/>
        <w:jc w:val="both"/>
        <w:rPr>
          <w:rFonts w:ascii="Times New Roman" w:hAnsi="Times New Roman" w:cs="Times New Roman"/>
          <w:sz w:val="28"/>
        </w:rPr>
      </w:pPr>
      <w:r w:rsidRPr="00CA4188">
        <w:rPr>
          <w:rFonts w:ascii="Times New Roman" w:hAnsi="Times New Roman" w:cs="Times New Roman"/>
          <w:sz w:val="28"/>
        </w:rPr>
        <w:t>При сохранении</w:t>
      </w:r>
      <w:r>
        <w:rPr>
          <w:rFonts w:ascii="Times New Roman" w:hAnsi="Times New Roman" w:cs="Times New Roman"/>
          <w:sz w:val="28"/>
        </w:rPr>
        <w:t xml:space="preserve"> тенденции снижения общего числа зарегистрированных преступлений против личности в 2015 году существенных изменений  не произойдет. </w:t>
      </w:r>
      <w:proofErr w:type="gramStart"/>
      <w:r>
        <w:rPr>
          <w:rFonts w:ascii="Times New Roman" w:hAnsi="Times New Roman" w:cs="Times New Roman"/>
          <w:sz w:val="28"/>
        </w:rPr>
        <w:t>При активизации</w:t>
      </w:r>
      <w:r w:rsidRPr="00CA4188">
        <w:rPr>
          <w:rFonts w:ascii="Times New Roman" w:hAnsi="Times New Roman" w:cs="Times New Roman"/>
          <w:sz w:val="28"/>
        </w:rPr>
        <w:t xml:space="preserve"> работы участковых уполномоченных полиции по выявлению превентивных преступлений </w:t>
      </w:r>
      <w:proofErr w:type="spellStart"/>
      <w:r w:rsidRPr="00CA4188">
        <w:rPr>
          <w:rFonts w:ascii="Times New Roman" w:hAnsi="Times New Roman" w:cs="Times New Roman"/>
          <w:sz w:val="28"/>
        </w:rPr>
        <w:t>общеуголовной</w:t>
      </w:r>
      <w:proofErr w:type="spellEnd"/>
      <w:r w:rsidRPr="00CA4188">
        <w:rPr>
          <w:rFonts w:ascii="Times New Roman" w:hAnsi="Times New Roman" w:cs="Times New Roman"/>
          <w:sz w:val="28"/>
        </w:rPr>
        <w:t xml:space="preserve"> направленности, таких как уголовно-наказуемое хулиганство, угроза убийством, </w:t>
      </w:r>
      <w:r>
        <w:rPr>
          <w:rFonts w:ascii="Times New Roman" w:hAnsi="Times New Roman" w:cs="Times New Roman"/>
          <w:sz w:val="28"/>
        </w:rPr>
        <w:t>возможно сокращение регистрации таких преступлений как</w:t>
      </w:r>
      <w:r w:rsidRPr="00CA4188">
        <w:rPr>
          <w:rFonts w:ascii="Times New Roman" w:hAnsi="Times New Roman" w:cs="Times New Roman"/>
          <w:sz w:val="28"/>
        </w:rPr>
        <w:t xml:space="preserve"> убийств</w:t>
      </w:r>
      <w:r>
        <w:rPr>
          <w:rFonts w:ascii="Times New Roman" w:hAnsi="Times New Roman" w:cs="Times New Roman"/>
          <w:sz w:val="28"/>
        </w:rPr>
        <w:t>а</w:t>
      </w:r>
      <w:r w:rsidRPr="00CA4188">
        <w:rPr>
          <w:rFonts w:ascii="Times New Roman" w:hAnsi="Times New Roman" w:cs="Times New Roman"/>
          <w:sz w:val="28"/>
        </w:rPr>
        <w:t xml:space="preserve"> и </w:t>
      </w:r>
      <w:r>
        <w:rPr>
          <w:rFonts w:ascii="Times New Roman" w:hAnsi="Times New Roman" w:cs="Times New Roman"/>
          <w:sz w:val="28"/>
        </w:rPr>
        <w:t>причинение</w:t>
      </w:r>
      <w:r w:rsidRPr="00CA4188">
        <w:rPr>
          <w:rFonts w:ascii="Times New Roman" w:hAnsi="Times New Roman" w:cs="Times New Roman"/>
          <w:sz w:val="28"/>
        </w:rPr>
        <w:t xml:space="preserve"> тяжкого вреда здоровью, в том числе со смертельным исходом, так как большая часть таких преступлений совершается </w:t>
      </w:r>
      <w:r>
        <w:rPr>
          <w:rFonts w:ascii="Times New Roman" w:hAnsi="Times New Roman" w:cs="Times New Roman"/>
          <w:sz w:val="28"/>
        </w:rPr>
        <w:t xml:space="preserve"> в жилом секторе в конфликтах</w:t>
      </w:r>
      <w:r w:rsidRPr="00CA4188">
        <w:rPr>
          <w:rFonts w:ascii="Times New Roman" w:hAnsi="Times New Roman" w:cs="Times New Roman"/>
          <w:sz w:val="28"/>
        </w:rPr>
        <w:t xml:space="preserve"> из бытовых побуждений. </w:t>
      </w:r>
      <w:proofErr w:type="gramEnd"/>
    </w:p>
    <w:p w:rsidR="00FD5C23" w:rsidRDefault="00FD5C23" w:rsidP="00FD5C23">
      <w:pPr>
        <w:spacing w:after="0" w:line="240" w:lineRule="auto"/>
        <w:ind w:firstLine="709"/>
        <w:jc w:val="both"/>
        <w:rPr>
          <w:rFonts w:ascii="Times New Roman" w:hAnsi="Times New Roman" w:cs="Times New Roman"/>
          <w:sz w:val="28"/>
        </w:rPr>
      </w:pPr>
      <w:r>
        <w:rPr>
          <w:rFonts w:ascii="Times New Roman" w:hAnsi="Times New Roman" w:cs="Times New Roman"/>
          <w:sz w:val="28"/>
        </w:rPr>
        <w:t>Как показывает проведенный анализ в 2015 году возможно снижение таких видов преступлений как убийства, причинение тяжкого вреда здоровью, в том числе со смертельным исходом, и изнасилований.</w:t>
      </w:r>
    </w:p>
    <w:p w:rsidR="00FD5C23" w:rsidRDefault="00FD5C23" w:rsidP="00FD5C23">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В структуре преступлений против собственности на протяжении 5 лет доминирующее положение  занимают кражи. </w:t>
      </w:r>
      <w:proofErr w:type="gramStart"/>
      <w:r>
        <w:rPr>
          <w:rFonts w:ascii="Times New Roman" w:hAnsi="Times New Roman" w:cs="Times New Roman"/>
          <w:sz w:val="28"/>
        </w:rPr>
        <w:t xml:space="preserve">Однако, как показывает </w:t>
      </w:r>
      <w:r>
        <w:rPr>
          <w:rFonts w:ascii="Times New Roman" w:hAnsi="Times New Roman" w:cs="Times New Roman"/>
          <w:sz w:val="28"/>
        </w:rPr>
        <w:lastRenderedPageBreak/>
        <w:t>проведенный анализ, доля преступлений корыстно-насильственной направленности (разбойные нападение и грабежи)) с каждым годом уменьшается.</w:t>
      </w:r>
      <w:proofErr w:type="gramEnd"/>
      <w:r>
        <w:rPr>
          <w:rFonts w:ascii="Times New Roman" w:hAnsi="Times New Roman" w:cs="Times New Roman"/>
          <w:sz w:val="28"/>
        </w:rPr>
        <w:t xml:space="preserve"> Несмотря на то, что общее количество грабежей и разбойных нападений за 2009-2015 г.г. относительно стабилизировалось, а доля краж составила больше половины преступлений против собственности, в первом полугодии 2016 </w:t>
      </w:r>
      <w:proofErr w:type="gramStart"/>
      <w:r>
        <w:rPr>
          <w:rFonts w:ascii="Times New Roman" w:hAnsi="Times New Roman" w:cs="Times New Roman"/>
          <w:sz w:val="28"/>
        </w:rPr>
        <w:t>года</w:t>
      </w:r>
      <w:proofErr w:type="gramEnd"/>
      <w:r>
        <w:rPr>
          <w:rFonts w:ascii="Times New Roman" w:hAnsi="Times New Roman" w:cs="Times New Roman"/>
          <w:sz w:val="28"/>
        </w:rPr>
        <w:t xml:space="preserve"> возможно сохранится тенденция к росту преступлений корыстно-насильственного характера.</w:t>
      </w:r>
    </w:p>
    <w:p w:rsidR="00FD5C23" w:rsidRPr="00CA4188" w:rsidRDefault="00FD5C23" w:rsidP="00FD5C23">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Используя данные оперативной обстановки на территории обслуживания Отдела за последние 5 лет, прогноз на первое полугодие 2016 года </w:t>
      </w:r>
      <w:proofErr w:type="gramStart"/>
      <w:r>
        <w:rPr>
          <w:rFonts w:ascii="Times New Roman" w:hAnsi="Times New Roman" w:cs="Times New Roman"/>
          <w:sz w:val="28"/>
        </w:rPr>
        <w:t>по</w:t>
      </w:r>
      <w:proofErr w:type="gramEnd"/>
      <w:r>
        <w:rPr>
          <w:rFonts w:ascii="Times New Roman" w:hAnsi="Times New Roman" w:cs="Times New Roman"/>
          <w:sz w:val="28"/>
        </w:rPr>
        <w:t xml:space="preserve"> </w:t>
      </w:r>
      <w:proofErr w:type="gramStart"/>
      <w:r>
        <w:rPr>
          <w:rFonts w:ascii="Times New Roman" w:hAnsi="Times New Roman" w:cs="Times New Roman"/>
          <w:sz w:val="28"/>
        </w:rPr>
        <w:t>таким</w:t>
      </w:r>
      <w:proofErr w:type="gramEnd"/>
      <w:r>
        <w:rPr>
          <w:rFonts w:ascii="Times New Roman" w:hAnsi="Times New Roman" w:cs="Times New Roman"/>
          <w:sz w:val="28"/>
        </w:rPr>
        <w:t xml:space="preserve"> преступлениям как кражи </w:t>
      </w:r>
      <w:proofErr w:type="spellStart"/>
      <w:r>
        <w:rPr>
          <w:rFonts w:ascii="Times New Roman" w:hAnsi="Times New Roman" w:cs="Times New Roman"/>
          <w:sz w:val="28"/>
        </w:rPr>
        <w:t>а\м</w:t>
      </w:r>
      <w:proofErr w:type="spellEnd"/>
      <w:r>
        <w:rPr>
          <w:rFonts w:ascii="Times New Roman" w:hAnsi="Times New Roman" w:cs="Times New Roman"/>
          <w:sz w:val="28"/>
        </w:rPr>
        <w:t>, разбои, грабежи предполагает снижение их динамики, но общее  количество совершенных краж увеличится.</w:t>
      </w:r>
    </w:p>
    <w:p w:rsidR="00FD5C23" w:rsidRDefault="00FD5C23" w:rsidP="00FD5C23">
      <w:pPr>
        <w:spacing w:after="0" w:line="240" w:lineRule="auto"/>
        <w:ind w:firstLine="708"/>
        <w:jc w:val="both"/>
        <w:rPr>
          <w:rFonts w:ascii="Times New Roman" w:hAnsi="Times New Roman" w:cs="Times New Roman"/>
          <w:sz w:val="28"/>
        </w:rPr>
      </w:pPr>
      <w:r w:rsidRPr="00CA4188">
        <w:rPr>
          <w:rFonts w:ascii="Times New Roman" w:hAnsi="Times New Roman" w:cs="Times New Roman"/>
          <w:sz w:val="28"/>
        </w:rPr>
        <w:t>Прогнозировать в</w:t>
      </w:r>
      <w:r>
        <w:rPr>
          <w:rFonts w:ascii="Times New Roman" w:hAnsi="Times New Roman" w:cs="Times New Roman"/>
          <w:sz w:val="28"/>
        </w:rPr>
        <w:t xml:space="preserve"> первом полугодие</w:t>
      </w:r>
      <w:r w:rsidRPr="00CA4188">
        <w:rPr>
          <w:rFonts w:ascii="Times New Roman" w:hAnsi="Times New Roman" w:cs="Times New Roman"/>
          <w:sz w:val="28"/>
        </w:rPr>
        <w:t xml:space="preserve"> 201</w:t>
      </w:r>
      <w:r>
        <w:rPr>
          <w:rFonts w:ascii="Times New Roman" w:hAnsi="Times New Roman" w:cs="Times New Roman"/>
          <w:sz w:val="28"/>
        </w:rPr>
        <w:t>6</w:t>
      </w:r>
      <w:r w:rsidRPr="00CA4188">
        <w:rPr>
          <w:rFonts w:ascii="Times New Roman" w:hAnsi="Times New Roman" w:cs="Times New Roman"/>
          <w:sz w:val="28"/>
        </w:rPr>
        <w:t xml:space="preserve"> год</w:t>
      </w:r>
      <w:r>
        <w:rPr>
          <w:rFonts w:ascii="Times New Roman" w:hAnsi="Times New Roman" w:cs="Times New Roman"/>
          <w:sz w:val="28"/>
        </w:rPr>
        <w:t xml:space="preserve">а </w:t>
      </w:r>
      <w:r w:rsidRPr="00CA4188">
        <w:rPr>
          <w:rFonts w:ascii="Times New Roman" w:hAnsi="Times New Roman" w:cs="Times New Roman"/>
          <w:sz w:val="28"/>
        </w:rPr>
        <w:t xml:space="preserve">дальнейшее развитие уголовно-наказуемых деяний, совершенных не жителями столицы, довольно сложно. И это в первую очередь связано с невозможностью полностью контролировать нелегальных мигрантов прибывающих на территории города. </w:t>
      </w:r>
      <w:proofErr w:type="gramStart"/>
      <w:r w:rsidRPr="00CA4188">
        <w:rPr>
          <w:rFonts w:ascii="Times New Roman" w:hAnsi="Times New Roman" w:cs="Times New Roman"/>
          <w:sz w:val="28"/>
        </w:rPr>
        <w:t xml:space="preserve">Через административный закон, необходимо будет </w:t>
      </w:r>
      <w:r>
        <w:rPr>
          <w:rFonts w:ascii="Times New Roman" w:hAnsi="Times New Roman" w:cs="Times New Roman"/>
          <w:sz w:val="28"/>
        </w:rPr>
        <w:t xml:space="preserve">продолжить </w:t>
      </w:r>
      <w:r w:rsidRPr="00CA4188">
        <w:rPr>
          <w:rFonts w:ascii="Times New Roman" w:hAnsi="Times New Roman" w:cs="Times New Roman"/>
          <w:sz w:val="28"/>
        </w:rPr>
        <w:t xml:space="preserve"> сотрудничество с федеральной миграционной службой при планировании и проведении целевых </w:t>
      </w:r>
      <w:proofErr w:type="spellStart"/>
      <w:r w:rsidRPr="00CA4188">
        <w:rPr>
          <w:rFonts w:ascii="Times New Roman" w:hAnsi="Times New Roman" w:cs="Times New Roman"/>
          <w:sz w:val="28"/>
        </w:rPr>
        <w:t>режимно-профилактических</w:t>
      </w:r>
      <w:proofErr w:type="spellEnd"/>
      <w:r w:rsidRPr="00CA4188">
        <w:rPr>
          <w:rFonts w:ascii="Times New Roman" w:hAnsi="Times New Roman" w:cs="Times New Roman"/>
          <w:sz w:val="28"/>
        </w:rPr>
        <w:t xml:space="preserve"> мероприятий общегородского, местного и локального значения («Иностранец», «Мигрант» и др.), направленных на выявление мест концентрации этой категории граждан, расположенных на крупных рынках, складах, больших транспортных развязках, в гостиницах и общежитиях, незначительная часть из которых находится на территории района.</w:t>
      </w:r>
      <w:proofErr w:type="gramEnd"/>
      <w:r w:rsidRPr="00CA4188">
        <w:rPr>
          <w:rFonts w:ascii="Times New Roman" w:hAnsi="Times New Roman" w:cs="Times New Roman"/>
          <w:sz w:val="28"/>
        </w:rPr>
        <w:t xml:space="preserve"> </w:t>
      </w:r>
      <w:r>
        <w:rPr>
          <w:rFonts w:ascii="Times New Roman" w:hAnsi="Times New Roman" w:cs="Times New Roman"/>
          <w:sz w:val="28"/>
        </w:rPr>
        <w:t xml:space="preserve"> Но при сохранении имеющийся динамики в первом полугодии 2016 года возможен рост преступлений совершаемых приезжими гражданами.</w:t>
      </w:r>
    </w:p>
    <w:p w:rsidR="00FD5C23" w:rsidRPr="00CA4188" w:rsidRDefault="00FD5C23" w:rsidP="00FD5C23">
      <w:pPr>
        <w:spacing w:after="0" w:line="240" w:lineRule="auto"/>
        <w:ind w:firstLine="708"/>
        <w:jc w:val="both"/>
        <w:rPr>
          <w:rFonts w:ascii="Times New Roman" w:hAnsi="Times New Roman" w:cs="Times New Roman"/>
          <w:sz w:val="28"/>
        </w:rPr>
      </w:pPr>
    </w:p>
    <w:p w:rsidR="00FD5C23" w:rsidRPr="00FD5C23" w:rsidRDefault="00FD5C23" w:rsidP="00FD5C23">
      <w:pPr>
        <w:shd w:val="clear" w:color="auto" w:fill="FFFFFF"/>
        <w:spacing w:after="0" w:line="240" w:lineRule="atLeast"/>
        <w:ind w:firstLine="540"/>
        <w:jc w:val="center"/>
        <w:rPr>
          <w:rFonts w:ascii="Times New Roman" w:hAnsi="Times New Roman"/>
          <w:b/>
          <w:sz w:val="28"/>
          <w:szCs w:val="28"/>
        </w:rPr>
      </w:pPr>
      <w:r w:rsidRPr="00FD5C23">
        <w:rPr>
          <w:rFonts w:ascii="Times New Roman" w:hAnsi="Times New Roman"/>
          <w:b/>
          <w:sz w:val="28"/>
          <w:szCs w:val="28"/>
        </w:rPr>
        <w:t>Заключение:</w:t>
      </w:r>
    </w:p>
    <w:p w:rsidR="00FD5C23" w:rsidRPr="00CA4188" w:rsidRDefault="00FD5C23" w:rsidP="00FD5C23">
      <w:pPr>
        <w:spacing w:after="0" w:line="240" w:lineRule="auto"/>
        <w:ind w:firstLine="708"/>
        <w:jc w:val="center"/>
        <w:rPr>
          <w:rFonts w:ascii="Times New Roman" w:hAnsi="Times New Roman" w:cs="Times New Roman"/>
          <w:b/>
          <w:sz w:val="28"/>
        </w:rPr>
      </w:pPr>
    </w:p>
    <w:p w:rsidR="00FD5C23" w:rsidRPr="00926F90" w:rsidRDefault="00FD5C23" w:rsidP="00FD5C23">
      <w:pPr>
        <w:spacing w:after="0" w:line="240" w:lineRule="auto"/>
        <w:ind w:firstLine="720"/>
        <w:jc w:val="both"/>
        <w:rPr>
          <w:rFonts w:ascii="Times New Roman" w:hAnsi="Times New Roman" w:cs="Times New Roman"/>
          <w:sz w:val="28"/>
          <w:szCs w:val="28"/>
        </w:rPr>
      </w:pPr>
      <w:proofErr w:type="gramStart"/>
      <w:r w:rsidRPr="00926F90">
        <w:rPr>
          <w:rFonts w:ascii="Times New Roman" w:hAnsi="Times New Roman" w:cs="Times New Roman"/>
          <w:sz w:val="28"/>
          <w:szCs w:val="28"/>
        </w:rPr>
        <w:t xml:space="preserve">В предстоящем периоде текущего года с учетом требований директивы МВД России № </w:t>
      </w:r>
      <w:r>
        <w:rPr>
          <w:rFonts w:ascii="Times New Roman" w:hAnsi="Times New Roman" w:cs="Times New Roman"/>
          <w:sz w:val="28"/>
          <w:szCs w:val="28"/>
        </w:rPr>
        <w:t>3</w:t>
      </w:r>
      <w:r w:rsidRPr="00926F90">
        <w:rPr>
          <w:rFonts w:ascii="Times New Roman" w:hAnsi="Times New Roman" w:cs="Times New Roman"/>
          <w:sz w:val="28"/>
          <w:szCs w:val="28"/>
        </w:rPr>
        <w:t xml:space="preserve">дсп. от </w:t>
      </w:r>
      <w:r>
        <w:rPr>
          <w:rFonts w:ascii="Times New Roman" w:hAnsi="Times New Roman" w:cs="Times New Roman"/>
          <w:sz w:val="28"/>
          <w:szCs w:val="28"/>
        </w:rPr>
        <w:t>17.11.2015</w:t>
      </w:r>
      <w:r w:rsidRPr="00926F90">
        <w:rPr>
          <w:rFonts w:ascii="Times New Roman" w:hAnsi="Times New Roman" w:cs="Times New Roman"/>
          <w:sz w:val="28"/>
          <w:szCs w:val="28"/>
        </w:rPr>
        <w:t>г. наши усилия необходимо сосредоточить на успешном выполнение задач, поставленных перед правоохранительными органами, а именно:</w:t>
      </w:r>
      <w:proofErr w:type="gramEnd"/>
    </w:p>
    <w:p w:rsidR="00FD5C23" w:rsidRPr="00926F90" w:rsidRDefault="00FD5C23" w:rsidP="00FD5C23">
      <w:pPr>
        <w:spacing w:after="0" w:line="240" w:lineRule="auto"/>
        <w:ind w:firstLine="720"/>
        <w:jc w:val="both"/>
        <w:rPr>
          <w:rFonts w:ascii="Times New Roman" w:hAnsi="Times New Roman" w:cs="Times New Roman"/>
          <w:sz w:val="28"/>
          <w:szCs w:val="28"/>
        </w:rPr>
      </w:pPr>
      <w:r w:rsidRPr="00926F90">
        <w:rPr>
          <w:rFonts w:ascii="Times New Roman" w:hAnsi="Times New Roman" w:cs="Times New Roman"/>
          <w:sz w:val="28"/>
          <w:szCs w:val="28"/>
        </w:rPr>
        <w:t>1. Укрепление тенденции восстановления доверия общества, граждан к органам внутренних дел, укрепление кадров, учетно-регистрационной дисциплины, поддержание служебной дисциплины и законности.</w:t>
      </w:r>
    </w:p>
    <w:p w:rsidR="00FD5C23" w:rsidRPr="00926F90" w:rsidRDefault="00FD5C23" w:rsidP="00FD5C23">
      <w:pPr>
        <w:spacing w:after="0" w:line="240" w:lineRule="auto"/>
        <w:ind w:firstLine="720"/>
        <w:jc w:val="both"/>
        <w:rPr>
          <w:rFonts w:ascii="Times New Roman" w:hAnsi="Times New Roman" w:cs="Times New Roman"/>
          <w:sz w:val="28"/>
          <w:szCs w:val="28"/>
        </w:rPr>
      </w:pPr>
      <w:r w:rsidRPr="00926F90">
        <w:rPr>
          <w:rFonts w:ascii="Times New Roman" w:hAnsi="Times New Roman" w:cs="Times New Roman"/>
          <w:sz w:val="28"/>
          <w:szCs w:val="28"/>
        </w:rPr>
        <w:t>2. Активизация профилактической работы, работы по предупреждению экстремистской деятельности, улучшение качества решения задач оперативно-розыскной деятельности с использованием современных методов.</w:t>
      </w:r>
    </w:p>
    <w:p w:rsidR="00FD5C23" w:rsidRPr="00926F90" w:rsidRDefault="00FD5C23" w:rsidP="00FD5C23">
      <w:pPr>
        <w:spacing w:after="0" w:line="240" w:lineRule="auto"/>
        <w:ind w:firstLine="720"/>
        <w:jc w:val="both"/>
        <w:rPr>
          <w:rFonts w:ascii="Times New Roman" w:hAnsi="Times New Roman" w:cs="Times New Roman"/>
          <w:sz w:val="28"/>
          <w:szCs w:val="28"/>
        </w:rPr>
      </w:pPr>
      <w:r w:rsidRPr="00926F90">
        <w:rPr>
          <w:rFonts w:ascii="Times New Roman" w:hAnsi="Times New Roman" w:cs="Times New Roman"/>
          <w:sz w:val="28"/>
          <w:szCs w:val="28"/>
        </w:rPr>
        <w:t xml:space="preserve">3. Наращивать </w:t>
      </w:r>
      <w:proofErr w:type="spellStart"/>
      <w:r w:rsidRPr="00926F90">
        <w:rPr>
          <w:rFonts w:ascii="Times New Roman" w:hAnsi="Times New Roman" w:cs="Times New Roman"/>
          <w:sz w:val="28"/>
          <w:szCs w:val="28"/>
        </w:rPr>
        <w:t>наступательность</w:t>
      </w:r>
      <w:proofErr w:type="spellEnd"/>
      <w:r w:rsidRPr="00926F90">
        <w:rPr>
          <w:rFonts w:ascii="Times New Roman" w:hAnsi="Times New Roman" w:cs="Times New Roman"/>
          <w:sz w:val="28"/>
          <w:szCs w:val="28"/>
        </w:rPr>
        <w:t xml:space="preserve">, используя все предоставленные органам внутренних дел возможности, в раскрытии тяжких и особо тяжких преступлений, особое внимание обратить на преступления, обозначенных  приказом МВД России от 26.12.2011 г. № 1310 «О вопросах </w:t>
      </w:r>
      <w:proofErr w:type="gramStart"/>
      <w:r w:rsidRPr="00926F90">
        <w:rPr>
          <w:rFonts w:ascii="Times New Roman" w:hAnsi="Times New Roman" w:cs="Times New Roman"/>
          <w:sz w:val="28"/>
          <w:szCs w:val="28"/>
        </w:rPr>
        <w:t>оценки деятельности территориальных органов Министерства внутренних дел Российской Федерации</w:t>
      </w:r>
      <w:proofErr w:type="gramEnd"/>
      <w:r w:rsidRPr="00926F90">
        <w:rPr>
          <w:rFonts w:ascii="Times New Roman" w:hAnsi="Times New Roman" w:cs="Times New Roman"/>
          <w:sz w:val="28"/>
          <w:szCs w:val="28"/>
        </w:rPr>
        <w:t>».</w:t>
      </w:r>
    </w:p>
    <w:p w:rsidR="00FD5C23" w:rsidRPr="00926F90" w:rsidRDefault="00FD5C23" w:rsidP="00FD5C23">
      <w:pPr>
        <w:spacing w:after="0" w:line="240" w:lineRule="auto"/>
        <w:ind w:firstLine="720"/>
        <w:jc w:val="both"/>
        <w:rPr>
          <w:rFonts w:ascii="Times New Roman" w:hAnsi="Times New Roman"/>
          <w:color w:val="000000"/>
          <w:spacing w:val="-1"/>
          <w:sz w:val="28"/>
          <w:szCs w:val="28"/>
        </w:rPr>
      </w:pPr>
      <w:r w:rsidRPr="00926F90">
        <w:rPr>
          <w:rFonts w:ascii="Times New Roman" w:hAnsi="Times New Roman"/>
          <w:color w:val="000000"/>
          <w:spacing w:val="-1"/>
          <w:sz w:val="28"/>
          <w:szCs w:val="28"/>
        </w:rPr>
        <w:lastRenderedPageBreak/>
        <w:t xml:space="preserve">4. Акцентировать внимание службы УУП на выявлении и раскрытии превентивных составов преступлений совершаемых в жилом секторе, особое внимание обратить на профилактическую составляющую их служебной деятельности и исполнение административного законодательства.  </w:t>
      </w:r>
    </w:p>
    <w:p w:rsidR="00FD5C23" w:rsidRPr="00D3716D" w:rsidRDefault="00FD5C23" w:rsidP="00FD5C23">
      <w:pPr>
        <w:spacing w:after="0" w:line="240" w:lineRule="auto"/>
        <w:ind w:firstLine="708"/>
        <w:jc w:val="both"/>
        <w:rPr>
          <w:rFonts w:ascii="Times New Roman" w:hAnsi="Times New Roman" w:cs="Times New Roman"/>
          <w:sz w:val="28"/>
          <w:szCs w:val="28"/>
        </w:rPr>
      </w:pPr>
    </w:p>
    <w:p w:rsidR="0050110C" w:rsidRPr="004C7812" w:rsidRDefault="0050110C" w:rsidP="0050110C"/>
    <w:p w:rsidR="00FD5C23" w:rsidRDefault="00FD5C23" w:rsidP="0050110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Начальник ОМВД России</w:t>
      </w:r>
    </w:p>
    <w:p w:rsidR="0050110C" w:rsidRPr="00FD5C23" w:rsidRDefault="0050110C" w:rsidP="0050110C">
      <w:pPr>
        <w:spacing w:after="0" w:line="240" w:lineRule="auto"/>
        <w:jc w:val="both"/>
        <w:rPr>
          <w:rFonts w:ascii="Times New Roman" w:hAnsi="Times New Roman" w:cs="Times New Roman"/>
          <w:sz w:val="28"/>
          <w:szCs w:val="28"/>
        </w:rPr>
      </w:pPr>
      <w:r w:rsidRPr="00FD5C23">
        <w:rPr>
          <w:rFonts w:ascii="Times New Roman" w:hAnsi="Times New Roman" w:cs="Times New Roman"/>
          <w:sz w:val="28"/>
          <w:szCs w:val="28"/>
        </w:rPr>
        <w:t xml:space="preserve">по району </w:t>
      </w:r>
      <w:proofErr w:type="spellStart"/>
      <w:r w:rsidRPr="00FD5C23">
        <w:rPr>
          <w:rFonts w:ascii="Times New Roman" w:hAnsi="Times New Roman" w:cs="Times New Roman"/>
          <w:sz w:val="28"/>
          <w:szCs w:val="28"/>
        </w:rPr>
        <w:t>Котловка</w:t>
      </w:r>
      <w:proofErr w:type="spellEnd"/>
      <w:r w:rsidRPr="00FD5C23">
        <w:rPr>
          <w:rFonts w:ascii="Times New Roman" w:hAnsi="Times New Roman" w:cs="Times New Roman"/>
          <w:sz w:val="28"/>
          <w:szCs w:val="28"/>
        </w:rPr>
        <w:t xml:space="preserve"> г. Москвы</w:t>
      </w:r>
    </w:p>
    <w:p w:rsidR="0050110C" w:rsidRDefault="0050110C" w:rsidP="0050110C">
      <w:pPr>
        <w:spacing w:after="0" w:line="240" w:lineRule="auto"/>
        <w:jc w:val="both"/>
        <w:rPr>
          <w:rFonts w:ascii="Times New Roman" w:hAnsi="Times New Roman"/>
          <w:sz w:val="28"/>
          <w:szCs w:val="28"/>
        </w:rPr>
      </w:pPr>
      <w:r w:rsidRPr="00C47670">
        <w:rPr>
          <w:rFonts w:ascii="Times New Roman" w:hAnsi="Times New Roman"/>
          <w:sz w:val="28"/>
          <w:szCs w:val="28"/>
        </w:rPr>
        <w:t>подполковник полиции</w:t>
      </w:r>
      <w:r w:rsidRPr="00C47670">
        <w:rPr>
          <w:rFonts w:ascii="Times New Roman" w:hAnsi="Times New Roman"/>
          <w:sz w:val="28"/>
          <w:szCs w:val="28"/>
        </w:rPr>
        <w:tab/>
      </w:r>
      <w:r w:rsidRPr="00C47670">
        <w:rPr>
          <w:rFonts w:ascii="Times New Roman" w:hAnsi="Times New Roman"/>
          <w:sz w:val="28"/>
          <w:szCs w:val="28"/>
        </w:rPr>
        <w:tab/>
      </w:r>
      <w:r w:rsidRPr="00C47670">
        <w:rPr>
          <w:rFonts w:ascii="Times New Roman" w:hAnsi="Times New Roman"/>
          <w:sz w:val="28"/>
          <w:szCs w:val="28"/>
        </w:rPr>
        <w:tab/>
      </w:r>
      <w:r w:rsidRPr="00C47670">
        <w:rPr>
          <w:rFonts w:ascii="Times New Roman" w:hAnsi="Times New Roman"/>
          <w:sz w:val="28"/>
          <w:szCs w:val="28"/>
        </w:rPr>
        <w:tab/>
      </w:r>
      <w:r w:rsidRPr="00C47670">
        <w:rPr>
          <w:rFonts w:ascii="Times New Roman" w:hAnsi="Times New Roman"/>
          <w:sz w:val="28"/>
          <w:szCs w:val="28"/>
        </w:rPr>
        <w:tab/>
      </w:r>
      <w:r w:rsidRPr="00C47670">
        <w:rPr>
          <w:rFonts w:ascii="Times New Roman" w:hAnsi="Times New Roman"/>
          <w:sz w:val="28"/>
          <w:szCs w:val="28"/>
        </w:rPr>
        <w:tab/>
      </w:r>
      <w:r w:rsidRPr="00C47670">
        <w:rPr>
          <w:rFonts w:ascii="Times New Roman" w:hAnsi="Times New Roman"/>
          <w:sz w:val="28"/>
          <w:szCs w:val="28"/>
        </w:rPr>
        <w:tab/>
        <w:t xml:space="preserve">          А.</w:t>
      </w:r>
      <w:r>
        <w:rPr>
          <w:rFonts w:ascii="Times New Roman" w:hAnsi="Times New Roman"/>
          <w:sz w:val="28"/>
          <w:szCs w:val="28"/>
        </w:rPr>
        <w:t>Е. Анисимов</w:t>
      </w:r>
    </w:p>
    <w:p w:rsidR="0050110C" w:rsidRDefault="0050110C" w:rsidP="0050110C">
      <w:pPr>
        <w:spacing w:after="0" w:line="240" w:lineRule="auto"/>
        <w:jc w:val="both"/>
        <w:rPr>
          <w:rFonts w:ascii="Times New Roman" w:hAnsi="Times New Roman"/>
          <w:sz w:val="28"/>
          <w:szCs w:val="28"/>
        </w:rPr>
      </w:pPr>
    </w:p>
    <w:p w:rsidR="0050110C" w:rsidRPr="00BA6C3F" w:rsidRDefault="0050110C" w:rsidP="0050110C">
      <w:pPr>
        <w:rPr>
          <w:szCs w:val="28"/>
        </w:rPr>
      </w:pPr>
    </w:p>
    <w:p w:rsidR="0050110C" w:rsidRPr="00BA6C3F" w:rsidRDefault="0050110C" w:rsidP="0050110C">
      <w:pPr>
        <w:rPr>
          <w:szCs w:val="28"/>
        </w:rPr>
      </w:pPr>
    </w:p>
    <w:p w:rsidR="0050110C" w:rsidRDefault="0050110C" w:rsidP="00E02C02">
      <w:pPr>
        <w:pStyle w:val="31"/>
        <w:jc w:val="center"/>
        <w:rPr>
          <w:rFonts w:ascii="Times New Roman" w:hAnsi="Times New Roman" w:cs="Times New Roman"/>
          <w:b/>
          <w:sz w:val="28"/>
          <w:szCs w:val="28"/>
        </w:rPr>
      </w:pPr>
    </w:p>
    <w:p w:rsidR="0050110C" w:rsidRDefault="0050110C" w:rsidP="00E02C02">
      <w:pPr>
        <w:pStyle w:val="31"/>
        <w:jc w:val="center"/>
        <w:rPr>
          <w:rFonts w:ascii="Times New Roman" w:hAnsi="Times New Roman" w:cs="Times New Roman"/>
          <w:b/>
          <w:sz w:val="28"/>
          <w:szCs w:val="28"/>
        </w:rPr>
      </w:pPr>
    </w:p>
    <w:p w:rsidR="0050110C" w:rsidRDefault="0050110C" w:rsidP="00E02C02">
      <w:pPr>
        <w:pStyle w:val="31"/>
        <w:jc w:val="center"/>
        <w:rPr>
          <w:rFonts w:ascii="Times New Roman" w:hAnsi="Times New Roman" w:cs="Times New Roman"/>
          <w:b/>
          <w:sz w:val="28"/>
          <w:szCs w:val="28"/>
        </w:rPr>
      </w:pPr>
    </w:p>
    <w:p w:rsidR="0050110C" w:rsidRDefault="0050110C" w:rsidP="00E02C02">
      <w:pPr>
        <w:pStyle w:val="31"/>
        <w:jc w:val="center"/>
        <w:rPr>
          <w:rFonts w:ascii="Times New Roman" w:hAnsi="Times New Roman" w:cs="Times New Roman"/>
          <w:b/>
          <w:sz w:val="28"/>
          <w:szCs w:val="28"/>
        </w:rPr>
      </w:pPr>
    </w:p>
    <w:p w:rsidR="0050110C" w:rsidRDefault="0050110C" w:rsidP="00E02C02">
      <w:pPr>
        <w:pStyle w:val="31"/>
        <w:jc w:val="center"/>
        <w:rPr>
          <w:rFonts w:ascii="Times New Roman" w:hAnsi="Times New Roman" w:cs="Times New Roman"/>
          <w:b/>
          <w:sz w:val="28"/>
          <w:szCs w:val="28"/>
        </w:rPr>
      </w:pPr>
    </w:p>
    <w:p w:rsidR="0050110C" w:rsidRDefault="0050110C" w:rsidP="00E02C02">
      <w:pPr>
        <w:pStyle w:val="31"/>
        <w:jc w:val="center"/>
        <w:rPr>
          <w:rFonts w:ascii="Times New Roman" w:hAnsi="Times New Roman" w:cs="Times New Roman"/>
          <w:b/>
          <w:sz w:val="28"/>
          <w:szCs w:val="28"/>
        </w:rPr>
      </w:pPr>
    </w:p>
    <w:p w:rsidR="0050110C" w:rsidRDefault="0050110C" w:rsidP="00E02C02">
      <w:pPr>
        <w:pStyle w:val="31"/>
        <w:jc w:val="center"/>
        <w:rPr>
          <w:rFonts w:ascii="Times New Roman" w:hAnsi="Times New Roman" w:cs="Times New Roman"/>
          <w:b/>
          <w:sz w:val="28"/>
          <w:szCs w:val="28"/>
        </w:rPr>
      </w:pPr>
    </w:p>
    <w:p w:rsidR="0050110C" w:rsidRDefault="0050110C" w:rsidP="00E02C02">
      <w:pPr>
        <w:pStyle w:val="31"/>
        <w:jc w:val="center"/>
        <w:rPr>
          <w:rFonts w:ascii="Times New Roman" w:hAnsi="Times New Roman" w:cs="Times New Roman"/>
          <w:b/>
          <w:sz w:val="28"/>
          <w:szCs w:val="28"/>
        </w:rPr>
      </w:pPr>
    </w:p>
    <w:p w:rsidR="0050110C" w:rsidRDefault="0050110C" w:rsidP="00E02C02">
      <w:pPr>
        <w:pStyle w:val="31"/>
        <w:jc w:val="center"/>
        <w:rPr>
          <w:rFonts w:ascii="Times New Roman" w:hAnsi="Times New Roman" w:cs="Times New Roman"/>
          <w:b/>
          <w:sz w:val="28"/>
          <w:szCs w:val="28"/>
        </w:rPr>
      </w:pPr>
    </w:p>
    <w:p w:rsidR="0050110C" w:rsidRDefault="0050110C" w:rsidP="00E02C02">
      <w:pPr>
        <w:pStyle w:val="31"/>
        <w:jc w:val="center"/>
        <w:rPr>
          <w:rFonts w:ascii="Times New Roman" w:hAnsi="Times New Roman" w:cs="Times New Roman"/>
          <w:b/>
          <w:sz w:val="28"/>
          <w:szCs w:val="28"/>
        </w:rPr>
      </w:pPr>
    </w:p>
    <w:p w:rsidR="0050110C" w:rsidRDefault="0050110C" w:rsidP="00E02C02">
      <w:pPr>
        <w:pStyle w:val="31"/>
        <w:jc w:val="center"/>
        <w:rPr>
          <w:rFonts w:ascii="Times New Roman" w:hAnsi="Times New Roman" w:cs="Times New Roman"/>
          <w:b/>
          <w:sz w:val="28"/>
          <w:szCs w:val="28"/>
        </w:rPr>
      </w:pPr>
    </w:p>
    <w:sectPr w:rsidR="0050110C" w:rsidSect="00F1622F">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404DD"/>
    <w:multiLevelType w:val="hybridMultilevel"/>
    <w:tmpl w:val="79204DF8"/>
    <w:lvl w:ilvl="0" w:tplc="0F72031A">
      <w:start w:val="1"/>
      <w:numFmt w:val="decimal"/>
      <w:lvlText w:val="%1."/>
      <w:lvlJc w:val="left"/>
      <w:pPr>
        <w:ind w:left="2069" w:hanging="360"/>
      </w:pPr>
      <w:rPr>
        <w:rFonts w:hint="default"/>
      </w:rPr>
    </w:lvl>
    <w:lvl w:ilvl="1" w:tplc="04190019" w:tentative="1">
      <w:start w:val="1"/>
      <w:numFmt w:val="lowerLetter"/>
      <w:lvlText w:val="%2."/>
      <w:lvlJc w:val="left"/>
      <w:pPr>
        <w:ind w:left="2789" w:hanging="360"/>
      </w:pPr>
    </w:lvl>
    <w:lvl w:ilvl="2" w:tplc="0419001B" w:tentative="1">
      <w:start w:val="1"/>
      <w:numFmt w:val="lowerRoman"/>
      <w:lvlText w:val="%3."/>
      <w:lvlJc w:val="right"/>
      <w:pPr>
        <w:ind w:left="3509" w:hanging="180"/>
      </w:pPr>
    </w:lvl>
    <w:lvl w:ilvl="3" w:tplc="0419000F" w:tentative="1">
      <w:start w:val="1"/>
      <w:numFmt w:val="decimal"/>
      <w:lvlText w:val="%4."/>
      <w:lvlJc w:val="left"/>
      <w:pPr>
        <w:ind w:left="4229" w:hanging="360"/>
      </w:pPr>
    </w:lvl>
    <w:lvl w:ilvl="4" w:tplc="04190019" w:tentative="1">
      <w:start w:val="1"/>
      <w:numFmt w:val="lowerLetter"/>
      <w:lvlText w:val="%5."/>
      <w:lvlJc w:val="left"/>
      <w:pPr>
        <w:ind w:left="4949" w:hanging="360"/>
      </w:pPr>
    </w:lvl>
    <w:lvl w:ilvl="5" w:tplc="0419001B" w:tentative="1">
      <w:start w:val="1"/>
      <w:numFmt w:val="lowerRoman"/>
      <w:lvlText w:val="%6."/>
      <w:lvlJc w:val="right"/>
      <w:pPr>
        <w:ind w:left="5669" w:hanging="180"/>
      </w:pPr>
    </w:lvl>
    <w:lvl w:ilvl="6" w:tplc="0419000F" w:tentative="1">
      <w:start w:val="1"/>
      <w:numFmt w:val="decimal"/>
      <w:lvlText w:val="%7."/>
      <w:lvlJc w:val="left"/>
      <w:pPr>
        <w:ind w:left="6389" w:hanging="360"/>
      </w:pPr>
    </w:lvl>
    <w:lvl w:ilvl="7" w:tplc="04190019" w:tentative="1">
      <w:start w:val="1"/>
      <w:numFmt w:val="lowerLetter"/>
      <w:lvlText w:val="%8."/>
      <w:lvlJc w:val="left"/>
      <w:pPr>
        <w:ind w:left="7109" w:hanging="360"/>
      </w:pPr>
    </w:lvl>
    <w:lvl w:ilvl="8" w:tplc="0419001B" w:tentative="1">
      <w:start w:val="1"/>
      <w:numFmt w:val="lowerRoman"/>
      <w:lvlText w:val="%9."/>
      <w:lvlJc w:val="right"/>
      <w:pPr>
        <w:ind w:left="7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useFELayout/>
  </w:compat>
  <w:rsids>
    <w:rsidRoot w:val="00E02C02"/>
    <w:rsid w:val="000226A0"/>
    <w:rsid w:val="00061252"/>
    <w:rsid w:val="00094ADE"/>
    <w:rsid w:val="002021C6"/>
    <w:rsid w:val="00231560"/>
    <w:rsid w:val="00233971"/>
    <w:rsid w:val="002512FD"/>
    <w:rsid w:val="002B7DBA"/>
    <w:rsid w:val="002D7B5A"/>
    <w:rsid w:val="004B7D4A"/>
    <w:rsid w:val="0050110C"/>
    <w:rsid w:val="005A033F"/>
    <w:rsid w:val="005B0052"/>
    <w:rsid w:val="00771792"/>
    <w:rsid w:val="0095430D"/>
    <w:rsid w:val="00991EEF"/>
    <w:rsid w:val="00997678"/>
    <w:rsid w:val="009C146F"/>
    <w:rsid w:val="009F5395"/>
    <w:rsid w:val="00AF1663"/>
    <w:rsid w:val="00B74FA9"/>
    <w:rsid w:val="00BC03BF"/>
    <w:rsid w:val="00BD31BB"/>
    <w:rsid w:val="00C076A8"/>
    <w:rsid w:val="00CE1F7A"/>
    <w:rsid w:val="00D3716D"/>
    <w:rsid w:val="00D81B0C"/>
    <w:rsid w:val="00DD1F93"/>
    <w:rsid w:val="00E02C02"/>
    <w:rsid w:val="00E93501"/>
    <w:rsid w:val="00ED743E"/>
    <w:rsid w:val="00EF0E65"/>
    <w:rsid w:val="00EF407D"/>
    <w:rsid w:val="00F1622F"/>
    <w:rsid w:val="00FB7130"/>
    <w:rsid w:val="00FD5C23"/>
    <w:rsid w:val="00FE62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560"/>
  </w:style>
  <w:style w:type="paragraph" w:styleId="1">
    <w:name w:val="heading 1"/>
    <w:basedOn w:val="a"/>
    <w:next w:val="a"/>
    <w:link w:val="10"/>
    <w:qFormat/>
    <w:rsid w:val="00E02C02"/>
    <w:pPr>
      <w:keepNext/>
      <w:spacing w:after="0" w:line="240" w:lineRule="auto"/>
      <w:outlineLvl w:val="0"/>
    </w:pPr>
    <w:rPr>
      <w:rFonts w:ascii="Times New Roman" w:eastAsia="Times New Roman" w:hAnsi="Times New Roman" w:cs="Times New Roman"/>
      <w:b/>
      <w:bCs/>
      <w:sz w:val="28"/>
      <w:szCs w:val="24"/>
    </w:rPr>
  </w:style>
  <w:style w:type="paragraph" w:styleId="5">
    <w:name w:val="heading 5"/>
    <w:basedOn w:val="a"/>
    <w:next w:val="a"/>
    <w:link w:val="50"/>
    <w:unhideWhenUsed/>
    <w:qFormat/>
    <w:rsid w:val="00D371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02C02"/>
    <w:rPr>
      <w:rFonts w:ascii="Times New Roman" w:eastAsia="Times New Roman" w:hAnsi="Times New Roman" w:cs="Times New Roman"/>
      <w:b/>
      <w:bCs/>
      <w:sz w:val="28"/>
      <w:szCs w:val="24"/>
    </w:rPr>
  </w:style>
  <w:style w:type="character" w:customStyle="1" w:styleId="50">
    <w:name w:val="Заголовок 5 Знак"/>
    <w:basedOn w:val="a0"/>
    <w:link w:val="5"/>
    <w:rsid w:val="00D3716D"/>
    <w:rPr>
      <w:rFonts w:asciiTheme="majorHAnsi" w:eastAsiaTheme="majorEastAsia" w:hAnsiTheme="majorHAnsi" w:cstheme="majorBidi"/>
      <w:color w:val="243F60" w:themeColor="accent1" w:themeShade="7F"/>
    </w:rPr>
  </w:style>
  <w:style w:type="paragraph" w:styleId="3">
    <w:name w:val="Body Text Indent 3"/>
    <w:basedOn w:val="a"/>
    <w:link w:val="30"/>
    <w:rsid w:val="00E02C02"/>
    <w:pPr>
      <w:spacing w:after="120" w:line="240" w:lineRule="auto"/>
      <w:ind w:left="283"/>
    </w:pPr>
    <w:rPr>
      <w:rFonts w:ascii="Times New Roman" w:eastAsia="Times New Roman" w:hAnsi="Times New Roman" w:cs="Times New Roman"/>
      <w:sz w:val="16"/>
      <w:szCs w:val="16"/>
    </w:rPr>
  </w:style>
  <w:style w:type="character" w:customStyle="1" w:styleId="30">
    <w:name w:val="Основной текст с отступом 3 Знак"/>
    <w:basedOn w:val="a0"/>
    <w:link w:val="3"/>
    <w:rsid w:val="00E02C02"/>
    <w:rPr>
      <w:rFonts w:ascii="Times New Roman" w:eastAsia="Times New Roman" w:hAnsi="Times New Roman" w:cs="Times New Roman"/>
      <w:sz w:val="16"/>
      <w:szCs w:val="16"/>
    </w:rPr>
  </w:style>
  <w:style w:type="table" w:styleId="a3">
    <w:name w:val="Table Grid"/>
    <w:basedOn w:val="a1"/>
    <w:uiPriority w:val="59"/>
    <w:rsid w:val="00E02C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footnote text"/>
    <w:basedOn w:val="a"/>
    <w:link w:val="a5"/>
    <w:semiHidden/>
    <w:rsid w:val="00E02C02"/>
    <w:pPr>
      <w:spacing w:after="0" w:line="240" w:lineRule="auto"/>
    </w:pPr>
    <w:rPr>
      <w:rFonts w:ascii="Times New Roman" w:eastAsia="Times New Roman" w:hAnsi="Times New Roman" w:cs="Times New Roman"/>
      <w:sz w:val="20"/>
      <w:szCs w:val="20"/>
    </w:rPr>
  </w:style>
  <w:style w:type="character" w:customStyle="1" w:styleId="a5">
    <w:name w:val="Текст сноски Знак"/>
    <w:basedOn w:val="a0"/>
    <w:link w:val="a4"/>
    <w:semiHidden/>
    <w:rsid w:val="00E02C02"/>
    <w:rPr>
      <w:rFonts w:ascii="Times New Roman" w:eastAsia="Times New Roman" w:hAnsi="Times New Roman" w:cs="Times New Roman"/>
      <w:sz w:val="20"/>
      <w:szCs w:val="20"/>
    </w:rPr>
  </w:style>
  <w:style w:type="paragraph" w:styleId="31">
    <w:name w:val="Body Text 3"/>
    <w:basedOn w:val="a"/>
    <w:link w:val="32"/>
    <w:unhideWhenUsed/>
    <w:rsid w:val="00E02C02"/>
    <w:pPr>
      <w:spacing w:after="120"/>
    </w:pPr>
    <w:rPr>
      <w:sz w:val="16"/>
      <w:szCs w:val="16"/>
    </w:rPr>
  </w:style>
  <w:style w:type="character" w:customStyle="1" w:styleId="32">
    <w:name w:val="Основной текст 3 Знак"/>
    <w:basedOn w:val="a0"/>
    <w:link w:val="31"/>
    <w:rsid w:val="00E02C02"/>
    <w:rPr>
      <w:sz w:val="16"/>
      <w:szCs w:val="16"/>
    </w:rPr>
  </w:style>
  <w:style w:type="paragraph" w:styleId="2">
    <w:name w:val="Body Text 2"/>
    <w:basedOn w:val="a"/>
    <w:link w:val="20"/>
    <w:unhideWhenUsed/>
    <w:rsid w:val="00E02C02"/>
    <w:pPr>
      <w:spacing w:after="120" w:line="480" w:lineRule="auto"/>
    </w:pPr>
  </w:style>
  <w:style w:type="character" w:customStyle="1" w:styleId="20">
    <w:name w:val="Основной текст 2 Знак"/>
    <w:basedOn w:val="a0"/>
    <w:link w:val="2"/>
    <w:rsid w:val="00E02C02"/>
  </w:style>
  <w:style w:type="paragraph" w:styleId="a6">
    <w:name w:val="List Paragraph"/>
    <w:basedOn w:val="a"/>
    <w:uiPriority w:val="34"/>
    <w:qFormat/>
    <w:rsid w:val="00E02C02"/>
    <w:pPr>
      <w:ind w:left="720"/>
      <w:contextualSpacing/>
    </w:pPr>
  </w:style>
  <w:style w:type="paragraph" w:styleId="a7">
    <w:name w:val="Balloon Text"/>
    <w:basedOn w:val="a"/>
    <w:link w:val="a8"/>
    <w:uiPriority w:val="99"/>
    <w:semiHidden/>
    <w:unhideWhenUsed/>
    <w:rsid w:val="00E02C0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2C02"/>
    <w:rPr>
      <w:rFonts w:ascii="Tahoma" w:hAnsi="Tahoma" w:cs="Tahoma"/>
      <w:sz w:val="16"/>
      <w:szCs w:val="16"/>
    </w:rPr>
  </w:style>
  <w:style w:type="character" w:customStyle="1" w:styleId="a9">
    <w:name w:val="Основной текст Знак"/>
    <w:basedOn w:val="a0"/>
    <w:link w:val="aa"/>
    <w:rsid w:val="0050110C"/>
  </w:style>
  <w:style w:type="paragraph" w:styleId="aa">
    <w:name w:val="Body Text"/>
    <w:basedOn w:val="a"/>
    <w:link w:val="a9"/>
    <w:unhideWhenUsed/>
    <w:rsid w:val="0050110C"/>
    <w:pPr>
      <w:spacing w:after="120"/>
    </w:pPr>
  </w:style>
  <w:style w:type="character" w:customStyle="1" w:styleId="FontStyle15">
    <w:name w:val="Font Style15"/>
    <w:basedOn w:val="a0"/>
    <w:rsid w:val="0050110C"/>
    <w:rPr>
      <w:rFonts w:ascii="Times New Roman" w:hAnsi="Times New Roman" w:cs="Times New Roman"/>
      <w:sz w:val="22"/>
      <w:szCs w:val="22"/>
    </w:rPr>
  </w:style>
  <w:style w:type="paragraph" w:customStyle="1" w:styleId="11">
    <w:name w:val="Абзац списка1"/>
    <w:basedOn w:val="a"/>
    <w:rsid w:val="0050110C"/>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fireman.ru/bd/zacon/Image8.gif" TargetMode="External"/><Relationship Id="rId11" Type="http://schemas.openxmlformats.org/officeDocument/2006/relationships/chart" Target="charts/chart4.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_____Microsoft_Office_Excel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1044;&#1084;&#1080;&#1090;&#1088;&#1080;&#1081;\&#1052;&#1086;&#1080;%20&#1076;&#1086;&#1082;&#1091;&#1084;&#1077;&#1085;&#1090;&#1099;\&#1050;&#1086;&#1087;&#1080;&#1103;%20&#1044;&#1080;&#1072;&#1075;&#1088;&#1072;&#1084;&#1084;&#1099;.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1044;&#1084;&#1080;&#1090;&#1088;&#1080;&#1081;\&#1052;&#1086;&#1080;%20&#1076;&#1086;&#1082;&#1091;&#1084;&#1077;&#1085;&#1090;&#1099;\&#1050;&#1086;&#1087;&#1080;&#1103;%20&#1044;&#1080;&#1072;&#1075;&#1088;&#1072;&#1084;&#1084;&#109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plotArea>
      <c:layout/>
      <c:barChart>
        <c:barDir val="bar"/>
        <c:grouping val="stacked"/>
        <c:ser>
          <c:idx val="0"/>
          <c:order val="0"/>
          <c:tx>
            <c:strRef>
              <c:f>Лист1!$B$1</c:f>
              <c:strCache>
                <c:ptCount val="1"/>
                <c:pt idx="0">
                  <c:v>2015</c:v>
                </c:pt>
              </c:strCache>
            </c:strRef>
          </c:tx>
          <c:dLbls>
            <c:dLbl>
              <c:idx val="1"/>
              <c:spPr>
                <a:noFill/>
                <a:ln w="25284">
                  <a:noFill/>
                </a:ln>
              </c:spPr>
              <c:txPr>
                <a:bodyPr/>
                <a:lstStyle/>
                <a:p>
                  <a:pPr>
                    <a:defRPr/>
                  </a:pPr>
                  <a:endParaRPr lang="ru-RU"/>
                </a:p>
              </c:txPr>
            </c:dLbl>
            <c:dLbl>
              <c:idx val="4"/>
              <c:tx>
                <c:rich>
                  <a:bodyPr/>
                  <a:lstStyle/>
                  <a:p>
                    <a:pPr>
                      <a:defRPr/>
                    </a:pPr>
                    <a:r>
                      <a:rPr lang="en-US"/>
                      <a:t>3</a:t>
                    </a:r>
                    <a:r>
                      <a:rPr lang="ru-RU"/>
                      <a:t>9</a:t>
                    </a:r>
                    <a:endParaRPr lang="en-US"/>
                  </a:p>
                </c:rich>
              </c:tx>
              <c:spPr>
                <a:noFill/>
                <a:ln w="25284">
                  <a:noFill/>
                </a:ln>
              </c:spPr>
            </c:dLbl>
            <c:spPr>
              <a:noFill/>
              <a:ln w="25284">
                <a:noFill/>
              </a:ln>
            </c:spPr>
            <c:showVal val="1"/>
          </c:dLbls>
          <c:cat>
            <c:strRef>
              <c:f>Лист1!$A$2:$A$6</c:f>
              <c:strCache>
                <c:ptCount val="4"/>
                <c:pt idx="0">
                  <c:v>в состоянии наркотического и алкогольного опьянения</c:v>
                </c:pt>
                <c:pt idx="1">
                  <c:v>ранее судимыми лицами</c:v>
                </c:pt>
                <c:pt idx="2">
                  <c:v>несовершеннолетними </c:v>
                </c:pt>
                <c:pt idx="3">
                  <c:v>иногородними или БОМЖ</c:v>
                </c:pt>
              </c:strCache>
            </c:strRef>
          </c:cat>
          <c:val>
            <c:numRef>
              <c:f>Лист1!$B$2:$B$6</c:f>
              <c:numCache>
                <c:formatCode>General</c:formatCode>
                <c:ptCount val="5"/>
                <c:pt idx="0">
                  <c:v>73</c:v>
                </c:pt>
                <c:pt idx="1">
                  <c:v>143</c:v>
                </c:pt>
                <c:pt idx="2">
                  <c:v>3</c:v>
                </c:pt>
                <c:pt idx="3">
                  <c:v>147</c:v>
                </c:pt>
              </c:numCache>
            </c:numRef>
          </c:val>
        </c:ser>
        <c:ser>
          <c:idx val="1"/>
          <c:order val="1"/>
          <c:tx>
            <c:strRef>
              <c:f>Лист1!$C$1</c:f>
              <c:strCache>
                <c:ptCount val="1"/>
                <c:pt idx="0">
                  <c:v>2014</c:v>
                </c:pt>
              </c:strCache>
            </c:strRef>
          </c:tx>
          <c:dLbls>
            <c:dLbl>
              <c:idx val="0"/>
              <c:tx>
                <c:rich>
                  <a:bodyPr/>
                  <a:lstStyle/>
                  <a:p>
                    <a:pPr>
                      <a:defRPr/>
                    </a:pPr>
                    <a:r>
                      <a:rPr lang="ru-RU"/>
                      <a:t>69</a:t>
                    </a:r>
                    <a:endParaRPr lang="en-US"/>
                  </a:p>
                </c:rich>
              </c:tx>
              <c:spPr>
                <a:noFill/>
                <a:ln w="25284">
                  <a:noFill/>
                </a:ln>
              </c:spPr>
            </c:dLbl>
            <c:dLbl>
              <c:idx val="1"/>
              <c:tx>
                <c:rich>
                  <a:bodyPr/>
                  <a:lstStyle/>
                  <a:p>
                    <a:pPr>
                      <a:defRPr/>
                    </a:pPr>
                    <a:r>
                      <a:rPr lang="ru-RU"/>
                      <a:t>75</a:t>
                    </a:r>
                    <a:endParaRPr lang="en-US"/>
                  </a:p>
                </c:rich>
              </c:tx>
              <c:spPr>
                <a:noFill/>
                <a:ln w="25284">
                  <a:noFill/>
                </a:ln>
              </c:spPr>
            </c:dLbl>
            <c:dLbl>
              <c:idx val="3"/>
              <c:spPr>
                <a:noFill/>
                <a:ln w="25284">
                  <a:noFill/>
                </a:ln>
              </c:spPr>
              <c:txPr>
                <a:bodyPr/>
                <a:lstStyle/>
                <a:p>
                  <a:pPr>
                    <a:defRPr/>
                  </a:pPr>
                  <a:endParaRPr lang="ru-RU"/>
                </a:p>
              </c:txPr>
            </c:dLbl>
            <c:dLbl>
              <c:idx val="4"/>
              <c:tx>
                <c:rich>
                  <a:bodyPr/>
                  <a:lstStyle/>
                  <a:p>
                    <a:pPr>
                      <a:defRPr/>
                    </a:pPr>
                    <a:r>
                      <a:rPr lang="ru-RU"/>
                      <a:t>20</a:t>
                    </a:r>
                    <a:endParaRPr lang="en-US"/>
                  </a:p>
                </c:rich>
              </c:tx>
              <c:spPr>
                <a:noFill/>
                <a:ln w="25284">
                  <a:noFill/>
                </a:ln>
              </c:spPr>
            </c:dLbl>
            <c:spPr>
              <a:noFill/>
              <a:ln w="25284">
                <a:noFill/>
              </a:ln>
            </c:spPr>
            <c:showVal val="1"/>
          </c:dLbls>
          <c:cat>
            <c:strRef>
              <c:f>Лист1!$A$2:$A$6</c:f>
              <c:strCache>
                <c:ptCount val="4"/>
                <c:pt idx="0">
                  <c:v>в состоянии наркотического и алкогольного опьянения</c:v>
                </c:pt>
                <c:pt idx="1">
                  <c:v>ранее судимыми лицами</c:v>
                </c:pt>
                <c:pt idx="2">
                  <c:v>несовершеннолетними </c:v>
                </c:pt>
                <c:pt idx="3">
                  <c:v>иногородними или БОМЖ</c:v>
                </c:pt>
              </c:strCache>
            </c:strRef>
          </c:cat>
          <c:val>
            <c:numRef>
              <c:f>Лист1!$C$2:$C$6</c:f>
              <c:numCache>
                <c:formatCode>General</c:formatCode>
                <c:ptCount val="5"/>
                <c:pt idx="0">
                  <c:v>69</c:v>
                </c:pt>
                <c:pt idx="1">
                  <c:v>75</c:v>
                </c:pt>
                <c:pt idx="2">
                  <c:v>8</c:v>
                </c:pt>
                <c:pt idx="3">
                  <c:v>94</c:v>
                </c:pt>
              </c:numCache>
            </c:numRef>
          </c:val>
        </c:ser>
        <c:overlap val="100"/>
        <c:axId val="73709824"/>
        <c:axId val="74031104"/>
      </c:barChart>
      <c:catAx>
        <c:axId val="73709824"/>
        <c:scaling>
          <c:orientation val="minMax"/>
        </c:scaling>
        <c:axPos val="l"/>
        <c:numFmt formatCode="General" sourceLinked="1"/>
        <c:tickLblPos val="nextTo"/>
        <c:crossAx val="74031104"/>
        <c:crosses val="autoZero"/>
        <c:auto val="1"/>
        <c:lblAlgn val="ctr"/>
        <c:lblOffset val="100"/>
      </c:catAx>
      <c:valAx>
        <c:axId val="74031104"/>
        <c:scaling>
          <c:orientation val="minMax"/>
        </c:scaling>
        <c:axPos val="b"/>
        <c:majorGridlines/>
        <c:numFmt formatCode="General" sourceLinked="1"/>
        <c:tickLblPos val="nextTo"/>
        <c:crossAx val="73709824"/>
        <c:crosses val="autoZero"/>
        <c:crossBetween val="between"/>
      </c:valAx>
    </c:plotArea>
    <c:legend>
      <c:legendPos val="r"/>
      <c:layout>
        <c:manualLayout>
          <c:xMode val="edge"/>
          <c:yMode val="edge"/>
          <c:x val="0.90051457975985816"/>
          <c:y val="0.44585987261146498"/>
          <c:w val="8.2332761578044603E-2"/>
          <c:h val="0.15286624203821694"/>
        </c:manualLayout>
      </c:layout>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spPr>
        <a:noFill/>
        <a:ln w="25431">
          <a:noFill/>
        </a:ln>
      </c:spPr>
    </c:title>
    <c:plotArea>
      <c:layout/>
      <c:barChart>
        <c:barDir val="col"/>
        <c:grouping val="stacked"/>
        <c:ser>
          <c:idx val="0"/>
          <c:order val="0"/>
          <c:tx>
            <c:strRef>
              <c:f>Лист1!$B$1</c:f>
              <c:strCache>
                <c:ptCount val="1"/>
                <c:pt idx="0">
                  <c:v>регистрация</c:v>
                </c:pt>
              </c:strCache>
            </c:strRef>
          </c:tx>
          <c:dLbls>
            <c:dLbl>
              <c:idx val="0"/>
              <c:layout>
                <c:manualLayout>
                  <c:x val="-6.9444444444448552E-3"/>
                  <c:y val="-0.14285714285715206"/>
                </c:manualLayout>
              </c:layout>
              <c:spPr>
                <a:noFill/>
                <a:ln w="25431">
                  <a:noFill/>
                </a:ln>
              </c:spPr>
              <c:txPr>
                <a:bodyPr/>
                <a:lstStyle/>
                <a:p>
                  <a:pPr>
                    <a:defRPr/>
                  </a:pPr>
                  <a:endParaRPr lang="ru-RU"/>
                </a:p>
              </c:txPr>
              <c:dLblPos val="ctr"/>
              <c:showVal val="1"/>
            </c:dLbl>
            <c:dLbl>
              <c:idx val="1"/>
              <c:layout>
                <c:manualLayout>
                  <c:x val="2.3148148148148147E-3"/>
                  <c:y val="-0.11904761904761929"/>
                </c:manualLayout>
              </c:layout>
              <c:spPr>
                <a:noFill/>
                <a:ln w="25431">
                  <a:noFill/>
                </a:ln>
              </c:spPr>
              <c:txPr>
                <a:bodyPr/>
                <a:lstStyle/>
                <a:p>
                  <a:pPr>
                    <a:defRPr/>
                  </a:pPr>
                  <a:endParaRPr lang="ru-RU"/>
                </a:p>
              </c:txPr>
              <c:dLblPos val="ctr"/>
              <c:showVal val="1"/>
            </c:dLbl>
            <c:dLbl>
              <c:idx val="2"/>
              <c:layout>
                <c:manualLayout>
                  <c:x val="2.3148148148148147E-3"/>
                  <c:y val="-9.1269841269841251E-2"/>
                </c:manualLayout>
              </c:layout>
              <c:spPr>
                <a:noFill/>
                <a:ln w="25431">
                  <a:noFill/>
                </a:ln>
              </c:spPr>
              <c:txPr>
                <a:bodyPr/>
                <a:lstStyle/>
                <a:p>
                  <a:pPr>
                    <a:defRPr/>
                  </a:pPr>
                  <a:endParaRPr lang="ru-RU"/>
                </a:p>
              </c:txPr>
              <c:dLblPos val="ctr"/>
              <c:showVal val="1"/>
            </c:dLbl>
            <c:dLbl>
              <c:idx val="3"/>
              <c:layout>
                <c:manualLayout>
                  <c:x val="6.9444444444448552E-3"/>
                  <c:y val="-0.11507936507935998"/>
                </c:manualLayout>
              </c:layout>
              <c:spPr>
                <a:noFill/>
                <a:ln w="25431">
                  <a:noFill/>
                </a:ln>
              </c:spPr>
              <c:txPr>
                <a:bodyPr/>
                <a:lstStyle/>
                <a:p>
                  <a:pPr>
                    <a:defRPr/>
                  </a:pPr>
                  <a:endParaRPr lang="ru-RU"/>
                </a:p>
              </c:txPr>
              <c:dLblPos val="ctr"/>
              <c:showVal val="1"/>
            </c:dLbl>
            <c:dLbl>
              <c:idx val="4"/>
              <c:layout>
                <c:manualLayout>
                  <c:x val="0"/>
                  <c:y val="-0.11111111111111126"/>
                </c:manualLayout>
              </c:layout>
              <c:spPr>
                <a:noFill/>
                <a:ln w="25431">
                  <a:noFill/>
                </a:ln>
              </c:spPr>
              <c:txPr>
                <a:bodyPr/>
                <a:lstStyle/>
                <a:p>
                  <a:pPr>
                    <a:defRPr/>
                  </a:pPr>
                  <a:endParaRPr lang="ru-RU"/>
                </a:p>
              </c:txPr>
              <c:dLblPos val="ctr"/>
              <c:showVal val="1"/>
            </c:dLbl>
            <c:spPr>
              <a:noFill/>
              <a:ln w="25431">
                <a:noFill/>
              </a:ln>
            </c:spPr>
            <c:dLblPos val="inEnd"/>
            <c:showVal val="1"/>
          </c:dLbls>
          <c:cat>
            <c:numRef>
              <c:f>Лист1!$A$2:$A$7</c:f>
              <c:numCache>
                <c:formatCode>General</c:formatCode>
                <c:ptCount val="6"/>
                <c:pt idx="0">
                  <c:v>2010</c:v>
                </c:pt>
                <c:pt idx="1">
                  <c:v>2011</c:v>
                </c:pt>
                <c:pt idx="2">
                  <c:v>2012</c:v>
                </c:pt>
                <c:pt idx="3">
                  <c:v>2013</c:v>
                </c:pt>
                <c:pt idx="4">
                  <c:v>2014</c:v>
                </c:pt>
                <c:pt idx="5">
                  <c:v>2015</c:v>
                </c:pt>
              </c:numCache>
            </c:numRef>
          </c:cat>
          <c:val>
            <c:numRef>
              <c:f>Лист1!$B$2:$B$7</c:f>
              <c:numCache>
                <c:formatCode>General</c:formatCode>
                <c:ptCount val="6"/>
                <c:pt idx="0">
                  <c:v>965</c:v>
                </c:pt>
                <c:pt idx="1">
                  <c:v>915</c:v>
                </c:pt>
                <c:pt idx="2">
                  <c:v>1107</c:v>
                </c:pt>
                <c:pt idx="3">
                  <c:v>951</c:v>
                </c:pt>
                <c:pt idx="4">
                  <c:v>961</c:v>
                </c:pt>
                <c:pt idx="5">
                  <c:v>965</c:v>
                </c:pt>
              </c:numCache>
            </c:numRef>
          </c:val>
        </c:ser>
        <c:overlap val="100"/>
        <c:axId val="74714112"/>
        <c:axId val="74717440"/>
      </c:barChart>
      <c:catAx>
        <c:axId val="74714112"/>
        <c:scaling>
          <c:orientation val="minMax"/>
        </c:scaling>
        <c:axPos val="b"/>
        <c:numFmt formatCode="General" sourceLinked="1"/>
        <c:tickLblPos val="nextTo"/>
        <c:crossAx val="74717440"/>
        <c:crosses val="autoZero"/>
        <c:auto val="1"/>
        <c:lblAlgn val="ctr"/>
        <c:lblOffset val="100"/>
      </c:catAx>
      <c:valAx>
        <c:axId val="74717440"/>
        <c:scaling>
          <c:orientation val="minMax"/>
        </c:scaling>
        <c:axPos val="l"/>
        <c:majorGridlines/>
        <c:numFmt formatCode="General" sourceLinked="1"/>
        <c:tickLblPos val="nextTo"/>
        <c:crossAx val="74714112"/>
        <c:crosses val="autoZero"/>
        <c:crossBetween val="between"/>
      </c:valAx>
    </c:plotArea>
    <c:plotVisOnly val="1"/>
    <c:dispBlanksAs val="gap"/>
  </c:chart>
  <c:txPr>
    <a:bodyPr/>
    <a:lstStyle/>
    <a:p>
      <a:pPr>
        <a:defRPr sz="1602" baseline="0"/>
      </a:pPr>
      <a:endParaRPr lang="ru-RU"/>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a:lstStyle/>
          <a:p>
            <a:pPr>
              <a:defRPr b="0"/>
            </a:pPr>
            <a:r>
              <a:rPr lang="ru-RU" sz="1790" b="0">
                <a:latin typeface="Times New Roman" pitchFamily="18" charset="0"/>
                <a:cs typeface="Times New Roman" pitchFamily="18" charset="0"/>
              </a:rPr>
              <a:t>вклад служб Отдела  в раскрытии преступлений</a:t>
            </a:r>
          </a:p>
        </c:rich>
      </c:tx>
      <c:layout>
        <c:manualLayout>
          <c:xMode val="edge"/>
          <c:yMode val="edge"/>
          <c:x val="0.17009345794392541"/>
          <c:y val="1.9108280254777173E-2"/>
        </c:manualLayout>
      </c:layout>
      <c:spPr>
        <a:noFill/>
        <a:ln w="25352">
          <a:noFill/>
        </a:ln>
      </c:spPr>
    </c:title>
    <c:plotArea>
      <c:layout/>
      <c:doughnutChart>
        <c:varyColors val="1"/>
        <c:ser>
          <c:idx val="0"/>
          <c:order val="0"/>
          <c:tx>
            <c:strRef>
              <c:f>Лист1!$B$1</c:f>
              <c:strCache>
                <c:ptCount val="1"/>
                <c:pt idx="0">
                  <c:v>вклад подразделений Отдела  в раскрытие преступлений</c:v>
                </c:pt>
              </c:strCache>
            </c:strRef>
          </c:tx>
          <c:dLbls>
            <c:spPr>
              <a:noFill/>
              <a:ln w="25352">
                <a:noFill/>
              </a:ln>
            </c:spPr>
            <c:showVal val="1"/>
          </c:dLbls>
          <c:cat>
            <c:strRef>
              <c:f>Лист1!$A$2:$A$5</c:f>
              <c:strCache>
                <c:ptCount val="4"/>
                <c:pt idx="0">
                  <c:v>ОУР</c:v>
                </c:pt>
                <c:pt idx="1">
                  <c:v>ОУУП</c:v>
                </c:pt>
                <c:pt idx="2">
                  <c:v>ППСП</c:v>
                </c:pt>
                <c:pt idx="3">
                  <c:v>ОДН</c:v>
                </c:pt>
              </c:strCache>
            </c:strRef>
          </c:cat>
          <c:val>
            <c:numRef>
              <c:f>Лист1!$B$2:$B$5</c:f>
              <c:numCache>
                <c:formatCode>General</c:formatCode>
                <c:ptCount val="4"/>
                <c:pt idx="0">
                  <c:v>92</c:v>
                </c:pt>
                <c:pt idx="1">
                  <c:v>77</c:v>
                </c:pt>
                <c:pt idx="2">
                  <c:v>33</c:v>
                </c:pt>
                <c:pt idx="3">
                  <c:v>1</c:v>
                </c:pt>
              </c:numCache>
            </c:numRef>
          </c:val>
        </c:ser>
        <c:firstSliceAng val="0"/>
        <c:holeSize val="50"/>
      </c:doughnutChart>
      <c:spPr>
        <a:noFill/>
        <a:ln w="25352">
          <a:noFill/>
        </a:ln>
      </c:spPr>
    </c:plotArea>
    <c:legend>
      <c:legendPos val="r"/>
      <c:layout>
        <c:manualLayout>
          <c:xMode val="edge"/>
          <c:yMode val="edge"/>
          <c:x val="0.88598130841121459"/>
          <c:y val="0.47452229299363258"/>
          <c:w val="0.10280373831775701"/>
          <c:h val="0.30573248407643311"/>
        </c:manualLayout>
      </c:layout>
    </c:legend>
    <c:plotVisOnly val="1"/>
    <c:dispBlanksAs val="zero"/>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sz="1800" b="1" i="0" u="none" strike="noStrike" baseline="0">
                <a:solidFill>
                  <a:srgbClr val="0000FF"/>
                </a:solidFill>
                <a:latin typeface="Arial Cyr"/>
                <a:ea typeface="Arial Cyr"/>
                <a:cs typeface="Arial Cyr"/>
              </a:defRPr>
            </a:pPr>
            <a:r>
              <a:rPr lang="ru-RU"/>
              <a:t>Вклад служб в выявление административных правонарушений</a:t>
            </a:r>
          </a:p>
        </c:rich>
      </c:tx>
      <c:layout>
        <c:manualLayout>
          <c:xMode val="edge"/>
          <c:yMode val="edge"/>
          <c:x val="0.20682523267838676"/>
          <c:y val="2.0440251572327092E-2"/>
        </c:manualLayout>
      </c:layout>
      <c:spPr>
        <a:noFill/>
        <a:ln w="25400">
          <a:noFill/>
        </a:ln>
      </c:spPr>
    </c:title>
    <c:view3D>
      <c:rotY val="170"/>
      <c:perspective val="0"/>
    </c:view3D>
    <c:plotArea>
      <c:layout>
        <c:manualLayout>
          <c:layoutTarget val="inner"/>
          <c:xMode val="edge"/>
          <c:yMode val="edge"/>
          <c:x val="0.16959669079628467"/>
          <c:y val="0.33490566037738573"/>
          <c:w val="0.66701137538779764"/>
          <c:h val="0.40251572327046153"/>
        </c:manualLayout>
      </c:layout>
      <c:pie3DChart>
        <c:varyColors val="1"/>
        <c:ser>
          <c:idx val="0"/>
          <c:order val="0"/>
          <c:spPr>
            <a:solidFill>
              <a:srgbClr val="9999FF"/>
            </a:solidFill>
            <a:ln w="12700">
              <a:solidFill>
                <a:srgbClr val="000000"/>
              </a:solidFill>
              <a:prstDash val="solid"/>
            </a:ln>
          </c:spPr>
          <c:explosion val="22"/>
          <c:dPt>
            <c:idx val="0"/>
            <c:spPr>
              <a:gradFill rotWithShape="0">
                <a:gsLst>
                  <a:gs pos="0">
                    <a:srgbClr val="9999FF"/>
                  </a:gs>
                  <a:gs pos="100000">
                    <a:srgbClr val="FFFFFF"/>
                  </a:gs>
                </a:gsLst>
                <a:path path="rect">
                  <a:fillToRect l="100000" b="100000"/>
                </a:path>
              </a:gradFill>
              <a:ln w="12700">
                <a:solidFill>
                  <a:srgbClr val="000000"/>
                </a:solidFill>
                <a:prstDash val="solid"/>
              </a:ln>
            </c:spPr>
          </c:dPt>
          <c:dPt>
            <c:idx val="1"/>
            <c:spPr>
              <a:solidFill>
                <a:srgbClr val="FF00FF"/>
              </a:solidFill>
              <a:ln w="12700">
                <a:solidFill>
                  <a:srgbClr val="000000"/>
                </a:solidFill>
                <a:prstDash val="solid"/>
              </a:ln>
            </c:spPr>
          </c:dPt>
          <c:dPt>
            <c:idx val="2"/>
            <c:spPr>
              <a:solidFill>
                <a:srgbClr val="FFFFCC"/>
              </a:solidFill>
              <a:ln w="12700">
                <a:solidFill>
                  <a:srgbClr val="000000"/>
                </a:solidFill>
                <a:prstDash val="solid"/>
              </a:ln>
            </c:spPr>
          </c:dPt>
          <c:dPt>
            <c:idx val="3"/>
            <c:spPr>
              <a:solidFill>
                <a:srgbClr val="CCFFFF"/>
              </a:solidFill>
              <a:ln w="12700">
                <a:solidFill>
                  <a:srgbClr val="000000"/>
                </a:solidFill>
                <a:prstDash val="solid"/>
              </a:ln>
            </c:spPr>
          </c:dPt>
          <c:dPt>
            <c:idx val="4"/>
            <c:spPr>
              <a:gradFill rotWithShape="0">
                <a:gsLst>
                  <a:gs pos="0">
                    <a:srgbClr val="FF00FF"/>
                  </a:gs>
                  <a:gs pos="100000">
                    <a:srgbClr val="FFFFFF"/>
                  </a:gs>
                </a:gsLst>
                <a:lin ang="18900000" scaled="1"/>
              </a:gradFill>
              <a:ln w="12700">
                <a:solidFill>
                  <a:srgbClr val="000000"/>
                </a:solidFill>
                <a:prstDash val="solid"/>
              </a:ln>
            </c:spPr>
          </c:dPt>
          <c:dPt>
            <c:idx val="5"/>
            <c:spPr>
              <a:solidFill>
                <a:srgbClr val="FF8080"/>
              </a:solidFill>
              <a:ln w="12700">
                <a:solidFill>
                  <a:srgbClr val="000000"/>
                </a:solidFill>
                <a:prstDash val="solid"/>
              </a:ln>
            </c:spPr>
          </c:dPt>
          <c:dPt>
            <c:idx val="6"/>
            <c:spPr>
              <a:gradFill rotWithShape="0">
                <a:gsLst>
                  <a:gs pos="0">
                    <a:srgbClr val="FFFFFF"/>
                  </a:gs>
                  <a:gs pos="100000">
                    <a:srgbClr val="FFFF00"/>
                  </a:gs>
                </a:gsLst>
                <a:lin ang="18900000" scaled="1"/>
              </a:gradFill>
              <a:ln w="12700">
                <a:solidFill>
                  <a:srgbClr val="000000"/>
                </a:solidFill>
                <a:prstDash val="solid"/>
              </a:ln>
            </c:spPr>
          </c:dPt>
          <c:dLbls>
            <c:dLbl>
              <c:idx val="0"/>
              <c:layout>
                <c:manualLayout>
                  <c:x val="2.8873671039310402E-2"/>
                  <c:y val="0.14122864358937162"/>
                </c:manualLayout>
              </c:layout>
              <c:tx>
                <c:rich>
                  <a:bodyPr/>
                  <a:lstStyle/>
                  <a:p>
                    <a:r>
                      <a:rPr lang="ru-RU"/>
                      <a:t>ОУУП
19,08%</a:t>
                    </a:r>
                  </a:p>
                </c:rich>
              </c:tx>
              <c:dLblPos val="bestFit"/>
              <c:showCatName val="1"/>
              <c:showPercent val="1"/>
            </c:dLbl>
            <c:dLbl>
              <c:idx val="1"/>
              <c:delete val="1"/>
            </c:dLbl>
            <c:dLbl>
              <c:idx val="2"/>
              <c:layout>
                <c:manualLayout>
                  <c:x val="-0.12938421994044955"/>
                  <c:y val="2.5437858003598556E-2"/>
                </c:manualLayout>
              </c:layout>
              <c:tx>
                <c:rich>
                  <a:bodyPr/>
                  <a:lstStyle/>
                  <a:p>
                    <a:r>
                      <a:rPr lang="ru-RU"/>
                      <a:t>ОДН
3,19%</a:t>
                    </a:r>
                  </a:p>
                </c:rich>
              </c:tx>
              <c:dLblPos val="bestFit"/>
              <c:showCatName val="1"/>
              <c:showPercent val="1"/>
            </c:dLbl>
            <c:dLbl>
              <c:idx val="3"/>
              <c:delete val="1"/>
            </c:dLbl>
            <c:dLbl>
              <c:idx val="4"/>
              <c:layout>
                <c:manualLayout>
                  <c:x val="0.16965249560971368"/>
                  <c:y val="-2.4313210848644011E-2"/>
                </c:manualLayout>
              </c:layout>
              <c:tx>
                <c:rich>
                  <a:bodyPr/>
                  <a:lstStyle/>
                  <a:p>
                    <a:r>
                      <a:rPr lang="ru-RU"/>
                      <a:t>ППСП
53,14%</a:t>
                    </a:r>
                  </a:p>
                </c:rich>
              </c:tx>
              <c:dLblPos val="bestFit"/>
              <c:showCatName val="1"/>
              <c:showPercent val="1"/>
            </c:dLbl>
            <c:dLbl>
              <c:idx val="5"/>
              <c:layout>
                <c:manualLayout>
                  <c:x val="0.14020829092330594"/>
                  <c:y val="5.2750293005830534E-2"/>
                </c:manualLayout>
              </c:layout>
              <c:tx>
                <c:rich>
                  <a:bodyPr/>
                  <a:lstStyle/>
                  <a:p>
                    <a:r>
                      <a:rPr lang="ru-RU"/>
                      <a:t>ГЛРР
0,97%</a:t>
                    </a:r>
                  </a:p>
                </c:rich>
              </c:tx>
              <c:dLblPos val="bestFit"/>
              <c:showCatName val="1"/>
              <c:showPercent val="1"/>
            </c:dLbl>
            <c:dLbl>
              <c:idx val="6"/>
              <c:delete val="1"/>
            </c:dLbl>
            <c:dLbl>
              <c:idx val="7"/>
              <c:dLblPos val="bestFit"/>
              <c:showCatName val="1"/>
              <c:showPercent val="1"/>
            </c:dLbl>
            <c:numFmt formatCode="0.00%" sourceLinked="0"/>
            <c:spPr>
              <a:noFill/>
              <a:ln w="25400">
                <a:noFill/>
              </a:ln>
            </c:spPr>
            <c:txPr>
              <a:bodyPr/>
              <a:lstStyle/>
              <a:p>
                <a:pPr>
                  <a:defRPr sz="1400" b="0" i="0" u="none" strike="noStrike" baseline="0">
                    <a:solidFill>
                      <a:srgbClr val="3366FF"/>
                    </a:solidFill>
                    <a:latin typeface="Arial Cyr"/>
                    <a:ea typeface="Arial Cyr"/>
                    <a:cs typeface="Arial Cyr"/>
                  </a:defRPr>
                </a:pPr>
                <a:endParaRPr lang="ru-RU"/>
              </a:p>
            </c:txPr>
            <c:showCatName val="1"/>
            <c:showPercent val="1"/>
            <c:showLeaderLines val="1"/>
          </c:dLbls>
          <c:cat>
            <c:strRef>
              <c:f>Лист1!$A$73:$A$79</c:f>
              <c:strCache>
                <c:ptCount val="7"/>
                <c:pt idx="0">
                  <c:v>ОУУП</c:v>
                </c:pt>
                <c:pt idx="2">
                  <c:v>ОДН</c:v>
                </c:pt>
                <c:pt idx="3">
                  <c:v>УВО</c:v>
                </c:pt>
                <c:pt idx="4">
                  <c:v>ППСП</c:v>
                </c:pt>
                <c:pt idx="5">
                  <c:v>ГЛРР</c:v>
                </c:pt>
                <c:pt idx="6">
                  <c:v>Другие службы</c:v>
                </c:pt>
              </c:strCache>
            </c:strRef>
          </c:cat>
          <c:val>
            <c:numRef>
              <c:f>Лист1!$B$73:$B$79</c:f>
              <c:numCache>
                <c:formatCode>General</c:formatCode>
                <c:ptCount val="7"/>
                <c:pt idx="0">
                  <c:v>461</c:v>
                </c:pt>
                <c:pt idx="2">
                  <c:v>79</c:v>
                </c:pt>
                <c:pt idx="4">
                  <c:v>1441</c:v>
                </c:pt>
                <c:pt idx="5">
                  <c:v>33</c:v>
                </c:pt>
              </c:numCache>
            </c:numRef>
          </c:val>
        </c:ser>
        <c:dLbls>
          <c:showCatName val="1"/>
          <c:showPercent val="1"/>
        </c:dLbls>
      </c:pie3DChart>
      <c:spPr>
        <a:noFill/>
        <a:ln w="25400">
          <a:noFill/>
        </a:ln>
      </c:spPr>
    </c:plotArea>
    <c:plotVisOnly val="1"/>
    <c:dispBlanksAs val="zero"/>
  </c:chart>
  <c:spPr>
    <a:noFill/>
    <a:ln w="9525">
      <a:noFill/>
    </a:ln>
  </c:spPr>
  <c:txPr>
    <a:bodyPr/>
    <a:lstStyle/>
    <a:p>
      <a:pPr>
        <a:defRPr sz="1000" b="0" i="0" u="none" strike="noStrike" baseline="0">
          <a:solidFill>
            <a:srgbClr val="000000"/>
          </a:solidFill>
          <a:latin typeface="Arial Cyr"/>
          <a:ea typeface="Arial Cyr"/>
          <a:cs typeface="Arial Cyr"/>
        </a:defRPr>
      </a:pPr>
      <a:endParaRPr lang="ru-RU"/>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sz="1825" b="1" i="0" u="none" strike="noStrike" baseline="0">
                <a:solidFill>
                  <a:srgbClr val="000000"/>
                </a:solidFill>
                <a:latin typeface="Arial Cyr"/>
                <a:ea typeface="Arial Cyr"/>
                <a:cs typeface="Arial Cyr"/>
              </a:defRPr>
            </a:pPr>
            <a:r>
              <a:rPr lang="ru-RU"/>
              <a:t>Диаграмма раскрываемости преступлений (в цифрах)  </a:t>
            </a:r>
          </a:p>
        </c:rich>
      </c:tx>
      <c:layout>
        <c:manualLayout>
          <c:xMode val="edge"/>
          <c:yMode val="edge"/>
          <c:x val="0.17203107658157601"/>
          <c:y val="1.9575856443720244E-2"/>
        </c:manualLayout>
      </c:layout>
      <c:spPr>
        <a:noFill/>
        <a:ln w="25400">
          <a:noFill/>
        </a:ln>
      </c:spPr>
    </c:title>
    <c:view3D>
      <c:hPercent val="60"/>
      <c:depthPercent val="120"/>
      <c:rAngAx val="1"/>
    </c:view3D>
    <c:floor>
      <c:spPr>
        <a:noFill/>
        <a:ln w="9525">
          <a:noFill/>
        </a:ln>
      </c:spPr>
    </c:floor>
    <c:sideWall>
      <c:spPr>
        <a:noFill/>
        <a:ln w="25400">
          <a:noFill/>
        </a:ln>
      </c:spPr>
    </c:sideWall>
    <c:backWall>
      <c:spPr>
        <a:noFill/>
        <a:ln w="25400">
          <a:noFill/>
        </a:ln>
      </c:spPr>
    </c:backWall>
    <c:plotArea>
      <c:layout>
        <c:manualLayout>
          <c:layoutTarget val="inner"/>
          <c:xMode val="edge"/>
          <c:yMode val="edge"/>
          <c:x val="7.1032186459489471E-2"/>
          <c:y val="0.12561174551386622"/>
          <c:w val="0.9178690344062157"/>
          <c:h val="0.69820554649265909"/>
        </c:manualLayout>
      </c:layout>
      <c:bar3DChart>
        <c:barDir val="col"/>
        <c:grouping val="clustered"/>
        <c:varyColors val="1"/>
        <c:ser>
          <c:idx val="1"/>
          <c:order val="0"/>
          <c:spPr>
            <a:gradFill rotWithShape="0">
              <a:gsLst>
                <a:gs pos="0">
                  <a:srgbClr val="FF0000"/>
                </a:gs>
                <a:gs pos="100000">
                  <a:srgbClr val="00FF00"/>
                </a:gs>
              </a:gsLst>
              <a:path path="rect">
                <a:fillToRect l="50000" t="50000" r="50000" b="50000"/>
              </a:path>
            </a:gradFill>
            <a:ln w="12700">
              <a:solidFill>
                <a:srgbClr val="000000"/>
              </a:solidFill>
              <a:prstDash val="solid"/>
            </a:ln>
          </c:spPr>
          <c:dPt>
            <c:idx val="1"/>
            <c:spPr>
              <a:gradFill rotWithShape="0">
                <a:gsLst>
                  <a:gs pos="0">
                    <a:srgbClr val="FF0000"/>
                  </a:gs>
                  <a:gs pos="100000">
                    <a:srgbClr val="00FF00"/>
                  </a:gs>
                </a:gsLst>
                <a:path path="rect">
                  <a:fillToRect l="50000" t="50000" r="50000" b="50000"/>
                </a:path>
              </a:gradFill>
              <a:ln w="12700">
                <a:solidFill>
                  <a:srgbClr val="000000"/>
                </a:solidFill>
                <a:prstDash val="solid"/>
              </a:ln>
            </c:spPr>
          </c:dPt>
          <c:dPt>
            <c:idx val="2"/>
            <c:spPr>
              <a:gradFill rotWithShape="0">
                <a:gsLst>
                  <a:gs pos="0">
                    <a:srgbClr val="FF0000"/>
                  </a:gs>
                  <a:gs pos="100000">
                    <a:srgbClr val="00FF00"/>
                  </a:gs>
                </a:gsLst>
                <a:path path="rect">
                  <a:fillToRect l="50000" t="50000" r="50000" b="50000"/>
                </a:path>
              </a:gradFill>
              <a:ln w="12700">
                <a:solidFill>
                  <a:srgbClr val="000000"/>
                </a:solidFill>
                <a:prstDash val="solid"/>
              </a:ln>
            </c:spPr>
          </c:dPt>
          <c:dPt>
            <c:idx val="3"/>
            <c:spPr>
              <a:gradFill rotWithShape="0">
                <a:gsLst>
                  <a:gs pos="0">
                    <a:srgbClr val="FF0000"/>
                  </a:gs>
                  <a:gs pos="100000">
                    <a:srgbClr val="00FF00"/>
                  </a:gs>
                </a:gsLst>
                <a:path path="rect">
                  <a:fillToRect l="50000" t="50000" r="50000" b="50000"/>
                </a:path>
              </a:gradFill>
              <a:ln w="12700">
                <a:solidFill>
                  <a:srgbClr val="000000"/>
                </a:solidFill>
                <a:prstDash val="solid"/>
              </a:ln>
            </c:spPr>
          </c:dPt>
          <c:dPt>
            <c:idx val="4"/>
            <c:spPr>
              <a:gradFill rotWithShape="0">
                <a:gsLst>
                  <a:gs pos="0">
                    <a:srgbClr val="FF0000"/>
                  </a:gs>
                  <a:gs pos="100000">
                    <a:srgbClr val="00FF00"/>
                  </a:gs>
                </a:gsLst>
                <a:path path="rect">
                  <a:fillToRect l="50000" t="50000" r="50000" b="50000"/>
                </a:path>
              </a:gradFill>
              <a:ln w="12700">
                <a:solidFill>
                  <a:srgbClr val="000000"/>
                </a:solidFill>
                <a:prstDash val="solid"/>
              </a:ln>
            </c:spPr>
          </c:dPt>
          <c:dLbls>
            <c:dLbl>
              <c:idx val="0"/>
              <c:layout>
                <c:manualLayout>
                  <c:x val="6.6874659535482613E-3"/>
                  <c:y val="-4.9777823449067234E-2"/>
                </c:manualLayout>
              </c:layout>
              <c:tx>
                <c:rich>
                  <a:bodyPr/>
                  <a:lstStyle/>
                  <a:p>
                    <a:r>
                      <a:rPr lang="ru-RU"/>
                      <a:t>145</a:t>
                    </a:r>
                    <a:r>
                      <a:rPr lang="en-US"/>
                      <a:t>,00</a:t>
                    </a:r>
                  </a:p>
                </c:rich>
              </c:tx>
              <c:showVal val="1"/>
            </c:dLbl>
            <c:dLbl>
              <c:idx val="1"/>
              <c:layout>
                <c:manualLayout>
                  <c:x val="1.1435529493331488E-2"/>
                  <c:y val="-4.6515180708447297E-2"/>
                </c:manualLayout>
              </c:layout>
              <c:tx>
                <c:rich>
                  <a:bodyPr/>
                  <a:lstStyle/>
                  <a:p>
                    <a:r>
                      <a:rPr lang="ru-RU"/>
                      <a:t>337</a:t>
                    </a:r>
                    <a:r>
                      <a:rPr lang="en-US"/>
                      <a:t>,00</a:t>
                    </a:r>
                  </a:p>
                </c:rich>
              </c:tx>
              <c:showVal val="1"/>
            </c:dLbl>
            <c:dLbl>
              <c:idx val="2"/>
              <c:layout>
                <c:manualLayout>
                  <c:x val="7.3045697256767534E-3"/>
                  <c:y val="-2.6939324264728011E-2"/>
                </c:manualLayout>
              </c:layout>
              <c:tx>
                <c:rich>
                  <a:bodyPr/>
                  <a:lstStyle/>
                  <a:p>
                    <a:r>
                      <a:rPr lang="ru-RU"/>
                      <a:t>302</a:t>
                    </a:r>
                    <a:r>
                      <a:rPr lang="en-US"/>
                      <a:t>,00</a:t>
                    </a:r>
                  </a:p>
                </c:rich>
              </c:tx>
              <c:showVal val="1"/>
            </c:dLbl>
            <c:dLbl>
              <c:idx val="3"/>
              <c:layout>
                <c:manualLayout>
                  <c:x val="5.3933657848823438E-3"/>
                  <c:y val="-4.9777823449067234E-2"/>
                </c:manualLayout>
              </c:layout>
              <c:tx>
                <c:rich>
                  <a:bodyPr/>
                  <a:lstStyle/>
                  <a:p>
                    <a:r>
                      <a:rPr lang="ru-RU"/>
                      <a:t>261</a:t>
                    </a:r>
                    <a:r>
                      <a:rPr lang="en-US"/>
                      <a:t>,00</a:t>
                    </a:r>
                  </a:p>
                </c:rich>
              </c:tx>
              <c:showVal val="1"/>
            </c:dLbl>
            <c:dLbl>
              <c:idx val="4"/>
              <c:layout>
                <c:manualLayout>
                  <c:x val="1.0141429324664792E-2"/>
                  <c:y val="-4.1621216597517455E-2"/>
                </c:manualLayout>
              </c:layout>
              <c:tx>
                <c:rich>
                  <a:bodyPr/>
                  <a:lstStyle/>
                  <a:p>
                    <a:r>
                      <a:rPr lang="ru-RU"/>
                      <a:t>301,</a:t>
                    </a:r>
                    <a:r>
                      <a:rPr lang="en-US"/>
                      <a:t>00</a:t>
                    </a:r>
                  </a:p>
                </c:rich>
              </c:tx>
              <c:showVal val="1"/>
            </c:dLbl>
            <c:dLbl>
              <c:idx val="6"/>
              <c:numFmt formatCode="0.00" sourceLinked="0"/>
              <c:spPr>
                <a:noFill/>
                <a:ln w="25400">
                  <a:noFill/>
                </a:ln>
              </c:spPr>
              <c:txPr>
                <a:bodyPr/>
                <a:lstStyle/>
                <a:p>
                  <a:pPr>
                    <a:defRPr sz="1200" b="1" i="0" u="none" strike="noStrike" baseline="0">
                      <a:solidFill>
                        <a:srgbClr val="000000"/>
                      </a:solidFill>
                      <a:latin typeface="Arial Cyr"/>
                      <a:ea typeface="Arial Cyr"/>
                      <a:cs typeface="Arial Cyr"/>
                    </a:defRPr>
                  </a:pPr>
                  <a:endParaRPr lang="ru-RU"/>
                </a:p>
              </c:txPr>
            </c:dLbl>
            <c:numFmt formatCode="0.00" sourceLinked="0"/>
            <c:spPr>
              <a:noFill/>
              <a:ln w="25400">
                <a:noFill/>
              </a:ln>
            </c:spPr>
            <c:txPr>
              <a:bodyPr/>
              <a:lstStyle/>
              <a:p>
                <a:pPr>
                  <a:defRPr sz="1600" b="0" i="0" u="none" strike="noStrike" baseline="0">
                    <a:solidFill>
                      <a:srgbClr val="000000"/>
                    </a:solidFill>
                    <a:latin typeface="Arial Cyr"/>
                    <a:ea typeface="Arial Cyr"/>
                    <a:cs typeface="Arial Cyr"/>
                  </a:defRPr>
                </a:pPr>
                <a:endParaRPr lang="ru-RU"/>
              </a:p>
            </c:txPr>
            <c:showVal val="1"/>
          </c:dLbls>
          <c:cat>
            <c:numRef>
              <c:f>Лист1!$A$25:$A$29</c:f>
              <c:numCache>
                <c:formatCode>General</c:formatCode>
                <c:ptCount val="5"/>
                <c:pt idx="0">
                  <c:v>2011</c:v>
                </c:pt>
                <c:pt idx="1">
                  <c:v>2012</c:v>
                </c:pt>
                <c:pt idx="2">
                  <c:v>2013</c:v>
                </c:pt>
                <c:pt idx="3">
                  <c:v>2014</c:v>
                </c:pt>
                <c:pt idx="4">
                  <c:v>2015</c:v>
                </c:pt>
              </c:numCache>
            </c:numRef>
          </c:cat>
          <c:val>
            <c:numRef>
              <c:f>Лист1!$B$25:$B$29</c:f>
              <c:numCache>
                <c:formatCode>General</c:formatCode>
                <c:ptCount val="5"/>
                <c:pt idx="0">
                  <c:v>125</c:v>
                </c:pt>
                <c:pt idx="1">
                  <c:v>308</c:v>
                </c:pt>
                <c:pt idx="2">
                  <c:v>269</c:v>
                </c:pt>
                <c:pt idx="3">
                  <c:v>213</c:v>
                </c:pt>
                <c:pt idx="4">
                  <c:v>267</c:v>
                </c:pt>
              </c:numCache>
            </c:numRef>
          </c:val>
        </c:ser>
        <c:dLbls>
          <c:showVal val="1"/>
        </c:dLbls>
        <c:gapDepth val="190"/>
        <c:shape val="box"/>
        <c:axId val="138040832"/>
        <c:axId val="140385664"/>
        <c:axId val="0"/>
      </c:bar3DChart>
      <c:catAx>
        <c:axId val="138040832"/>
        <c:scaling>
          <c:orientation val="minMax"/>
        </c:scaling>
        <c:axPos val="b"/>
        <c:numFmt formatCode="General" sourceLinked="1"/>
        <c:tickLblPos val="low"/>
        <c:spPr>
          <a:ln w="3175">
            <a:solidFill>
              <a:srgbClr val="000000"/>
            </a:solidFill>
            <a:prstDash val="solid"/>
          </a:ln>
        </c:spPr>
        <c:txPr>
          <a:bodyPr rot="0" vert="horz"/>
          <a:lstStyle/>
          <a:p>
            <a:pPr>
              <a:defRPr sz="1600" b="0" i="0" u="none" strike="noStrike" baseline="0">
                <a:solidFill>
                  <a:srgbClr val="000000"/>
                </a:solidFill>
                <a:latin typeface="Arial Cyr"/>
                <a:ea typeface="Arial Cyr"/>
                <a:cs typeface="Arial Cyr"/>
              </a:defRPr>
            </a:pPr>
            <a:endParaRPr lang="ru-RU"/>
          </a:p>
        </c:txPr>
        <c:crossAx val="140385664"/>
        <c:crosses val="autoZero"/>
        <c:auto val="1"/>
        <c:lblAlgn val="ctr"/>
        <c:lblOffset val="100"/>
        <c:tickLblSkip val="1"/>
        <c:tickMarkSkip val="1"/>
      </c:catAx>
      <c:valAx>
        <c:axId val="140385664"/>
        <c:scaling>
          <c:orientation val="minMax"/>
        </c:scaling>
        <c:axPos val="l"/>
        <c:majorGridlines>
          <c:spPr>
            <a:ln w="3175">
              <a:solidFill>
                <a:srgbClr val="000000"/>
              </a:solidFill>
              <a:prstDash val="solid"/>
            </a:ln>
          </c:spPr>
        </c:majorGridlines>
        <c:numFmt formatCode="0.00" sourceLinked="0"/>
        <c:tickLblPos val="nextTo"/>
        <c:spPr>
          <a:ln w="3175">
            <a:solidFill>
              <a:srgbClr val="000000"/>
            </a:solidFill>
            <a:prstDash val="solid"/>
          </a:ln>
        </c:spPr>
        <c:txPr>
          <a:bodyPr rot="0" vert="horz"/>
          <a:lstStyle/>
          <a:p>
            <a:pPr>
              <a:defRPr sz="1600" b="0" i="0" u="none" strike="noStrike" baseline="0">
                <a:solidFill>
                  <a:srgbClr val="000000"/>
                </a:solidFill>
                <a:latin typeface="Arial Cyr"/>
                <a:ea typeface="Arial Cyr"/>
                <a:cs typeface="Arial Cyr"/>
              </a:defRPr>
            </a:pPr>
            <a:endParaRPr lang="ru-RU"/>
          </a:p>
        </c:txPr>
        <c:crossAx val="138040832"/>
        <c:crosses val="autoZero"/>
        <c:crossBetween val="between"/>
        <c:minorUnit val="0.76200000000002588"/>
      </c:valAx>
      <c:spPr>
        <a:noFill/>
        <a:ln w="25400">
          <a:noFill/>
        </a:ln>
      </c:spPr>
    </c:plotArea>
    <c:plotVisOnly val="1"/>
    <c:dispBlanksAs val="gap"/>
  </c:chart>
  <c:spPr>
    <a:noFill/>
    <a:ln w="9525">
      <a:noFill/>
    </a:ln>
  </c:spPr>
  <c:txPr>
    <a:bodyPr/>
    <a:lstStyle/>
    <a:p>
      <a:pPr>
        <a:defRPr sz="925" b="0" i="0" u="none" strike="noStrike" baseline="0">
          <a:solidFill>
            <a:srgbClr val="000000"/>
          </a:solidFill>
          <a:latin typeface="Arial Cyr"/>
          <a:ea typeface="Arial Cyr"/>
          <a:cs typeface="Arial Cy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305</TotalTime>
  <Pages>16</Pages>
  <Words>4260</Words>
  <Characters>24282</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shtab605-1</cp:lastModifiedBy>
  <cp:revision>31</cp:revision>
  <cp:lastPrinted>2016-01-15T08:11:00Z</cp:lastPrinted>
  <dcterms:created xsi:type="dcterms:W3CDTF">2015-01-19T09:08:00Z</dcterms:created>
  <dcterms:modified xsi:type="dcterms:W3CDTF">2016-01-15T08:18:00Z</dcterms:modified>
</cp:coreProperties>
</file>